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0C823" w14:textId="24707145" w:rsidR="002822D6" w:rsidRPr="00792883" w:rsidRDefault="002822D6" w:rsidP="00792883">
      <w:pPr>
        <w:spacing w:line="240" w:lineRule="auto"/>
        <w:jc w:val="center"/>
        <w:rPr>
          <w:rFonts w:ascii="Times New Roman" w:hAnsi="Times New Roman" w:cs="Times New Roman"/>
          <w:b/>
          <w:sz w:val="30"/>
          <w:szCs w:val="24"/>
        </w:rPr>
      </w:pPr>
      <w:bookmarkStart w:id="0" w:name="_GoBack"/>
      <w:bookmarkEnd w:id="0"/>
      <w:r w:rsidRPr="00792883">
        <w:rPr>
          <w:rFonts w:ascii="Times New Roman" w:hAnsi="Times New Roman" w:cs="Times New Roman"/>
          <w:b/>
          <w:sz w:val="30"/>
          <w:szCs w:val="24"/>
        </w:rPr>
        <w:t xml:space="preserve">Mechanism of Resistance in Improved </w:t>
      </w:r>
      <w:r w:rsidR="00535070" w:rsidRPr="00792883">
        <w:rPr>
          <w:rFonts w:ascii="Times New Roman" w:hAnsi="Times New Roman" w:cs="Times New Roman"/>
          <w:b/>
          <w:sz w:val="30"/>
          <w:szCs w:val="24"/>
        </w:rPr>
        <w:t>Mungbean</w:t>
      </w:r>
      <w:r w:rsidRPr="00792883">
        <w:rPr>
          <w:rFonts w:ascii="Times New Roman" w:hAnsi="Times New Roman" w:cs="Times New Roman"/>
          <w:b/>
          <w:sz w:val="30"/>
          <w:szCs w:val="24"/>
        </w:rPr>
        <w:t xml:space="preserve"> Lines against Bruchids</w:t>
      </w:r>
    </w:p>
    <w:p w14:paraId="5AEDE3FA" w14:textId="67D3D8EF" w:rsidR="00BD14F6" w:rsidRDefault="00BD14F6" w:rsidP="00892942">
      <w:pPr>
        <w:spacing w:line="240" w:lineRule="auto"/>
        <w:jc w:val="center"/>
        <w:rPr>
          <w:rFonts w:ascii="Times New Roman" w:hAnsi="Times New Roman" w:cs="Times New Roman"/>
          <w:b/>
          <w:sz w:val="24"/>
          <w:szCs w:val="24"/>
        </w:rPr>
      </w:pPr>
    </w:p>
    <w:p w14:paraId="698B826E" w14:textId="77777777" w:rsidR="00792883" w:rsidRDefault="00792883" w:rsidP="00892942">
      <w:pPr>
        <w:spacing w:line="240" w:lineRule="auto"/>
        <w:jc w:val="center"/>
        <w:rPr>
          <w:rFonts w:ascii="Times New Roman" w:hAnsi="Times New Roman" w:cs="Times New Roman"/>
          <w:b/>
          <w:sz w:val="24"/>
          <w:szCs w:val="24"/>
        </w:rPr>
      </w:pPr>
    </w:p>
    <w:p w14:paraId="2817B724" w14:textId="77777777" w:rsidR="00792883" w:rsidRDefault="00792883" w:rsidP="00892942">
      <w:pPr>
        <w:spacing w:line="240" w:lineRule="auto"/>
        <w:jc w:val="center"/>
        <w:rPr>
          <w:rFonts w:ascii="Times New Roman" w:hAnsi="Times New Roman" w:cs="Times New Roman"/>
          <w:b/>
          <w:sz w:val="24"/>
          <w:szCs w:val="24"/>
        </w:rPr>
      </w:pPr>
    </w:p>
    <w:p w14:paraId="30D99940" w14:textId="77777777" w:rsidR="00792883" w:rsidRDefault="00792883" w:rsidP="00892942">
      <w:pPr>
        <w:spacing w:line="240" w:lineRule="auto"/>
        <w:jc w:val="center"/>
        <w:rPr>
          <w:rFonts w:ascii="Times New Roman" w:hAnsi="Times New Roman" w:cs="Times New Roman"/>
          <w:b/>
          <w:sz w:val="24"/>
          <w:szCs w:val="24"/>
        </w:rPr>
      </w:pPr>
    </w:p>
    <w:p w14:paraId="672CD874" w14:textId="77777777" w:rsidR="00892942" w:rsidRPr="006F252A" w:rsidRDefault="00892942" w:rsidP="00892942">
      <w:pPr>
        <w:spacing w:line="276" w:lineRule="auto"/>
        <w:jc w:val="center"/>
        <w:outlineLvl w:val="0"/>
        <w:rPr>
          <w:rFonts w:ascii="Times New Roman" w:hAnsi="Times New Roman" w:cs="Times New Roman"/>
          <w:b/>
          <w:sz w:val="28"/>
          <w:szCs w:val="30"/>
        </w:rPr>
      </w:pPr>
      <w:r w:rsidRPr="006F252A">
        <w:rPr>
          <w:rFonts w:ascii="Times New Roman" w:hAnsi="Times New Roman" w:cs="Times New Roman"/>
          <w:b/>
          <w:sz w:val="28"/>
          <w:szCs w:val="30"/>
        </w:rPr>
        <w:t>The World Food Prize Foundation</w:t>
      </w:r>
    </w:p>
    <w:p w14:paraId="6E484FDE" w14:textId="16771DE7" w:rsidR="00892942" w:rsidRPr="00DB0187" w:rsidRDefault="00892942" w:rsidP="00792883">
      <w:pPr>
        <w:spacing w:line="240" w:lineRule="auto"/>
        <w:jc w:val="center"/>
        <w:rPr>
          <w:rFonts w:ascii="Times New Roman" w:hAnsi="Times New Roman" w:cs="Times New Roman"/>
          <w:b/>
          <w:sz w:val="24"/>
          <w:szCs w:val="24"/>
        </w:rPr>
      </w:pPr>
      <w:r w:rsidRPr="00CE0933">
        <w:rPr>
          <w:rFonts w:ascii="Times New Roman" w:hAnsi="Times New Roman" w:cs="Times New Roman"/>
          <w:sz w:val="28"/>
          <w:szCs w:val="30"/>
        </w:rPr>
        <w:t>201</w:t>
      </w:r>
      <w:r>
        <w:rPr>
          <w:rFonts w:ascii="Times New Roman" w:hAnsi="Times New Roman" w:cs="Times New Roman"/>
          <w:sz w:val="28"/>
          <w:szCs w:val="30"/>
        </w:rPr>
        <w:t>8</w:t>
      </w:r>
      <w:r w:rsidRPr="00CE0933">
        <w:rPr>
          <w:rFonts w:ascii="Times New Roman" w:hAnsi="Times New Roman" w:cs="Times New Roman"/>
          <w:sz w:val="28"/>
          <w:szCs w:val="30"/>
        </w:rPr>
        <w:t xml:space="preserve"> Borla</w:t>
      </w:r>
      <w:r>
        <w:rPr>
          <w:rFonts w:ascii="Times New Roman" w:hAnsi="Times New Roman" w:cs="Times New Roman"/>
          <w:sz w:val="28"/>
          <w:szCs w:val="30"/>
        </w:rPr>
        <w:t>ug-Ruan International Internship</w:t>
      </w:r>
    </w:p>
    <w:p w14:paraId="72C2DE10" w14:textId="77777777" w:rsidR="00892942" w:rsidRDefault="00892942" w:rsidP="00892942">
      <w:pPr>
        <w:spacing w:line="240" w:lineRule="auto"/>
        <w:jc w:val="both"/>
        <w:rPr>
          <w:rFonts w:ascii="Times New Roman" w:hAnsi="Times New Roman" w:cs="Times New Roman"/>
          <w:b/>
          <w:sz w:val="24"/>
          <w:szCs w:val="24"/>
        </w:rPr>
      </w:pPr>
    </w:p>
    <w:p w14:paraId="38CE0007" w14:textId="77777777" w:rsidR="00892942" w:rsidRDefault="00892942" w:rsidP="00892942">
      <w:pPr>
        <w:spacing w:line="240" w:lineRule="auto"/>
        <w:jc w:val="both"/>
        <w:rPr>
          <w:rFonts w:ascii="Times New Roman" w:hAnsi="Times New Roman" w:cs="Times New Roman"/>
          <w:b/>
          <w:sz w:val="24"/>
          <w:szCs w:val="24"/>
        </w:rPr>
      </w:pPr>
    </w:p>
    <w:p w14:paraId="3144025D" w14:textId="77777777" w:rsidR="00892942" w:rsidRDefault="00892942" w:rsidP="00892942">
      <w:pPr>
        <w:spacing w:line="240" w:lineRule="auto"/>
        <w:jc w:val="center"/>
        <w:rPr>
          <w:rFonts w:ascii="Times New Roman" w:hAnsi="Times New Roman" w:cs="Times New Roman"/>
          <w:b/>
          <w:sz w:val="24"/>
          <w:szCs w:val="24"/>
        </w:rPr>
      </w:pPr>
    </w:p>
    <w:p w14:paraId="191B8A5F" w14:textId="77777777" w:rsidR="00892942" w:rsidRDefault="00892942" w:rsidP="00892942">
      <w:pPr>
        <w:spacing w:line="240" w:lineRule="auto"/>
        <w:jc w:val="center"/>
        <w:rPr>
          <w:rFonts w:ascii="Times New Roman" w:hAnsi="Times New Roman" w:cs="Times New Roman"/>
          <w:b/>
          <w:sz w:val="24"/>
          <w:szCs w:val="24"/>
        </w:rPr>
      </w:pPr>
    </w:p>
    <w:p w14:paraId="50981728" w14:textId="77777777" w:rsidR="00892942" w:rsidRDefault="00892942" w:rsidP="00892942">
      <w:pPr>
        <w:spacing w:line="240" w:lineRule="auto"/>
        <w:jc w:val="center"/>
        <w:rPr>
          <w:rFonts w:ascii="Times New Roman" w:hAnsi="Times New Roman" w:cs="Times New Roman"/>
          <w:b/>
          <w:sz w:val="24"/>
          <w:szCs w:val="24"/>
        </w:rPr>
      </w:pPr>
    </w:p>
    <w:p w14:paraId="08F1188B" w14:textId="272C8261" w:rsidR="002822D6" w:rsidRPr="00792883" w:rsidRDefault="002822D6" w:rsidP="00792883">
      <w:pPr>
        <w:spacing w:line="240" w:lineRule="auto"/>
        <w:jc w:val="center"/>
        <w:rPr>
          <w:rFonts w:ascii="Times New Roman" w:hAnsi="Times New Roman" w:cs="Times New Roman"/>
          <w:b/>
          <w:sz w:val="24"/>
          <w:szCs w:val="24"/>
        </w:rPr>
      </w:pPr>
      <w:r w:rsidRPr="00792883">
        <w:rPr>
          <w:rFonts w:ascii="Times New Roman" w:hAnsi="Times New Roman" w:cs="Times New Roman"/>
          <w:b/>
          <w:sz w:val="24"/>
          <w:szCs w:val="24"/>
        </w:rPr>
        <w:t>Chase Krug</w:t>
      </w:r>
    </w:p>
    <w:p w14:paraId="71927EF4" w14:textId="28A76F21" w:rsidR="002822D6" w:rsidRPr="00892942" w:rsidRDefault="002822D6" w:rsidP="00892942">
      <w:pPr>
        <w:spacing w:after="0" w:line="240" w:lineRule="auto"/>
        <w:jc w:val="center"/>
        <w:rPr>
          <w:rFonts w:ascii="Times New Roman" w:hAnsi="Times New Roman" w:cs="Times New Roman"/>
          <w:b/>
          <w:sz w:val="24"/>
          <w:szCs w:val="24"/>
        </w:rPr>
      </w:pPr>
      <w:r w:rsidRPr="00892942">
        <w:rPr>
          <w:rFonts w:ascii="Times New Roman" w:hAnsi="Times New Roman" w:cs="Times New Roman"/>
          <w:b/>
          <w:sz w:val="24"/>
          <w:szCs w:val="24"/>
        </w:rPr>
        <w:t>Marion, Iowa</w:t>
      </w:r>
    </w:p>
    <w:p w14:paraId="5C088C3B" w14:textId="77777777" w:rsidR="00892942" w:rsidRDefault="00892942" w:rsidP="00892942">
      <w:pPr>
        <w:rPr>
          <w:rFonts w:ascii="Times New Roman" w:hAnsi="Times New Roman" w:cs="Times New Roman"/>
          <w:b/>
          <w:sz w:val="24"/>
          <w:szCs w:val="24"/>
        </w:rPr>
      </w:pPr>
    </w:p>
    <w:p w14:paraId="4EF899DC" w14:textId="77777777" w:rsidR="00892942" w:rsidRDefault="00892942" w:rsidP="00892942">
      <w:pPr>
        <w:rPr>
          <w:rFonts w:ascii="Times New Roman" w:hAnsi="Times New Roman" w:cs="Times New Roman"/>
          <w:b/>
          <w:sz w:val="24"/>
          <w:szCs w:val="24"/>
        </w:rPr>
      </w:pPr>
    </w:p>
    <w:p w14:paraId="77947D1D" w14:textId="3C27C049" w:rsidR="002822D6" w:rsidRPr="00892942" w:rsidRDefault="002822D6" w:rsidP="00892942">
      <w:pPr>
        <w:jc w:val="center"/>
        <w:rPr>
          <w:rFonts w:ascii="Times New Roman" w:hAnsi="Times New Roman" w:cs="Times New Roman"/>
          <w:b/>
          <w:sz w:val="24"/>
          <w:szCs w:val="24"/>
        </w:rPr>
      </w:pPr>
      <w:r w:rsidRPr="00892942">
        <w:rPr>
          <w:rFonts w:ascii="Times New Roman" w:hAnsi="Times New Roman" w:cs="Times New Roman"/>
          <w:b/>
          <w:sz w:val="24"/>
          <w:szCs w:val="24"/>
        </w:rPr>
        <w:t>World Vegetable Center – South Asia Office</w:t>
      </w:r>
    </w:p>
    <w:p w14:paraId="3F023E21" w14:textId="4E843DE8" w:rsidR="002822D6" w:rsidRPr="00892942" w:rsidRDefault="002822D6" w:rsidP="00892942">
      <w:pPr>
        <w:spacing w:after="0" w:line="240" w:lineRule="auto"/>
        <w:jc w:val="center"/>
        <w:rPr>
          <w:rFonts w:ascii="Times New Roman" w:hAnsi="Times New Roman" w:cs="Times New Roman"/>
          <w:b/>
          <w:sz w:val="24"/>
          <w:szCs w:val="24"/>
        </w:rPr>
      </w:pPr>
      <w:r w:rsidRPr="00892942">
        <w:rPr>
          <w:rFonts w:ascii="Times New Roman" w:hAnsi="Times New Roman" w:cs="Times New Roman"/>
          <w:b/>
          <w:sz w:val="24"/>
          <w:szCs w:val="24"/>
        </w:rPr>
        <w:t>Hyd</w:t>
      </w:r>
      <w:r w:rsidR="00BD14F6" w:rsidRPr="00892942">
        <w:rPr>
          <w:rFonts w:ascii="Times New Roman" w:hAnsi="Times New Roman" w:cs="Times New Roman"/>
          <w:b/>
          <w:sz w:val="24"/>
          <w:szCs w:val="24"/>
        </w:rPr>
        <w:t>erabad, India</w:t>
      </w:r>
    </w:p>
    <w:p w14:paraId="6523FF20" w14:textId="237613D6" w:rsidR="00F91842" w:rsidRPr="00792883" w:rsidRDefault="0004253A" w:rsidP="00792883">
      <w:pPr>
        <w:spacing w:line="240" w:lineRule="auto"/>
        <w:jc w:val="both"/>
        <w:rPr>
          <w:rFonts w:ascii="Times New Roman" w:hAnsi="Times New Roman" w:cs="Times New Roman"/>
          <w:b/>
          <w:sz w:val="24"/>
          <w:szCs w:val="24"/>
        </w:rPr>
      </w:pPr>
      <w:r w:rsidRPr="00DB0187">
        <w:rPr>
          <w:rFonts w:ascii="Times New Roman" w:hAnsi="Times New Roman" w:cs="Times New Roman"/>
          <w:noProof/>
          <w:sz w:val="24"/>
          <w:szCs w:val="24"/>
        </w:rPr>
        <w:drawing>
          <wp:anchor distT="0" distB="0" distL="114300" distR="114300" simplePos="0" relativeHeight="251658240" behindDoc="0" locked="0" layoutInCell="1" allowOverlap="1" wp14:anchorId="274BE6F2" wp14:editId="3941DA1D">
            <wp:simplePos x="0" y="0"/>
            <wp:positionH relativeFrom="column">
              <wp:posOffset>-25400</wp:posOffset>
            </wp:positionH>
            <wp:positionV relativeFrom="paragraph">
              <wp:posOffset>1843405</wp:posOffset>
            </wp:positionV>
            <wp:extent cx="2819400" cy="615950"/>
            <wp:effectExtent l="0" t="0" r="0" b="0"/>
            <wp:wrapSquare wrapText="bothSides"/>
            <wp:docPr id="11" name="Picture 10" descr="mage result for world food prize logo"/>
            <wp:cNvGraphicFramePr/>
            <a:graphic xmlns:a="http://schemas.openxmlformats.org/drawingml/2006/main">
              <a:graphicData uri="http://schemas.openxmlformats.org/drawingml/2006/picture">
                <pic:pic xmlns:pic="http://schemas.openxmlformats.org/drawingml/2006/picture">
                  <pic:nvPicPr>
                    <pic:cNvPr id="11" name="Picture 10" descr="mage result for world food prize log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942" w:rsidRPr="00892942">
        <w:rPr>
          <w:rFonts w:ascii="Times New Roman" w:hAnsi="Times New Roman" w:cs="Times New Roman"/>
          <w:b/>
          <w:noProof/>
          <w:sz w:val="24"/>
          <w:szCs w:val="24"/>
        </w:rPr>
        <w:drawing>
          <wp:anchor distT="0" distB="0" distL="114300" distR="114300" simplePos="0" relativeHeight="251659264" behindDoc="1" locked="0" layoutInCell="1" allowOverlap="1" wp14:anchorId="27C2A53E" wp14:editId="3C812DEC">
            <wp:simplePos x="0" y="0"/>
            <wp:positionH relativeFrom="column">
              <wp:posOffset>4794250</wp:posOffset>
            </wp:positionH>
            <wp:positionV relativeFrom="paragraph">
              <wp:posOffset>1732280</wp:posOffset>
            </wp:positionV>
            <wp:extent cx="787400" cy="787400"/>
            <wp:effectExtent l="0" t="0" r="0" b="0"/>
            <wp:wrapTight wrapText="bothSides">
              <wp:wrapPolygon edited="0">
                <wp:start x="0" y="0"/>
                <wp:lineTo x="0" y="20903"/>
                <wp:lineTo x="20903" y="20903"/>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0">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margin">
              <wp14:pctWidth>0</wp14:pctWidth>
            </wp14:sizeRelH>
            <wp14:sizeRelV relativeFrom="margin">
              <wp14:pctHeight>0</wp14:pctHeight>
            </wp14:sizeRelV>
          </wp:anchor>
        </w:drawing>
      </w:r>
      <w:r w:rsidR="00F91842" w:rsidRPr="00792883">
        <w:rPr>
          <w:rFonts w:ascii="Times New Roman" w:hAnsi="Times New Roman" w:cs="Times New Roman"/>
          <w:b/>
          <w:sz w:val="24"/>
          <w:szCs w:val="24"/>
        </w:rPr>
        <w:br w:type="page"/>
      </w:r>
    </w:p>
    <w:p w14:paraId="7F5E3FA9" w14:textId="77777777" w:rsidR="00892942" w:rsidRPr="00135EE1" w:rsidRDefault="00892942" w:rsidP="00792883">
      <w:pPr>
        <w:spacing w:line="240" w:lineRule="auto"/>
        <w:jc w:val="center"/>
        <w:rPr>
          <w:rFonts w:ascii="Times New Roman" w:hAnsi="Times New Roman" w:cs="Times New Roman"/>
          <w:b/>
          <w:sz w:val="28"/>
          <w:szCs w:val="24"/>
        </w:rPr>
      </w:pPr>
      <w:r w:rsidRPr="00135EE1">
        <w:rPr>
          <w:rFonts w:ascii="Times New Roman" w:hAnsi="Times New Roman" w:cs="Times New Roman"/>
          <w:b/>
          <w:sz w:val="28"/>
          <w:szCs w:val="24"/>
        </w:rPr>
        <w:lastRenderedPageBreak/>
        <w:t>Table of Contents</w:t>
      </w:r>
    </w:p>
    <w:p w14:paraId="5DBD24D6" w14:textId="77777777" w:rsidR="00892942" w:rsidRPr="00792883" w:rsidRDefault="00892942" w:rsidP="00792883">
      <w:pPr>
        <w:spacing w:line="240" w:lineRule="auto"/>
        <w:jc w:val="both"/>
        <w:rPr>
          <w:rFonts w:ascii="Times New Roman" w:hAnsi="Times New Roman" w:cs="Times New Roman"/>
          <w:b/>
          <w:sz w:val="24"/>
          <w:szCs w:val="24"/>
        </w:rPr>
      </w:pPr>
    </w:p>
    <w:p w14:paraId="3C3B1BE8" w14:textId="3B7DDF21" w:rsidR="00892942" w:rsidRDefault="00892942" w:rsidP="00792883">
      <w:pPr>
        <w:spacing w:line="240" w:lineRule="auto"/>
        <w:jc w:val="both"/>
        <w:rPr>
          <w:rFonts w:ascii="Times New Roman" w:hAnsi="Times New Roman" w:cs="Times New Roman"/>
          <w:sz w:val="24"/>
          <w:szCs w:val="24"/>
        </w:rPr>
      </w:pPr>
      <w:r w:rsidRPr="00D926B1">
        <w:rPr>
          <w:rFonts w:ascii="Times New Roman" w:hAnsi="Times New Roman" w:cs="Times New Roman"/>
          <w:sz w:val="24"/>
          <w:szCs w:val="24"/>
        </w:rPr>
        <w:t>Acknowledgments………………………………………………………………………………</w:t>
      </w:r>
      <w:r w:rsidR="00D926B1">
        <w:rPr>
          <w:rFonts w:ascii="Times New Roman" w:hAnsi="Times New Roman" w:cs="Times New Roman"/>
          <w:sz w:val="24"/>
          <w:szCs w:val="24"/>
        </w:rPr>
        <w:t>…</w:t>
      </w:r>
      <w:r w:rsidRPr="00D926B1">
        <w:rPr>
          <w:rFonts w:ascii="Times New Roman" w:hAnsi="Times New Roman" w:cs="Times New Roman"/>
          <w:sz w:val="24"/>
          <w:szCs w:val="24"/>
        </w:rPr>
        <w:t>2</w:t>
      </w:r>
    </w:p>
    <w:p w14:paraId="66E5B846" w14:textId="1E61CB07" w:rsidR="00F52E9C" w:rsidRPr="00D926B1" w:rsidRDefault="00F52E9C" w:rsidP="00792883">
      <w:pPr>
        <w:spacing w:line="240" w:lineRule="auto"/>
        <w:jc w:val="both"/>
        <w:rPr>
          <w:rFonts w:ascii="Times New Roman" w:hAnsi="Times New Roman" w:cs="Times New Roman"/>
          <w:sz w:val="24"/>
          <w:szCs w:val="24"/>
        </w:rPr>
      </w:pPr>
      <w:r>
        <w:rPr>
          <w:rFonts w:ascii="Times New Roman" w:hAnsi="Times New Roman" w:cs="Times New Roman"/>
          <w:sz w:val="24"/>
          <w:szCs w:val="24"/>
        </w:rPr>
        <w:t>Personal Page……………………………………………………………………………………</w:t>
      </w:r>
      <w:r w:rsidR="00C96CF5">
        <w:rPr>
          <w:rFonts w:ascii="Times New Roman" w:hAnsi="Times New Roman" w:cs="Times New Roman"/>
          <w:sz w:val="24"/>
          <w:szCs w:val="24"/>
        </w:rPr>
        <w:t>...3</w:t>
      </w:r>
    </w:p>
    <w:p w14:paraId="42AA57EA" w14:textId="401B2667" w:rsidR="00892942" w:rsidRPr="00D926B1" w:rsidRDefault="00892942" w:rsidP="00792883">
      <w:pPr>
        <w:spacing w:line="240" w:lineRule="auto"/>
        <w:jc w:val="both"/>
        <w:rPr>
          <w:rFonts w:ascii="Times New Roman" w:hAnsi="Times New Roman" w:cs="Times New Roman"/>
          <w:sz w:val="24"/>
          <w:szCs w:val="24"/>
        </w:rPr>
      </w:pPr>
      <w:r w:rsidRPr="00D926B1">
        <w:rPr>
          <w:rFonts w:ascii="Times New Roman" w:hAnsi="Times New Roman" w:cs="Times New Roman"/>
          <w:sz w:val="24"/>
          <w:szCs w:val="24"/>
        </w:rPr>
        <w:t>Abstract…………………………………………………………………………………………...</w:t>
      </w:r>
      <w:r w:rsidR="00D926B1">
        <w:rPr>
          <w:rFonts w:ascii="Times New Roman" w:hAnsi="Times New Roman" w:cs="Times New Roman"/>
          <w:sz w:val="24"/>
          <w:szCs w:val="24"/>
        </w:rPr>
        <w:t>.</w:t>
      </w:r>
      <w:r w:rsidR="00C96CF5">
        <w:rPr>
          <w:rFonts w:ascii="Times New Roman" w:hAnsi="Times New Roman" w:cs="Times New Roman"/>
          <w:sz w:val="24"/>
          <w:szCs w:val="24"/>
        </w:rPr>
        <w:t>5</w:t>
      </w:r>
    </w:p>
    <w:p w14:paraId="1BFB9489" w14:textId="3506C46E" w:rsidR="00892942" w:rsidRPr="00D926B1" w:rsidRDefault="00892942" w:rsidP="00792883">
      <w:pPr>
        <w:spacing w:line="240" w:lineRule="auto"/>
        <w:jc w:val="both"/>
        <w:rPr>
          <w:rFonts w:ascii="Times New Roman" w:hAnsi="Times New Roman" w:cs="Times New Roman"/>
          <w:sz w:val="24"/>
          <w:szCs w:val="24"/>
        </w:rPr>
      </w:pPr>
      <w:r w:rsidRPr="00D926B1">
        <w:rPr>
          <w:rFonts w:ascii="Times New Roman" w:hAnsi="Times New Roman" w:cs="Times New Roman"/>
          <w:sz w:val="24"/>
          <w:szCs w:val="24"/>
        </w:rPr>
        <w:t>Introduction…………………………………………………………………………………</w:t>
      </w:r>
      <w:r w:rsidR="00C96CF5" w:rsidRPr="00D926B1">
        <w:rPr>
          <w:rFonts w:ascii="Times New Roman" w:hAnsi="Times New Roman" w:cs="Times New Roman"/>
          <w:sz w:val="24"/>
          <w:szCs w:val="24"/>
        </w:rPr>
        <w:t>…</w:t>
      </w:r>
      <w:r w:rsidR="00C96CF5">
        <w:rPr>
          <w:rFonts w:ascii="Times New Roman" w:hAnsi="Times New Roman" w:cs="Times New Roman"/>
          <w:sz w:val="24"/>
          <w:szCs w:val="24"/>
        </w:rPr>
        <w:t>..6</w:t>
      </w:r>
      <w:r w:rsidRPr="00D926B1">
        <w:rPr>
          <w:rFonts w:ascii="Times New Roman" w:hAnsi="Times New Roman" w:cs="Times New Roman"/>
          <w:sz w:val="24"/>
          <w:szCs w:val="24"/>
        </w:rPr>
        <w:t>-</w:t>
      </w:r>
      <w:r w:rsidR="00C96CF5">
        <w:rPr>
          <w:rFonts w:ascii="Times New Roman" w:hAnsi="Times New Roman" w:cs="Times New Roman"/>
          <w:sz w:val="24"/>
          <w:szCs w:val="24"/>
        </w:rPr>
        <w:t>7</w:t>
      </w:r>
    </w:p>
    <w:p w14:paraId="1D7E0E29" w14:textId="563005F0" w:rsidR="00892942" w:rsidRPr="00D926B1" w:rsidRDefault="00892942" w:rsidP="00792883">
      <w:pPr>
        <w:spacing w:line="240" w:lineRule="auto"/>
        <w:jc w:val="both"/>
        <w:rPr>
          <w:rFonts w:ascii="Times New Roman" w:hAnsi="Times New Roman" w:cs="Times New Roman"/>
          <w:sz w:val="24"/>
          <w:szCs w:val="24"/>
        </w:rPr>
      </w:pPr>
      <w:r w:rsidRPr="00D926B1">
        <w:rPr>
          <w:rFonts w:ascii="Times New Roman" w:hAnsi="Times New Roman" w:cs="Times New Roman"/>
          <w:sz w:val="24"/>
          <w:szCs w:val="24"/>
        </w:rPr>
        <w:t>Review of Literature……………………………………………………………………………</w:t>
      </w:r>
      <w:r w:rsidR="00141C94">
        <w:rPr>
          <w:rFonts w:ascii="Times New Roman" w:hAnsi="Times New Roman" w:cs="Times New Roman"/>
          <w:sz w:val="24"/>
          <w:szCs w:val="24"/>
        </w:rPr>
        <w:t>.</w:t>
      </w:r>
      <w:r w:rsidR="00C96CF5">
        <w:rPr>
          <w:rFonts w:ascii="Times New Roman" w:hAnsi="Times New Roman" w:cs="Times New Roman"/>
          <w:sz w:val="24"/>
          <w:szCs w:val="24"/>
        </w:rPr>
        <w:t>8</w:t>
      </w:r>
      <w:r w:rsidR="00141C94">
        <w:rPr>
          <w:rFonts w:ascii="Times New Roman" w:hAnsi="Times New Roman" w:cs="Times New Roman"/>
          <w:sz w:val="24"/>
          <w:szCs w:val="24"/>
        </w:rPr>
        <w:t>-</w:t>
      </w:r>
      <w:r w:rsidR="00C96CF5">
        <w:rPr>
          <w:rFonts w:ascii="Times New Roman" w:hAnsi="Times New Roman" w:cs="Times New Roman"/>
          <w:sz w:val="24"/>
          <w:szCs w:val="24"/>
        </w:rPr>
        <w:t>9</w:t>
      </w:r>
    </w:p>
    <w:p w14:paraId="07F1EBD4" w14:textId="741CCEDE" w:rsidR="00892942" w:rsidRPr="00D926B1" w:rsidRDefault="00892942" w:rsidP="00792883">
      <w:pPr>
        <w:spacing w:line="240" w:lineRule="auto"/>
        <w:jc w:val="both"/>
        <w:rPr>
          <w:rFonts w:ascii="Times New Roman" w:hAnsi="Times New Roman" w:cs="Times New Roman"/>
          <w:sz w:val="24"/>
          <w:szCs w:val="24"/>
        </w:rPr>
      </w:pPr>
      <w:r w:rsidRPr="00D926B1">
        <w:rPr>
          <w:rFonts w:ascii="Times New Roman" w:hAnsi="Times New Roman" w:cs="Times New Roman"/>
          <w:sz w:val="24"/>
          <w:szCs w:val="24"/>
        </w:rPr>
        <w:t>Materials and Methods………………………………………………………………………</w:t>
      </w:r>
      <w:r w:rsidR="00F43728">
        <w:rPr>
          <w:rFonts w:ascii="Times New Roman" w:hAnsi="Times New Roman" w:cs="Times New Roman"/>
          <w:sz w:val="24"/>
          <w:szCs w:val="24"/>
        </w:rPr>
        <w:t>…</w:t>
      </w:r>
      <w:r w:rsidR="00C96CF5">
        <w:rPr>
          <w:rFonts w:ascii="Times New Roman" w:hAnsi="Times New Roman" w:cs="Times New Roman"/>
          <w:sz w:val="24"/>
          <w:szCs w:val="24"/>
        </w:rPr>
        <w:t>9-12</w:t>
      </w:r>
    </w:p>
    <w:p w14:paraId="66F0C894" w14:textId="723346F0" w:rsidR="00892942" w:rsidRDefault="00892942" w:rsidP="00792883">
      <w:pPr>
        <w:spacing w:line="240" w:lineRule="auto"/>
        <w:jc w:val="both"/>
        <w:rPr>
          <w:rFonts w:ascii="Times New Roman" w:hAnsi="Times New Roman" w:cs="Times New Roman"/>
          <w:sz w:val="24"/>
          <w:szCs w:val="24"/>
        </w:rPr>
      </w:pPr>
      <w:r w:rsidRPr="00D926B1">
        <w:rPr>
          <w:rFonts w:ascii="Times New Roman" w:hAnsi="Times New Roman" w:cs="Times New Roman"/>
          <w:sz w:val="24"/>
          <w:szCs w:val="24"/>
        </w:rPr>
        <w:t>Results and Analysis…………………………………………………………………………</w:t>
      </w:r>
      <w:r w:rsidR="00961FB5">
        <w:rPr>
          <w:rFonts w:ascii="Times New Roman" w:hAnsi="Times New Roman" w:cs="Times New Roman"/>
          <w:sz w:val="24"/>
          <w:szCs w:val="24"/>
        </w:rPr>
        <w:t>.</w:t>
      </w:r>
      <w:r w:rsidR="00141C94">
        <w:rPr>
          <w:rFonts w:ascii="Times New Roman" w:hAnsi="Times New Roman" w:cs="Times New Roman"/>
          <w:sz w:val="24"/>
          <w:szCs w:val="24"/>
        </w:rPr>
        <w:t>1</w:t>
      </w:r>
      <w:r w:rsidR="007A204F">
        <w:rPr>
          <w:rFonts w:ascii="Times New Roman" w:hAnsi="Times New Roman" w:cs="Times New Roman"/>
          <w:sz w:val="24"/>
          <w:szCs w:val="24"/>
        </w:rPr>
        <w:t>3</w:t>
      </w:r>
      <w:r w:rsidR="00141C94">
        <w:rPr>
          <w:rFonts w:ascii="Times New Roman" w:hAnsi="Times New Roman" w:cs="Times New Roman"/>
          <w:sz w:val="24"/>
          <w:szCs w:val="24"/>
        </w:rPr>
        <w:t>-2</w:t>
      </w:r>
      <w:r w:rsidR="007A204F">
        <w:rPr>
          <w:rFonts w:ascii="Times New Roman" w:hAnsi="Times New Roman" w:cs="Times New Roman"/>
          <w:sz w:val="24"/>
          <w:szCs w:val="24"/>
        </w:rPr>
        <w:t>3</w:t>
      </w:r>
    </w:p>
    <w:p w14:paraId="39A30DF9" w14:textId="7CAB1FA9" w:rsidR="00961FB5" w:rsidRPr="00D926B1" w:rsidRDefault="00961FB5" w:rsidP="00792883">
      <w:pPr>
        <w:spacing w:line="240" w:lineRule="auto"/>
        <w:jc w:val="both"/>
        <w:rPr>
          <w:rFonts w:ascii="Times New Roman" w:hAnsi="Times New Roman" w:cs="Times New Roman"/>
          <w:sz w:val="24"/>
          <w:szCs w:val="24"/>
        </w:rPr>
      </w:pPr>
      <w:r>
        <w:rPr>
          <w:rFonts w:ascii="Times New Roman" w:hAnsi="Times New Roman" w:cs="Times New Roman"/>
          <w:sz w:val="24"/>
          <w:szCs w:val="24"/>
        </w:rPr>
        <w:t>Conclusion……………………………………………………………………………………….2</w:t>
      </w:r>
      <w:r w:rsidR="007A204F">
        <w:rPr>
          <w:rFonts w:ascii="Times New Roman" w:hAnsi="Times New Roman" w:cs="Times New Roman"/>
          <w:sz w:val="24"/>
          <w:szCs w:val="24"/>
        </w:rPr>
        <w:t>4</w:t>
      </w:r>
    </w:p>
    <w:p w14:paraId="3E4BC82E" w14:textId="7AF6092C" w:rsidR="00892942" w:rsidRPr="00D926B1" w:rsidRDefault="00892942" w:rsidP="00792883">
      <w:pPr>
        <w:spacing w:line="240" w:lineRule="auto"/>
        <w:jc w:val="both"/>
        <w:rPr>
          <w:rFonts w:ascii="Times New Roman" w:hAnsi="Times New Roman" w:cs="Times New Roman"/>
          <w:sz w:val="24"/>
          <w:szCs w:val="24"/>
        </w:rPr>
      </w:pPr>
      <w:r w:rsidRPr="00D926B1">
        <w:rPr>
          <w:rFonts w:ascii="Times New Roman" w:hAnsi="Times New Roman" w:cs="Times New Roman"/>
          <w:sz w:val="24"/>
          <w:szCs w:val="24"/>
        </w:rPr>
        <w:t>References……………………………………………………………………………………</w:t>
      </w:r>
      <w:r w:rsidR="00141C94">
        <w:rPr>
          <w:rFonts w:ascii="Times New Roman" w:hAnsi="Times New Roman" w:cs="Times New Roman"/>
          <w:sz w:val="24"/>
          <w:szCs w:val="24"/>
        </w:rPr>
        <w:t>2</w:t>
      </w:r>
      <w:r w:rsidR="007A204F">
        <w:rPr>
          <w:rFonts w:ascii="Times New Roman" w:hAnsi="Times New Roman" w:cs="Times New Roman"/>
          <w:sz w:val="24"/>
          <w:szCs w:val="24"/>
        </w:rPr>
        <w:t>5</w:t>
      </w:r>
      <w:r w:rsidR="00141C94">
        <w:rPr>
          <w:rFonts w:ascii="Times New Roman" w:hAnsi="Times New Roman" w:cs="Times New Roman"/>
          <w:sz w:val="24"/>
          <w:szCs w:val="24"/>
        </w:rPr>
        <w:t>-2</w:t>
      </w:r>
      <w:r w:rsidR="007A204F">
        <w:rPr>
          <w:rFonts w:ascii="Times New Roman" w:hAnsi="Times New Roman" w:cs="Times New Roman"/>
          <w:sz w:val="24"/>
          <w:szCs w:val="24"/>
        </w:rPr>
        <w:t>7</w:t>
      </w:r>
    </w:p>
    <w:p w14:paraId="6B0381B8" w14:textId="77777777" w:rsidR="00053BC7" w:rsidRDefault="00053BC7" w:rsidP="00053BC7">
      <w:pPr>
        <w:jc w:val="center"/>
        <w:rPr>
          <w:rFonts w:ascii="Times New Roman" w:hAnsi="Times New Roman" w:cs="Times New Roman"/>
          <w:b/>
          <w:sz w:val="24"/>
          <w:szCs w:val="24"/>
        </w:rPr>
      </w:pPr>
    </w:p>
    <w:p w14:paraId="1BD94BBB" w14:textId="6912CA51" w:rsidR="00CF1C4E" w:rsidRDefault="00CF1C4E" w:rsidP="00053BC7">
      <w:pPr>
        <w:jc w:val="center"/>
        <w:rPr>
          <w:rFonts w:ascii="Times New Roman" w:hAnsi="Times New Roman" w:cs="Times New Roman"/>
          <w:b/>
          <w:color w:val="000000" w:themeColor="text1"/>
          <w:sz w:val="28"/>
        </w:rPr>
      </w:pPr>
      <w:r w:rsidRPr="00135EE1">
        <w:rPr>
          <w:rFonts w:ascii="Times New Roman" w:hAnsi="Times New Roman" w:cs="Times New Roman"/>
          <w:b/>
          <w:color w:val="000000" w:themeColor="text1"/>
          <w:sz w:val="28"/>
        </w:rPr>
        <w:t>Index of Charts</w:t>
      </w:r>
    </w:p>
    <w:p w14:paraId="10E86975" w14:textId="77777777" w:rsidR="00EF46B2" w:rsidRPr="00EF46B2" w:rsidRDefault="00EF46B2" w:rsidP="00053BC7">
      <w:pPr>
        <w:jc w:val="center"/>
        <w:rPr>
          <w:rFonts w:ascii="Times New Roman" w:hAnsi="Times New Roman" w:cs="Times New Roman"/>
          <w:b/>
          <w:color w:val="000000" w:themeColor="text1"/>
          <w:sz w:val="24"/>
        </w:rPr>
      </w:pPr>
    </w:p>
    <w:p w14:paraId="05767832" w14:textId="543AE817" w:rsidR="00053BC7" w:rsidRPr="00D926B1" w:rsidRDefault="0025049D" w:rsidP="00053BC7">
      <w:pPr>
        <w:rPr>
          <w:rFonts w:ascii="Times New Roman" w:hAnsi="Times New Roman" w:cs="Times New Roman"/>
          <w:sz w:val="24"/>
          <w:szCs w:val="24"/>
        </w:rPr>
      </w:pPr>
      <w:r w:rsidRPr="00D926B1">
        <w:rPr>
          <w:rFonts w:ascii="Times New Roman" w:hAnsi="Times New Roman" w:cs="Times New Roman"/>
          <w:sz w:val="24"/>
          <w:szCs w:val="24"/>
        </w:rPr>
        <w:t xml:space="preserve">Table 1. Screening of improved mungbean lines against </w:t>
      </w:r>
      <w:r w:rsidRPr="00D926B1">
        <w:rPr>
          <w:rFonts w:ascii="Times New Roman" w:hAnsi="Times New Roman" w:cs="Times New Roman"/>
          <w:i/>
          <w:sz w:val="24"/>
          <w:szCs w:val="24"/>
        </w:rPr>
        <w:t>Callasobruchus maculatus</w:t>
      </w:r>
      <w:r w:rsidRPr="00D926B1">
        <w:rPr>
          <w:rFonts w:ascii="Times New Roman" w:hAnsi="Times New Roman" w:cs="Times New Roman"/>
          <w:sz w:val="24"/>
          <w:szCs w:val="24"/>
        </w:rPr>
        <w:t>………</w:t>
      </w:r>
      <w:r w:rsidR="00D926B1">
        <w:rPr>
          <w:rFonts w:ascii="Times New Roman" w:hAnsi="Times New Roman" w:cs="Times New Roman"/>
          <w:sz w:val="24"/>
          <w:szCs w:val="24"/>
        </w:rPr>
        <w:t>.13-14</w:t>
      </w:r>
    </w:p>
    <w:p w14:paraId="0EA16E36" w14:textId="7C04E70A" w:rsidR="0025049D" w:rsidRPr="00D926B1" w:rsidRDefault="0025049D" w:rsidP="00053BC7">
      <w:pPr>
        <w:rPr>
          <w:rFonts w:ascii="Times New Roman" w:hAnsi="Times New Roman" w:cs="Times New Roman"/>
          <w:sz w:val="24"/>
          <w:szCs w:val="24"/>
        </w:rPr>
      </w:pPr>
      <w:r w:rsidRPr="00D926B1">
        <w:rPr>
          <w:rFonts w:ascii="Times New Roman" w:hAnsi="Times New Roman" w:cs="Times New Roman"/>
          <w:sz w:val="24"/>
          <w:szCs w:val="24"/>
        </w:rPr>
        <w:t>Table 2. Seed color of improved mungbean lines………………………………………………</w:t>
      </w:r>
      <w:r w:rsidR="00D926B1">
        <w:rPr>
          <w:rFonts w:ascii="Times New Roman" w:hAnsi="Times New Roman" w:cs="Times New Roman"/>
          <w:sz w:val="24"/>
          <w:szCs w:val="24"/>
        </w:rPr>
        <w:t>15</w:t>
      </w:r>
    </w:p>
    <w:p w14:paraId="4A5723B2" w14:textId="7A7C5B00" w:rsidR="0025049D" w:rsidRPr="00D926B1" w:rsidRDefault="0025049D" w:rsidP="00053BC7">
      <w:pPr>
        <w:rPr>
          <w:rFonts w:ascii="Times New Roman" w:hAnsi="Times New Roman" w:cs="Times New Roman"/>
          <w:sz w:val="24"/>
          <w:szCs w:val="24"/>
        </w:rPr>
      </w:pPr>
      <w:r w:rsidRPr="00D926B1">
        <w:rPr>
          <w:rFonts w:ascii="Times New Roman" w:hAnsi="Times New Roman" w:cs="Times New Roman"/>
          <w:sz w:val="24"/>
          <w:szCs w:val="24"/>
        </w:rPr>
        <w:t>Table 3. Phenol content (GAE g</w:t>
      </w:r>
      <w:r w:rsidRPr="00D926B1">
        <w:rPr>
          <w:rFonts w:ascii="Times New Roman" w:hAnsi="Times New Roman" w:cs="Times New Roman"/>
          <w:sz w:val="24"/>
          <w:szCs w:val="24"/>
          <w:vertAlign w:val="superscript"/>
        </w:rPr>
        <w:t>-1</w:t>
      </w:r>
      <w:r w:rsidRPr="00D926B1">
        <w:rPr>
          <w:rFonts w:ascii="Times New Roman" w:hAnsi="Times New Roman" w:cs="Times New Roman"/>
          <w:sz w:val="24"/>
          <w:szCs w:val="24"/>
        </w:rPr>
        <w:t xml:space="preserve"> seed) in improved mungbean lines………………………</w:t>
      </w:r>
      <w:r w:rsidR="00D926B1">
        <w:rPr>
          <w:rFonts w:ascii="Times New Roman" w:hAnsi="Times New Roman" w:cs="Times New Roman"/>
          <w:sz w:val="24"/>
          <w:szCs w:val="24"/>
        </w:rPr>
        <w:t>17-18</w:t>
      </w:r>
    </w:p>
    <w:p w14:paraId="22B2545E" w14:textId="1C5D8676" w:rsidR="0025049D" w:rsidRPr="00D926B1" w:rsidRDefault="0025049D" w:rsidP="00053BC7">
      <w:pPr>
        <w:rPr>
          <w:rFonts w:ascii="Times New Roman" w:hAnsi="Times New Roman" w:cs="Times New Roman"/>
          <w:sz w:val="24"/>
          <w:szCs w:val="24"/>
        </w:rPr>
      </w:pPr>
      <w:r w:rsidRPr="00D926B1">
        <w:rPr>
          <w:rFonts w:ascii="Times New Roman" w:hAnsi="Times New Roman" w:cs="Times New Roman"/>
          <w:sz w:val="24"/>
          <w:szCs w:val="24"/>
        </w:rPr>
        <w:t>Table 4. Condensed tannin content (µg CE g</w:t>
      </w:r>
      <w:r w:rsidRPr="00D926B1">
        <w:rPr>
          <w:rFonts w:ascii="Times New Roman" w:hAnsi="Times New Roman" w:cs="Times New Roman"/>
          <w:sz w:val="24"/>
          <w:szCs w:val="24"/>
          <w:vertAlign w:val="superscript"/>
        </w:rPr>
        <w:t>-1</w:t>
      </w:r>
      <w:r w:rsidRPr="00D926B1">
        <w:rPr>
          <w:rFonts w:ascii="Times New Roman" w:hAnsi="Times New Roman" w:cs="Times New Roman"/>
          <w:sz w:val="24"/>
          <w:szCs w:val="24"/>
        </w:rPr>
        <w:t xml:space="preserve"> seed) in improved mungbean lines………</w:t>
      </w:r>
      <w:r w:rsidR="00D926B1">
        <w:rPr>
          <w:rFonts w:ascii="Times New Roman" w:hAnsi="Times New Roman" w:cs="Times New Roman"/>
          <w:sz w:val="24"/>
          <w:szCs w:val="24"/>
        </w:rPr>
        <w:t>…18-19</w:t>
      </w:r>
    </w:p>
    <w:p w14:paraId="04851306" w14:textId="34174396" w:rsidR="0025049D" w:rsidRPr="00D926B1" w:rsidRDefault="0025049D" w:rsidP="00053BC7">
      <w:pPr>
        <w:rPr>
          <w:rFonts w:ascii="Times New Roman" w:hAnsi="Times New Roman" w:cs="Times New Roman"/>
          <w:sz w:val="24"/>
          <w:szCs w:val="24"/>
        </w:rPr>
      </w:pPr>
      <w:r w:rsidRPr="00D926B1">
        <w:rPr>
          <w:rFonts w:ascii="Times New Roman" w:hAnsi="Times New Roman" w:cs="Times New Roman"/>
          <w:sz w:val="24"/>
          <w:szCs w:val="24"/>
        </w:rPr>
        <w:t xml:space="preserve">Table 5. Soluble protein content </w:t>
      </w:r>
      <w:r w:rsidR="00213328" w:rsidRPr="00D926B1">
        <w:rPr>
          <w:rFonts w:ascii="Times New Roman" w:hAnsi="Times New Roman" w:cs="Times New Roman"/>
          <w:sz w:val="24"/>
          <w:szCs w:val="24"/>
        </w:rPr>
        <w:t>(mg g</w:t>
      </w:r>
      <w:r w:rsidR="00213328" w:rsidRPr="00D926B1">
        <w:rPr>
          <w:rFonts w:ascii="Times New Roman" w:hAnsi="Times New Roman" w:cs="Times New Roman"/>
          <w:sz w:val="24"/>
          <w:szCs w:val="24"/>
          <w:vertAlign w:val="superscript"/>
        </w:rPr>
        <w:t>-1</w:t>
      </w:r>
      <w:r w:rsidR="00213328" w:rsidRPr="00D926B1">
        <w:rPr>
          <w:rFonts w:ascii="Times New Roman" w:hAnsi="Times New Roman" w:cs="Times New Roman"/>
          <w:sz w:val="24"/>
          <w:szCs w:val="24"/>
        </w:rPr>
        <w:t xml:space="preserve"> seed) in improved mungbean lines………………….</w:t>
      </w:r>
      <w:r w:rsidR="00D926B1">
        <w:rPr>
          <w:rFonts w:ascii="Times New Roman" w:hAnsi="Times New Roman" w:cs="Times New Roman"/>
          <w:sz w:val="24"/>
          <w:szCs w:val="24"/>
        </w:rPr>
        <w:t>..20</w:t>
      </w:r>
    </w:p>
    <w:p w14:paraId="018D95C6" w14:textId="2E9EFBB9" w:rsidR="00213328" w:rsidRPr="00D926B1" w:rsidRDefault="00213328" w:rsidP="00053BC7">
      <w:pPr>
        <w:rPr>
          <w:rFonts w:ascii="Times New Roman" w:hAnsi="Times New Roman" w:cs="Times New Roman"/>
          <w:sz w:val="24"/>
          <w:szCs w:val="24"/>
        </w:rPr>
      </w:pPr>
      <w:r w:rsidRPr="00D926B1">
        <w:rPr>
          <w:rFonts w:ascii="Times New Roman" w:hAnsi="Times New Roman" w:cs="Times New Roman"/>
          <w:sz w:val="24"/>
          <w:szCs w:val="24"/>
        </w:rPr>
        <w:t>Figure 1. Equipment used in the study………………………………………………………</w:t>
      </w:r>
      <w:r w:rsidR="00D926B1">
        <w:rPr>
          <w:rFonts w:ascii="Times New Roman" w:hAnsi="Times New Roman" w:cs="Times New Roman"/>
          <w:sz w:val="24"/>
          <w:szCs w:val="24"/>
        </w:rPr>
        <w:t>…...</w:t>
      </w:r>
      <w:r w:rsidRPr="00D926B1">
        <w:rPr>
          <w:rFonts w:ascii="Times New Roman" w:hAnsi="Times New Roman" w:cs="Times New Roman"/>
          <w:sz w:val="24"/>
          <w:szCs w:val="24"/>
        </w:rPr>
        <w:t>10</w:t>
      </w:r>
    </w:p>
    <w:p w14:paraId="7257FDBD" w14:textId="2D828212" w:rsidR="00213328" w:rsidRPr="00D926B1" w:rsidRDefault="00213328" w:rsidP="00053BC7">
      <w:pPr>
        <w:rPr>
          <w:rFonts w:ascii="Times New Roman" w:hAnsi="Times New Roman" w:cs="Times New Roman"/>
          <w:sz w:val="24"/>
          <w:szCs w:val="24"/>
        </w:rPr>
      </w:pPr>
      <w:r w:rsidRPr="00D926B1">
        <w:rPr>
          <w:rFonts w:ascii="Times New Roman" w:hAnsi="Times New Roman" w:cs="Times New Roman"/>
          <w:sz w:val="24"/>
          <w:szCs w:val="24"/>
        </w:rPr>
        <w:t xml:space="preserve">Figure 2. Experiment setup for screening of mungbean against </w:t>
      </w:r>
      <w:r w:rsidRPr="00D926B1">
        <w:rPr>
          <w:rFonts w:ascii="Times New Roman" w:hAnsi="Times New Roman" w:cs="Times New Roman"/>
          <w:i/>
          <w:sz w:val="24"/>
          <w:szCs w:val="24"/>
        </w:rPr>
        <w:t>Callasobruchus maculatus</w:t>
      </w:r>
      <w:r w:rsidR="00D926B1">
        <w:rPr>
          <w:rFonts w:ascii="Times New Roman" w:hAnsi="Times New Roman" w:cs="Times New Roman"/>
          <w:sz w:val="24"/>
          <w:szCs w:val="24"/>
        </w:rPr>
        <w:t>……</w:t>
      </w:r>
      <w:r w:rsidR="00D926B1" w:rsidRPr="00D926B1">
        <w:rPr>
          <w:rFonts w:ascii="Times New Roman" w:hAnsi="Times New Roman" w:cs="Times New Roman"/>
          <w:sz w:val="24"/>
          <w:szCs w:val="24"/>
        </w:rPr>
        <w:t>11</w:t>
      </w:r>
    </w:p>
    <w:p w14:paraId="6FC0E3E9" w14:textId="63206583" w:rsidR="00213328" w:rsidRDefault="00213328" w:rsidP="00053BC7">
      <w:pPr>
        <w:rPr>
          <w:rFonts w:ascii="Times New Roman" w:hAnsi="Times New Roman" w:cs="Times New Roman"/>
          <w:sz w:val="24"/>
          <w:szCs w:val="24"/>
        </w:rPr>
      </w:pPr>
      <w:r w:rsidRPr="00D926B1">
        <w:rPr>
          <w:rFonts w:ascii="Times New Roman" w:hAnsi="Times New Roman" w:cs="Times New Roman"/>
          <w:sz w:val="24"/>
          <w:szCs w:val="24"/>
        </w:rPr>
        <w:t>Figure 3. Differentiation of mungbean seeds based on color…………………………………</w:t>
      </w:r>
      <w:r w:rsidR="00D926B1">
        <w:rPr>
          <w:rFonts w:ascii="Times New Roman" w:hAnsi="Times New Roman" w:cs="Times New Roman"/>
          <w:sz w:val="24"/>
          <w:szCs w:val="24"/>
        </w:rPr>
        <w:t>…16</w:t>
      </w:r>
    </w:p>
    <w:p w14:paraId="6CE34E98" w14:textId="4CD1E88B" w:rsidR="00D926B1" w:rsidRDefault="00D926B1" w:rsidP="00053BC7">
      <w:pPr>
        <w:rPr>
          <w:rFonts w:ascii="Times New Roman" w:hAnsi="Times New Roman" w:cs="Times New Roman"/>
          <w:sz w:val="24"/>
          <w:szCs w:val="24"/>
        </w:rPr>
      </w:pPr>
      <w:r>
        <w:rPr>
          <w:rFonts w:ascii="Times New Roman" w:hAnsi="Times New Roman" w:cs="Times New Roman"/>
          <w:sz w:val="24"/>
          <w:szCs w:val="24"/>
        </w:rPr>
        <w:t>Figure 4. Seed hardness of improved mungbean lines…………………………………………..16</w:t>
      </w:r>
    </w:p>
    <w:p w14:paraId="2BD3015A" w14:textId="09DAEFA0" w:rsidR="00D926B1" w:rsidRDefault="00D926B1" w:rsidP="00053BC7">
      <w:pPr>
        <w:rPr>
          <w:rFonts w:ascii="Times New Roman" w:hAnsi="Times New Roman" w:cs="Times New Roman"/>
          <w:sz w:val="24"/>
          <w:szCs w:val="24"/>
        </w:rPr>
      </w:pPr>
      <w:r>
        <w:rPr>
          <w:rFonts w:ascii="Times New Roman" w:hAnsi="Times New Roman" w:cs="Times New Roman"/>
          <w:sz w:val="24"/>
          <w:szCs w:val="24"/>
        </w:rPr>
        <w:t xml:space="preserve">Figure 5. </w:t>
      </w:r>
      <w:r w:rsidR="00A7791E" w:rsidRPr="00A7791E">
        <w:rPr>
          <w:rFonts w:ascii="Times New Roman" w:hAnsi="Times New Roman" w:cs="Times New Roman"/>
          <w:sz w:val="24"/>
          <w:szCs w:val="24"/>
        </w:rPr>
        <w:t>Soluble sugars (μg Glu E g -1 seed) of seeds of the improved mungbean lines</w:t>
      </w:r>
      <w:r w:rsidR="00A7791E">
        <w:rPr>
          <w:rFonts w:ascii="Times New Roman" w:hAnsi="Times New Roman" w:cs="Times New Roman"/>
          <w:sz w:val="24"/>
          <w:szCs w:val="24"/>
        </w:rPr>
        <w:t>………21</w:t>
      </w:r>
    </w:p>
    <w:p w14:paraId="2F277FB4" w14:textId="13559C4E" w:rsidR="00A7791E" w:rsidRDefault="00A7791E" w:rsidP="00053BC7">
      <w:pPr>
        <w:rPr>
          <w:rFonts w:ascii="Times New Roman" w:hAnsi="Times New Roman" w:cs="Times New Roman"/>
          <w:sz w:val="24"/>
          <w:szCs w:val="24"/>
        </w:rPr>
      </w:pPr>
      <w:r w:rsidRPr="00A7791E">
        <w:rPr>
          <w:rFonts w:ascii="Times New Roman" w:hAnsi="Times New Roman" w:cs="Times New Roman"/>
          <w:sz w:val="24"/>
          <w:szCs w:val="24"/>
        </w:rPr>
        <w:t>Figure 6. Starch content (μg Glu E g -1 seed) of seeds of the improved mungbean lines</w:t>
      </w:r>
      <w:r>
        <w:rPr>
          <w:rFonts w:ascii="Times New Roman" w:hAnsi="Times New Roman" w:cs="Times New Roman"/>
          <w:sz w:val="24"/>
          <w:szCs w:val="24"/>
        </w:rPr>
        <w:t>………22</w:t>
      </w:r>
    </w:p>
    <w:p w14:paraId="565A2949" w14:textId="084262F7" w:rsidR="00017F72" w:rsidRPr="00D926B1" w:rsidRDefault="00017F72" w:rsidP="00053BC7">
      <w:pPr>
        <w:rPr>
          <w:rFonts w:ascii="Times New Roman" w:hAnsi="Times New Roman" w:cs="Times New Roman"/>
          <w:sz w:val="24"/>
          <w:szCs w:val="24"/>
        </w:rPr>
      </w:pPr>
      <w:r w:rsidRPr="00017F72">
        <w:rPr>
          <w:rFonts w:ascii="Times New Roman" w:hAnsi="Times New Roman" w:cs="Times New Roman"/>
          <w:sz w:val="24"/>
          <w:szCs w:val="24"/>
        </w:rPr>
        <w:t>Figure 7. HPLC chromatograms of AVMU 1601, AVMU 1609, V2802 and NM94</w:t>
      </w:r>
      <w:r>
        <w:rPr>
          <w:rFonts w:ascii="Times New Roman" w:hAnsi="Times New Roman" w:cs="Times New Roman"/>
          <w:sz w:val="24"/>
          <w:szCs w:val="24"/>
        </w:rPr>
        <w:t>…………...23</w:t>
      </w:r>
    </w:p>
    <w:p w14:paraId="63EE3961" w14:textId="77777777" w:rsidR="00213328" w:rsidRPr="00213328" w:rsidRDefault="00213328" w:rsidP="00053BC7">
      <w:pPr>
        <w:rPr>
          <w:rFonts w:ascii="Times New Roman" w:hAnsi="Times New Roman" w:cs="Times New Roman"/>
          <w:b/>
          <w:sz w:val="24"/>
          <w:szCs w:val="24"/>
        </w:rPr>
      </w:pPr>
    </w:p>
    <w:p w14:paraId="675621B0" w14:textId="55D5FEDB" w:rsidR="00A737F0" w:rsidRDefault="00CF1C4E" w:rsidP="00A737F0">
      <w:pPr>
        <w:rPr>
          <w:rFonts w:ascii="Times New Roman" w:hAnsi="Times New Roman" w:cs="Times New Roman"/>
          <w:b/>
          <w:sz w:val="24"/>
          <w:szCs w:val="24"/>
        </w:rPr>
      </w:pPr>
      <w:r>
        <w:rPr>
          <w:rFonts w:ascii="Times New Roman" w:hAnsi="Times New Roman" w:cs="Times New Roman"/>
          <w:b/>
          <w:sz w:val="24"/>
          <w:szCs w:val="24"/>
        </w:rPr>
        <w:br w:type="page"/>
      </w:r>
    </w:p>
    <w:p w14:paraId="402220A1" w14:textId="77777777" w:rsidR="00A737F0" w:rsidRPr="00135EE1" w:rsidRDefault="00A737F0" w:rsidP="00135EE1">
      <w:pPr>
        <w:spacing w:line="240" w:lineRule="auto"/>
        <w:jc w:val="center"/>
        <w:rPr>
          <w:rFonts w:ascii="Times New Roman" w:eastAsia="Times New Roman" w:hAnsi="Times New Roman" w:cs="Times New Roman"/>
          <w:sz w:val="28"/>
          <w:szCs w:val="24"/>
        </w:rPr>
      </w:pPr>
      <w:r w:rsidRPr="00135EE1">
        <w:rPr>
          <w:rFonts w:ascii="Times New Roman" w:eastAsia="Times New Roman" w:hAnsi="Times New Roman" w:cs="Times New Roman"/>
          <w:b/>
          <w:bCs/>
          <w:color w:val="000000"/>
          <w:sz w:val="28"/>
          <w:szCs w:val="24"/>
        </w:rPr>
        <w:lastRenderedPageBreak/>
        <w:t>Acknowledgments</w:t>
      </w:r>
    </w:p>
    <w:p w14:paraId="0F066601" w14:textId="1231A3C4" w:rsidR="00A737F0" w:rsidRPr="00A737F0" w:rsidRDefault="00A737F0" w:rsidP="00A737F0">
      <w:pPr>
        <w:spacing w:line="240" w:lineRule="auto"/>
        <w:jc w:val="both"/>
        <w:rPr>
          <w:rFonts w:ascii="Times New Roman" w:eastAsia="Times New Roman" w:hAnsi="Times New Roman" w:cs="Times New Roman"/>
          <w:sz w:val="24"/>
          <w:szCs w:val="24"/>
        </w:rPr>
      </w:pPr>
      <w:r w:rsidRPr="00A737F0">
        <w:rPr>
          <w:rFonts w:ascii="Times New Roman" w:eastAsia="Times New Roman" w:hAnsi="Times New Roman" w:cs="Times New Roman"/>
          <w:color w:val="000000"/>
          <w:sz w:val="24"/>
          <w:szCs w:val="24"/>
        </w:rPr>
        <w:t>A special thank you to</w:t>
      </w:r>
      <w:r>
        <w:rPr>
          <w:rFonts w:ascii="Times New Roman" w:eastAsia="Times New Roman" w:hAnsi="Times New Roman" w:cs="Times New Roman"/>
          <w:color w:val="000000"/>
          <w:sz w:val="24"/>
          <w:szCs w:val="24"/>
        </w:rPr>
        <w:t xml:space="preserve"> </w:t>
      </w:r>
      <w:r w:rsidRPr="00A737F0">
        <w:rPr>
          <w:rFonts w:ascii="Times New Roman" w:eastAsia="Times New Roman" w:hAnsi="Times New Roman" w:cs="Times New Roman"/>
          <w:color w:val="000000"/>
          <w:sz w:val="24"/>
          <w:szCs w:val="24"/>
        </w:rPr>
        <w:t>my supervisors Dr. Abdul Rasheed War, Entomologist, and Dr. Ramakrishnan Nair, Global Legume Breeder, for their guidance on this research project.</w:t>
      </w:r>
      <w:r>
        <w:rPr>
          <w:rFonts w:ascii="Times New Roman" w:eastAsia="Times New Roman" w:hAnsi="Times New Roman" w:cs="Times New Roman"/>
          <w:sz w:val="24"/>
          <w:szCs w:val="24"/>
        </w:rPr>
        <w:t xml:space="preserve"> </w:t>
      </w:r>
      <w:r w:rsidRPr="00A737F0">
        <w:rPr>
          <w:rFonts w:ascii="Times New Roman" w:eastAsia="Times New Roman" w:hAnsi="Times New Roman" w:cs="Times New Roman"/>
          <w:color w:val="000000"/>
          <w:sz w:val="24"/>
          <w:szCs w:val="24"/>
        </w:rPr>
        <w:t xml:space="preserve">I would like to acknowledge the </w:t>
      </w:r>
      <w:r>
        <w:rPr>
          <w:rFonts w:ascii="Times New Roman" w:eastAsia="Times New Roman" w:hAnsi="Times New Roman" w:cs="Times New Roman"/>
          <w:color w:val="000000"/>
          <w:sz w:val="24"/>
          <w:szCs w:val="24"/>
        </w:rPr>
        <w:t>World Vegetable Center</w:t>
      </w:r>
      <w:r w:rsidRPr="00A737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South Asia </w:t>
      </w:r>
      <w:r w:rsidRPr="00A737F0">
        <w:rPr>
          <w:rFonts w:ascii="Times New Roman" w:eastAsia="Times New Roman" w:hAnsi="Times New Roman" w:cs="Times New Roman"/>
          <w:color w:val="000000"/>
          <w:sz w:val="24"/>
          <w:szCs w:val="24"/>
        </w:rPr>
        <w:t>staff: Dr. Warwick Easdown, Regional Director of World Vegetable Center South Asia, for allowing me to become an intern and conduct research;</w:t>
      </w:r>
      <w:r>
        <w:rPr>
          <w:rFonts w:ascii="Times New Roman" w:eastAsia="Times New Roman" w:hAnsi="Times New Roman" w:cs="Times New Roman"/>
          <w:sz w:val="24"/>
          <w:szCs w:val="24"/>
        </w:rPr>
        <w:t xml:space="preserve"> </w:t>
      </w:r>
      <w:r w:rsidRPr="00A737F0">
        <w:rPr>
          <w:rFonts w:ascii="Times New Roman" w:eastAsia="Times New Roman" w:hAnsi="Times New Roman" w:cs="Times New Roman"/>
          <w:color w:val="000000"/>
          <w:sz w:val="24"/>
          <w:szCs w:val="24"/>
        </w:rPr>
        <w:t>Bharathi Lakshmi, for her help solving any issues that have arisen throughout my internship</w:t>
      </w:r>
      <w:r>
        <w:rPr>
          <w:rFonts w:ascii="Times New Roman" w:eastAsia="Times New Roman" w:hAnsi="Times New Roman" w:cs="Times New Roman"/>
          <w:color w:val="000000"/>
          <w:sz w:val="24"/>
          <w:szCs w:val="24"/>
        </w:rPr>
        <w:t xml:space="preserve"> and </w:t>
      </w:r>
      <w:r w:rsidRPr="00A737F0">
        <w:rPr>
          <w:rFonts w:ascii="Times New Roman" w:eastAsia="Times New Roman" w:hAnsi="Times New Roman" w:cs="Times New Roman"/>
          <w:color w:val="000000"/>
          <w:sz w:val="24"/>
          <w:szCs w:val="24"/>
        </w:rPr>
        <w:t>Yu An Chiang and Ellen for their help homogenizing mungbean samples.</w:t>
      </w:r>
    </w:p>
    <w:p w14:paraId="3920AB81" w14:textId="6A85096C" w:rsidR="00A737F0" w:rsidRDefault="00A737F0" w:rsidP="00A737F0">
      <w:pPr>
        <w:spacing w:line="240" w:lineRule="auto"/>
        <w:jc w:val="both"/>
        <w:rPr>
          <w:rFonts w:ascii="Times New Roman" w:eastAsia="Times New Roman" w:hAnsi="Times New Roman" w:cs="Times New Roman"/>
          <w:sz w:val="24"/>
          <w:szCs w:val="24"/>
        </w:rPr>
      </w:pPr>
    </w:p>
    <w:p w14:paraId="0CC75844" w14:textId="02C4B31B" w:rsidR="00A737F0" w:rsidRPr="00A737F0" w:rsidRDefault="00A737F0" w:rsidP="00A737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w:t>
      </w:r>
      <w:r w:rsidRPr="00A737F0">
        <w:rPr>
          <w:rFonts w:ascii="Times New Roman" w:eastAsia="Times New Roman" w:hAnsi="Times New Roman" w:cs="Times New Roman"/>
          <w:color w:val="000000"/>
          <w:sz w:val="24"/>
          <w:szCs w:val="24"/>
        </w:rPr>
        <w:t>am grateful to the ICRISAT Entomology Lab for their help conducting HPLC analysis, and the ICIRSAT BioControl Lab for allowing me to use their rotary evaporator.</w:t>
      </w:r>
    </w:p>
    <w:p w14:paraId="5C92020A" w14:textId="77777777" w:rsidR="00A737F0" w:rsidRDefault="00A737F0" w:rsidP="00A737F0">
      <w:pPr>
        <w:spacing w:line="240" w:lineRule="auto"/>
        <w:jc w:val="both"/>
        <w:rPr>
          <w:rFonts w:ascii="Times New Roman" w:eastAsia="Times New Roman" w:hAnsi="Times New Roman" w:cs="Times New Roman"/>
          <w:color w:val="000000"/>
          <w:sz w:val="24"/>
          <w:szCs w:val="24"/>
        </w:rPr>
      </w:pPr>
    </w:p>
    <w:p w14:paraId="3560417D" w14:textId="4F17BBF2" w:rsidR="00A737F0" w:rsidRPr="00A737F0" w:rsidRDefault="00A737F0" w:rsidP="00A737F0">
      <w:pPr>
        <w:spacing w:line="240" w:lineRule="auto"/>
        <w:jc w:val="both"/>
        <w:rPr>
          <w:rFonts w:ascii="Times New Roman" w:eastAsia="Times New Roman" w:hAnsi="Times New Roman" w:cs="Times New Roman"/>
          <w:sz w:val="24"/>
          <w:szCs w:val="24"/>
        </w:rPr>
      </w:pPr>
      <w:r w:rsidRPr="00A737F0">
        <w:rPr>
          <w:rFonts w:ascii="Times New Roman" w:eastAsia="Times New Roman" w:hAnsi="Times New Roman" w:cs="Times New Roman"/>
          <w:color w:val="000000"/>
          <w:sz w:val="24"/>
          <w:szCs w:val="24"/>
        </w:rPr>
        <w:t>I would like to express gratitude to the World Food Prize for allowing me to become a 2018 Borlaug-Ruan intern.</w:t>
      </w:r>
    </w:p>
    <w:p w14:paraId="0B075F58" w14:textId="77777777" w:rsidR="00A737F0" w:rsidRDefault="00A737F0" w:rsidP="00A737F0">
      <w:pPr>
        <w:spacing w:line="240" w:lineRule="auto"/>
        <w:jc w:val="both"/>
        <w:rPr>
          <w:rFonts w:ascii="Times New Roman" w:eastAsia="Times New Roman" w:hAnsi="Times New Roman" w:cs="Times New Roman"/>
          <w:color w:val="000000"/>
          <w:sz w:val="24"/>
          <w:szCs w:val="24"/>
        </w:rPr>
      </w:pPr>
    </w:p>
    <w:p w14:paraId="6BCF7AE5" w14:textId="68652348" w:rsidR="00A737F0" w:rsidRPr="00A737F0" w:rsidRDefault="00A737F0" w:rsidP="00A737F0">
      <w:pPr>
        <w:spacing w:line="240" w:lineRule="auto"/>
        <w:jc w:val="both"/>
        <w:rPr>
          <w:rFonts w:ascii="Times New Roman" w:eastAsia="Times New Roman" w:hAnsi="Times New Roman" w:cs="Times New Roman"/>
          <w:sz w:val="24"/>
          <w:szCs w:val="24"/>
        </w:rPr>
      </w:pPr>
      <w:r w:rsidRPr="00A737F0">
        <w:rPr>
          <w:rFonts w:ascii="Times New Roman" w:eastAsia="Times New Roman" w:hAnsi="Times New Roman" w:cs="Times New Roman"/>
          <w:color w:val="000000"/>
          <w:sz w:val="24"/>
          <w:szCs w:val="24"/>
        </w:rPr>
        <w:t>I would like to thank the World Vegetable Center South Asia Staff, for their expression of kindness and assistance throughout my internship.</w:t>
      </w:r>
    </w:p>
    <w:p w14:paraId="3B3CFBBA" w14:textId="4EF8B390" w:rsidR="00C34786" w:rsidRPr="00C34786" w:rsidRDefault="00EA44C2" w:rsidP="00C34786">
      <w:pPr>
        <w:spacing w:line="240" w:lineRule="auto"/>
        <w:jc w:val="both"/>
        <w:rPr>
          <w:rFonts w:ascii="Times New Roman" w:hAnsi="Times New Roman" w:cs="Times New Roman"/>
          <w:b/>
          <w:sz w:val="24"/>
          <w:szCs w:val="24"/>
        </w:rPr>
      </w:pPr>
      <w:r w:rsidRPr="00792883">
        <w:rPr>
          <w:rFonts w:ascii="Times New Roman" w:hAnsi="Times New Roman" w:cs="Times New Roman"/>
          <w:b/>
          <w:sz w:val="24"/>
          <w:szCs w:val="24"/>
        </w:rPr>
        <w:br w:type="page"/>
      </w:r>
    </w:p>
    <w:p w14:paraId="31E20796" w14:textId="4678F2EA" w:rsidR="007E6CC7" w:rsidRDefault="007E6CC7" w:rsidP="007E6CC7">
      <w:pPr>
        <w:shd w:val="clear" w:color="auto" w:fill="FFFFFF"/>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Personal Page</w:t>
      </w:r>
    </w:p>
    <w:p w14:paraId="4749D597" w14:textId="77777777" w:rsidR="007E6CC7" w:rsidRPr="007E1629" w:rsidRDefault="007E6CC7" w:rsidP="007E6CC7">
      <w:pPr>
        <w:shd w:val="clear" w:color="auto" w:fill="FFFFFF"/>
        <w:spacing w:after="0" w:line="240" w:lineRule="auto"/>
        <w:jc w:val="center"/>
        <w:rPr>
          <w:rFonts w:ascii="Times New Roman" w:eastAsia="Times New Roman" w:hAnsi="Times New Roman" w:cs="Times New Roman"/>
          <w:b/>
          <w:bCs/>
          <w:color w:val="222222"/>
          <w:sz w:val="24"/>
          <w:szCs w:val="24"/>
        </w:rPr>
      </w:pPr>
    </w:p>
    <w:p w14:paraId="7693E25C" w14:textId="77777777" w:rsidR="007E6CC7" w:rsidRDefault="007E6CC7" w:rsidP="007E6CC7">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My name is Chase Krug and </w:t>
      </w:r>
      <w:r w:rsidRPr="000B79AE">
        <w:rPr>
          <w:rFonts w:ascii="Times New Roman" w:hAnsi="Times New Roman" w:cs="Times New Roman"/>
          <w:sz w:val="24"/>
          <w:szCs w:val="24"/>
          <w:shd w:val="clear" w:color="auto" w:fill="FFFFFF"/>
        </w:rPr>
        <w:t>I </w:t>
      </w:r>
      <w:r>
        <w:rPr>
          <w:rFonts w:ascii="Times New Roman" w:hAnsi="Times New Roman" w:cs="Times New Roman"/>
          <w:sz w:val="24"/>
          <w:szCs w:val="24"/>
          <w:shd w:val="clear" w:color="auto" w:fill="FFFFFF"/>
        </w:rPr>
        <w:t>was born</w:t>
      </w:r>
      <w:r w:rsidRPr="000B79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in </w:t>
      </w:r>
      <w:r w:rsidRPr="000B79AE">
        <w:rPr>
          <w:rFonts w:ascii="Times New Roman" w:hAnsi="Times New Roman" w:cs="Times New Roman"/>
          <w:sz w:val="24"/>
          <w:szCs w:val="24"/>
          <w:shd w:val="clear" w:color="auto" w:fill="FFFFFF"/>
        </w:rPr>
        <w:t>Dubuque, I</w:t>
      </w:r>
      <w:r>
        <w:rPr>
          <w:rFonts w:ascii="Times New Roman" w:hAnsi="Times New Roman" w:cs="Times New Roman"/>
          <w:sz w:val="24"/>
          <w:szCs w:val="24"/>
          <w:shd w:val="clear" w:color="auto" w:fill="FFFFFF"/>
        </w:rPr>
        <w:t>owa</w:t>
      </w:r>
      <w:r w:rsidRPr="000B79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and</w:t>
      </w:r>
      <w:r w:rsidRPr="000B79AE">
        <w:rPr>
          <w:rFonts w:ascii="Times New Roman" w:hAnsi="Times New Roman" w:cs="Times New Roman"/>
          <w:sz w:val="24"/>
          <w:szCs w:val="24"/>
          <w:shd w:val="clear" w:color="auto" w:fill="FFFFFF"/>
        </w:rPr>
        <w:t xml:space="preserve"> grew up in Marion, I</w:t>
      </w:r>
      <w:r>
        <w:rPr>
          <w:rFonts w:ascii="Times New Roman" w:hAnsi="Times New Roman" w:cs="Times New Roman"/>
          <w:sz w:val="24"/>
          <w:szCs w:val="24"/>
          <w:shd w:val="clear" w:color="auto" w:fill="FFFFFF"/>
        </w:rPr>
        <w:t>owa</w:t>
      </w:r>
      <w:r w:rsidRPr="000B79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My family is not from an agriculture background and Marion, IA is an urban community. </w:t>
      </w:r>
      <w:r w:rsidRPr="000B79AE">
        <w:rPr>
          <w:rFonts w:ascii="Times New Roman" w:hAnsi="Times New Roman" w:cs="Times New Roman"/>
          <w:sz w:val="24"/>
          <w:szCs w:val="24"/>
          <w:shd w:val="clear" w:color="auto" w:fill="FFFFFF"/>
        </w:rPr>
        <w:t>I attended and graduated from Linn-Mar High School</w:t>
      </w:r>
      <w:r>
        <w:rPr>
          <w:rFonts w:ascii="Times New Roman" w:hAnsi="Times New Roman" w:cs="Times New Roman"/>
          <w:sz w:val="24"/>
          <w:szCs w:val="24"/>
          <w:shd w:val="clear" w:color="auto" w:fill="FFFFFF"/>
        </w:rPr>
        <w:t xml:space="preserve"> and I am </w:t>
      </w:r>
      <w:r w:rsidRPr="000B79AE">
        <w:rPr>
          <w:rFonts w:ascii="Times New Roman" w:hAnsi="Times New Roman" w:cs="Times New Roman"/>
          <w:sz w:val="24"/>
          <w:szCs w:val="24"/>
          <w:shd w:val="clear" w:color="auto" w:fill="FFFFFF"/>
        </w:rPr>
        <w:t>pursuing a Bachelor of Science degree in Agronomy at Iowa State University.</w:t>
      </w:r>
      <w:r>
        <w:rPr>
          <w:rFonts w:ascii="Times New Roman" w:hAnsi="Times New Roman" w:cs="Times New Roman"/>
          <w:sz w:val="24"/>
          <w:szCs w:val="24"/>
          <w:shd w:val="clear" w:color="auto" w:fill="FFFFFF"/>
        </w:rPr>
        <w:t xml:space="preserve"> I plan to go to graduate school to earn a PhD, and my </w:t>
      </w:r>
      <w:r w:rsidRPr="000B79AE">
        <w:rPr>
          <w:rFonts w:ascii="Times New Roman" w:hAnsi="Times New Roman" w:cs="Times New Roman"/>
          <w:sz w:val="24"/>
          <w:szCs w:val="24"/>
          <w:shd w:val="clear" w:color="auto" w:fill="FFFFFF"/>
        </w:rPr>
        <w:t>career goal is to become an agriculture research scientist</w:t>
      </w:r>
      <w:r>
        <w:rPr>
          <w:rFonts w:ascii="Times New Roman" w:hAnsi="Times New Roman" w:cs="Times New Roman"/>
          <w:sz w:val="24"/>
          <w:szCs w:val="24"/>
          <w:shd w:val="clear" w:color="auto" w:fill="FFFFFF"/>
        </w:rPr>
        <w:t xml:space="preserve">. Eventually I would like to </w:t>
      </w:r>
      <w:r w:rsidRPr="000B79AE">
        <w:rPr>
          <w:rFonts w:ascii="Times New Roman" w:hAnsi="Times New Roman" w:cs="Times New Roman"/>
          <w:sz w:val="24"/>
          <w:szCs w:val="24"/>
          <w:shd w:val="clear" w:color="auto" w:fill="FFFFFF"/>
        </w:rPr>
        <w:t xml:space="preserve">create my own agriculture research institution. </w:t>
      </w:r>
      <w:r>
        <w:rPr>
          <w:rFonts w:ascii="Times New Roman" w:hAnsi="Times New Roman" w:cs="Times New Roman"/>
          <w:sz w:val="24"/>
          <w:szCs w:val="24"/>
          <w:shd w:val="clear" w:color="auto" w:fill="FFFFFF"/>
        </w:rPr>
        <w:t xml:space="preserve">My high school agriculture science teacher, Barbara Lemmer encouraged me to become involved with the World Food Prize youth programs. Participation in the World Food Prize youth programs has inspired me to become an agriculture research scientist to assist in solving world food insecurity issues. </w:t>
      </w:r>
    </w:p>
    <w:p w14:paraId="225FE1D4" w14:textId="77777777" w:rsidR="007E6CC7" w:rsidRDefault="007E6CC7" w:rsidP="007E6CC7">
      <w:pPr>
        <w:shd w:val="clear" w:color="auto" w:fill="FFFFFF"/>
        <w:spacing w:after="0" w:line="240" w:lineRule="auto"/>
        <w:rPr>
          <w:rFonts w:ascii="Times New Roman" w:eastAsia="Times New Roman" w:hAnsi="Times New Roman" w:cs="Times New Roman"/>
          <w:color w:val="222222"/>
          <w:sz w:val="24"/>
          <w:szCs w:val="24"/>
        </w:rPr>
      </w:pPr>
    </w:p>
    <w:p w14:paraId="536745FA" w14:textId="77777777" w:rsidR="007E6CC7" w:rsidRDefault="007E6CC7" w:rsidP="007E6CC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During the first few weeks of my Borlaug-Ruan internship, I experienced some culture shock as I got used to being for the first time in my life living on my own and having to solve problems that I ran into by myself. Through the help of the World Vegetable staff, I adjusted to life and work in India. Through my internship experience, I was able to immerse myself into Hyderabadi culture, cuisine and history of the ancient city. The cuisine of Hyderabad is rich in spices, the most popular being chili pepper, as the city is known for one of the largest spice markets in India. I was able to enjoy Hyderabad’s signature dish, Hyderabadi biryani which consists of spiced rice and meat such as goat, chicken or beef that is cooked using the dum method. My favorite part of the culture immersion experience was learning about the rich ancient and modern-day history of the city and its inhabitants. I toured the Qutb Shahi Tombs, Golkonda Fort, Chowmahalla Palace, Salar Jung Mueseum and Ramoji Film City. Through these experiences, I was able to learn about the city’s transition from different dynastic time periods and see how Persian culture influenced Indian traditions and architecture. My favorite place to visit was the Qutb Shahi tombs, the necropolis for royal members of the Qutb Shahi Dynasty. The tombs were reopened just a few months prior to the start of my internship after five years of restoration to bring the tombs back to their original splendor. I was awestruck by the beauty of the tombs that fused Persian and Indian culture. Walking through the mausoleums, admiring the craftmanship and the ancient history that took place there is a treasured memory of mine in India.   </w:t>
      </w:r>
    </w:p>
    <w:p w14:paraId="3BF457FF" w14:textId="77777777" w:rsidR="007E6CC7" w:rsidRDefault="007E6CC7" w:rsidP="007E6CC7">
      <w:pPr>
        <w:shd w:val="clear" w:color="auto" w:fill="FFFFFF"/>
        <w:spacing w:after="0" w:line="240" w:lineRule="auto"/>
        <w:rPr>
          <w:rFonts w:ascii="Times New Roman" w:eastAsia="Times New Roman" w:hAnsi="Times New Roman" w:cs="Times New Roman"/>
          <w:color w:val="222222"/>
          <w:sz w:val="24"/>
          <w:szCs w:val="24"/>
        </w:rPr>
      </w:pPr>
    </w:p>
    <w:p w14:paraId="27E092C0" w14:textId="77777777" w:rsidR="007E6CC7" w:rsidRDefault="007E6CC7" w:rsidP="007E6CC7">
      <w:pPr>
        <w:rPr>
          <w:rFonts w:ascii="Times New Roman" w:hAnsi="Times New Roman" w:cs="Times New Roman"/>
          <w:spacing w:val="-1"/>
          <w:sz w:val="24"/>
          <w:szCs w:val="24"/>
          <w:shd w:val="clear" w:color="auto" w:fill="FFFFFF"/>
        </w:rPr>
      </w:pPr>
      <w:r w:rsidRPr="000B79AE">
        <w:rPr>
          <w:rFonts w:ascii="Times New Roman" w:hAnsi="Times New Roman" w:cs="Times New Roman"/>
          <w:spacing w:val="-1"/>
          <w:sz w:val="24"/>
          <w:szCs w:val="24"/>
          <w:shd w:val="clear" w:color="auto" w:fill="FFFFFF"/>
        </w:rPr>
        <w:t xml:space="preserve">The World Vegetable Center organization is one of the world’s most renowned agricultural research organizations dedicated to promoting vegetables for development to relieve vitamin and mineral deficiencies. </w:t>
      </w:r>
      <w:r>
        <w:rPr>
          <w:rFonts w:ascii="Times New Roman" w:hAnsi="Times New Roman" w:cs="Times New Roman"/>
          <w:spacing w:val="-1"/>
          <w:sz w:val="24"/>
          <w:szCs w:val="24"/>
          <w:shd w:val="clear" w:color="auto" w:fill="FFFFFF"/>
        </w:rPr>
        <w:t xml:space="preserve">The </w:t>
      </w:r>
      <w:r w:rsidRPr="000B79AE">
        <w:rPr>
          <w:rFonts w:ascii="Times New Roman" w:hAnsi="Times New Roman" w:cs="Times New Roman"/>
          <w:spacing w:val="-1"/>
          <w:sz w:val="24"/>
          <w:szCs w:val="24"/>
          <w:shd w:val="clear" w:color="auto" w:fill="FFFFFF"/>
        </w:rPr>
        <w:t xml:space="preserve">World Vegetable Center is headquartered in Tainan, Taiwan with regional offices located around the world. The Asian Vegetable Research and Development Center (AVRDC), was established on May 22, 1971, its core mission is “research and development to realize the potential of vegetables for healthier lives and more resilient livelihoods” particularly in tropical Asia. In 2008, the organization changed its name to the World Vegetable Center to better reflect the globalization of the organization’s work in areas such as sub-Saharan Africa, Central Asia, and South Asia. </w:t>
      </w:r>
      <w:r>
        <w:rPr>
          <w:rFonts w:ascii="Times New Roman" w:hAnsi="Times New Roman" w:cs="Times New Roman"/>
          <w:spacing w:val="-1"/>
          <w:sz w:val="24"/>
          <w:szCs w:val="24"/>
          <w:shd w:val="clear" w:color="auto" w:fill="FFFFFF"/>
        </w:rPr>
        <w:t xml:space="preserve">The </w:t>
      </w:r>
      <w:r w:rsidRPr="000B79AE">
        <w:rPr>
          <w:rFonts w:ascii="Times New Roman" w:hAnsi="Times New Roman" w:cs="Times New Roman"/>
          <w:spacing w:val="-1"/>
          <w:sz w:val="24"/>
          <w:szCs w:val="24"/>
          <w:shd w:val="clear" w:color="auto" w:fill="FFFFFF"/>
        </w:rPr>
        <w:t>World Vegetable Center has amassed the world’s largest public collection of vegetable germplasm, encompassing “more than 61,235 accessions of 440 species from 151 countries”. The seed bank holds accessions of “globally important vegetable such as tomato, onion, peppers and cabbage as well as more than 10,000 accessions of traditional vegetables”. These accessions represent the large amount of genetic diversity located in domesticated plant species which ha</w:t>
      </w:r>
      <w:r>
        <w:rPr>
          <w:rFonts w:ascii="Times New Roman" w:hAnsi="Times New Roman" w:cs="Times New Roman"/>
          <w:spacing w:val="-1"/>
          <w:sz w:val="24"/>
          <w:szCs w:val="24"/>
          <w:shd w:val="clear" w:color="auto" w:fill="FFFFFF"/>
        </w:rPr>
        <w:t>ve</w:t>
      </w:r>
      <w:r w:rsidRPr="000B79AE">
        <w:rPr>
          <w:rFonts w:ascii="Times New Roman" w:hAnsi="Times New Roman" w:cs="Times New Roman"/>
          <w:spacing w:val="-1"/>
          <w:sz w:val="24"/>
          <w:szCs w:val="24"/>
          <w:shd w:val="clear" w:color="auto" w:fill="FFFFFF"/>
        </w:rPr>
        <w:t xml:space="preserve"> been created through artificial </w:t>
      </w:r>
      <w:r w:rsidRPr="000B79AE">
        <w:rPr>
          <w:rFonts w:ascii="Times New Roman" w:hAnsi="Times New Roman" w:cs="Times New Roman"/>
          <w:spacing w:val="-1"/>
          <w:sz w:val="24"/>
          <w:szCs w:val="24"/>
          <w:shd w:val="clear" w:color="auto" w:fill="FFFFFF"/>
        </w:rPr>
        <w:lastRenderedPageBreak/>
        <w:t>selection. The collection serves as a repository of genetic traits that plant breeders can use to combat new challenges from agricultural pests and climate change by breeding more resilient and resistant crop plants.</w:t>
      </w:r>
    </w:p>
    <w:p w14:paraId="6D6AA3AB" w14:textId="77777777" w:rsidR="007E6CC7" w:rsidRPr="00C7398C" w:rsidRDefault="007E6CC7" w:rsidP="007E6CC7">
      <w:pPr>
        <w:rPr>
          <w:rFonts w:ascii="Times New Roman" w:hAnsi="Times New Roman" w:cs="Times New Roman"/>
          <w:spacing w:val="-1"/>
          <w:sz w:val="24"/>
          <w:szCs w:val="24"/>
          <w:shd w:val="clear" w:color="auto" w:fill="FFFFFF"/>
        </w:rPr>
      </w:pPr>
      <w:r>
        <w:rPr>
          <w:rFonts w:ascii="Times New Roman" w:hAnsi="Times New Roman" w:cs="Times New Roman"/>
          <w:spacing w:val="-1"/>
          <w:sz w:val="24"/>
          <w:szCs w:val="24"/>
          <w:shd w:val="clear" w:color="auto" w:fill="FFFFFF"/>
        </w:rPr>
        <w:t>I was stationed at the World Vegetable Center – South Asia Office located in Hyderabad India. A</w:t>
      </w:r>
      <w:r w:rsidRPr="000B79AE">
        <w:rPr>
          <w:rFonts w:ascii="Times New Roman" w:hAnsi="Times New Roman" w:cs="Times New Roman"/>
          <w:spacing w:val="-1"/>
          <w:sz w:val="24"/>
          <w:szCs w:val="24"/>
          <w:shd w:val="clear" w:color="auto" w:fill="FFFFFF"/>
        </w:rPr>
        <w:t>t the World Vegetable Center — South Asia Office, the legume breeding team is working on developing mungbean (</w:t>
      </w:r>
      <w:r w:rsidRPr="000B79AE">
        <w:rPr>
          <w:rStyle w:val="Emphasis"/>
          <w:rFonts w:ascii="Times New Roman" w:hAnsi="Times New Roman" w:cs="Times New Roman"/>
          <w:spacing w:val="-1"/>
          <w:sz w:val="24"/>
          <w:szCs w:val="24"/>
          <w:shd w:val="clear" w:color="auto" w:fill="FFFFFF"/>
        </w:rPr>
        <w:t>Vigna radiata</w:t>
      </w:r>
      <w:r w:rsidRPr="000B79AE">
        <w:rPr>
          <w:rFonts w:ascii="Times New Roman" w:hAnsi="Times New Roman" w:cs="Times New Roman"/>
          <w:spacing w:val="-1"/>
          <w:sz w:val="24"/>
          <w:szCs w:val="24"/>
          <w:shd w:val="clear" w:color="auto" w:fill="FFFFFF"/>
        </w:rPr>
        <w:t>) cultivars that are resistant to important pests such as Cercospora Leaf Spot (</w:t>
      </w:r>
      <w:r w:rsidRPr="000B79AE">
        <w:rPr>
          <w:rStyle w:val="Emphasis"/>
          <w:rFonts w:ascii="Times New Roman" w:hAnsi="Times New Roman" w:cs="Times New Roman"/>
          <w:spacing w:val="-1"/>
          <w:sz w:val="24"/>
          <w:szCs w:val="24"/>
          <w:shd w:val="clear" w:color="auto" w:fill="FFFFFF"/>
        </w:rPr>
        <w:t>Cercospora canescens</w:t>
      </w:r>
      <w:r w:rsidRPr="000B79AE">
        <w:rPr>
          <w:rFonts w:ascii="Times New Roman" w:hAnsi="Times New Roman" w:cs="Times New Roman"/>
          <w:spacing w:val="-1"/>
          <w:sz w:val="24"/>
          <w:szCs w:val="24"/>
          <w:shd w:val="clear" w:color="auto" w:fill="FFFFFF"/>
        </w:rPr>
        <w:t>), Anthracnose (</w:t>
      </w:r>
      <w:r w:rsidRPr="000B79AE">
        <w:rPr>
          <w:rStyle w:val="Emphasis"/>
          <w:rFonts w:ascii="Times New Roman" w:hAnsi="Times New Roman" w:cs="Times New Roman"/>
          <w:spacing w:val="-1"/>
          <w:sz w:val="24"/>
          <w:szCs w:val="24"/>
          <w:shd w:val="clear" w:color="auto" w:fill="FFFFFF"/>
        </w:rPr>
        <w:t>Colletotrichum truncatum</w:t>
      </w:r>
      <w:r w:rsidRPr="000B79AE">
        <w:rPr>
          <w:rFonts w:ascii="Times New Roman" w:hAnsi="Times New Roman" w:cs="Times New Roman"/>
          <w:spacing w:val="-1"/>
          <w:sz w:val="24"/>
          <w:szCs w:val="24"/>
          <w:shd w:val="clear" w:color="auto" w:fill="FFFFFF"/>
        </w:rPr>
        <w:t>), Mungbean Mosaic Virus and Bruchids (</w:t>
      </w:r>
      <w:r w:rsidRPr="000B79AE">
        <w:rPr>
          <w:rStyle w:val="Emphasis"/>
          <w:rFonts w:ascii="Times New Roman" w:hAnsi="Times New Roman" w:cs="Times New Roman"/>
          <w:spacing w:val="-1"/>
          <w:sz w:val="24"/>
          <w:szCs w:val="24"/>
          <w:shd w:val="clear" w:color="auto" w:fill="FFFFFF"/>
        </w:rPr>
        <w:t>Callsobruchus </w:t>
      </w:r>
      <w:r w:rsidRPr="000B79AE">
        <w:rPr>
          <w:rFonts w:ascii="Times New Roman" w:hAnsi="Times New Roman" w:cs="Times New Roman"/>
          <w:spacing w:val="-1"/>
          <w:sz w:val="24"/>
          <w:szCs w:val="24"/>
          <w:shd w:val="clear" w:color="auto" w:fill="FFFFFF"/>
        </w:rPr>
        <w:t xml:space="preserve">ssp.). Mungbean is an important pulse crop grown in areas throughout Asia and are commonly used for bean sprouts. Mungbean matures in about two months which allows it to be grown in between cereal crops such as wheat and rice. Farmers can produce another viable food crop during a period the field typically lies fallow. Mungbeans can utilize nitrogen fixation through a symbiotic relationship with specific bacteria </w:t>
      </w:r>
      <w:r w:rsidRPr="00C7398C">
        <w:rPr>
          <w:rFonts w:ascii="Times New Roman" w:hAnsi="Times New Roman" w:cs="Times New Roman"/>
          <w:spacing w:val="-1"/>
          <w:sz w:val="24"/>
          <w:szCs w:val="24"/>
          <w:shd w:val="clear" w:color="auto" w:fill="FFFFFF"/>
        </w:rPr>
        <w:t>that live in root nodules, this ability reduces the need for nitrogen fertilizer inputs and increases soil fertility. Mungbean has promise for increased production through small-holder farmers that often lack the resources to purchase inputs and to increase farmer’s annual income.</w:t>
      </w:r>
    </w:p>
    <w:p w14:paraId="2F15C1BF" w14:textId="77777777" w:rsidR="007E6CC7" w:rsidRPr="00C7398C" w:rsidRDefault="007E6CC7" w:rsidP="007E6CC7">
      <w:pPr>
        <w:rPr>
          <w:rFonts w:ascii="Times New Roman" w:hAnsi="Times New Roman" w:cs="Times New Roman"/>
          <w:sz w:val="24"/>
          <w:szCs w:val="24"/>
        </w:rPr>
      </w:pPr>
      <w:r w:rsidRPr="00C7398C">
        <w:rPr>
          <w:rFonts w:ascii="Times New Roman" w:hAnsi="Times New Roman" w:cs="Times New Roman"/>
          <w:spacing w:val="-1"/>
          <w:sz w:val="24"/>
          <w:szCs w:val="24"/>
          <w:shd w:val="clear" w:color="auto" w:fill="FFFFFF"/>
        </w:rPr>
        <w:t xml:space="preserve">My research experiment involves finding the mechanisms of resistance in </w:t>
      </w:r>
      <w:r>
        <w:rPr>
          <w:rFonts w:ascii="Times New Roman" w:hAnsi="Times New Roman" w:cs="Times New Roman"/>
          <w:spacing w:val="-1"/>
          <w:sz w:val="24"/>
          <w:szCs w:val="24"/>
          <w:shd w:val="clear" w:color="auto" w:fill="FFFFFF"/>
        </w:rPr>
        <w:t>m</w:t>
      </w:r>
      <w:r w:rsidRPr="00C7398C">
        <w:rPr>
          <w:rFonts w:ascii="Times New Roman" w:hAnsi="Times New Roman" w:cs="Times New Roman"/>
          <w:spacing w:val="-1"/>
          <w:sz w:val="24"/>
          <w:szCs w:val="24"/>
          <w:shd w:val="clear" w:color="auto" w:fill="FFFFFF"/>
        </w:rPr>
        <w:t>ungbean seeds that prevent or deter egg laying and feeding from Bruchid beetles and larvae. Physical seed traits that are being studied include seed color, seed size, seed hardness, seed coat hardness seed coat percentage, seed volume and weight. The goal of the experiment is to establish what traits or combination thereof results in a resistant mungbean. Consumers prefer a mungbean with a shiny green seed coat, but these varieties are highly susceptible to Bruchids. To improve seed quality in these varieties will require a deeper understanding of what traits influence Bruchid resistance. Bruchids are a major storage pest in mungbeans, storage pests are organisms which damage a crop after it has been harvested. Bruchid beetles contaminate the seed in the field or once the seed has been stored. The female bruchid beetle lays one to three eggs per seed, and typically can produce one hundred eggs. Once hatched the larva burrows into the seed and begins consuming the starch located in the seed endosperm. After pupation the beetle emerges creating a large hole in the seed with only the seed coat left, reducing seed weight and quality. Farmers can suffer heavy losses under storage conditions within a couple months. Current control methods of Bruchids under storage conditions include the use of costly toxic chemicals and or oils that can impact seed quality and food safety because they must be directly applied to the seed. Severe sickness has been reported when chemical residue on the seed was consumed. Through this research we hope to provide plant breeders with data of what traits impact Bruchid resistance. Plant breeders then can develop mungbean cultivars with innate resistance to Bruchids reducing the need for the use of toxic and expensive chemicals and maintain good seed quality.</w:t>
      </w:r>
    </w:p>
    <w:p w14:paraId="24ABA367" w14:textId="77777777" w:rsidR="007E6CC7" w:rsidRDefault="007E6CC7">
      <w:pPr>
        <w:rPr>
          <w:rFonts w:ascii="Times New Roman" w:hAnsi="Times New Roman" w:cs="Times New Roman"/>
          <w:b/>
          <w:sz w:val="28"/>
          <w:szCs w:val="24"/>
        </w:rPr>
      </w:pPr>
      <w:r>
        <w:rPr>
          <w:rFonts w:ascii="Times New Roman" w:hAnsi="Times New Roman" w:cs="Times New Roman"/>
          <w:b/>
          <w:sz w:val="28"/>
          <w:szCs w:val="24"/>
        </w:rPr>
        <w:br w:type="page"/>
      </w:r>
    </w:p>
    <w:p w14:paraId="671AB127" w14:textId="70B68224" w:rsidR="004D5EC7" w:rsidRPr="00135EE1" w:rsidRDefault="004D5EC7" w:rsidP="00135EE1">
      <w:pPr>
        <w:spacing w:line="240" w:lineRule="auto"/>
        <w:jc w:val="center"/>
        <w:rPr>
          <w:rFonts w:ascii="Times New Roman" w:hAnsi="Times New Roman" w:cs="Times New Roman"/>
          <w:b/>
          <w:sz w:val="28"/>
          <w:szCs w:val="24"/>
        </w:rPr>
      </w:pPr>
      <w:r w:rsidRPr="00135EE1">
        <w:rPr>
          <w:rFonts w:ascii="Times New Roman" w:hAnsi="Times New Roman" w:cs="Times New Roman"/>
          <w:b/>
          <w:sz w:val="28"/>
          <w:szCs w:val="24"/>
        </w:rPr>
        <w:lastRenderedPageBreak/>
        <w:t>Abstract</w:t>
      </w:r>
    </w:p>
    <w:p w14:paraId="0F99EA0E" w14:textId="3E139D35" w:rsidR="004D5EC7" w:rsidRPr="00DB2CC5" w:rsidRDefault="00BF251C" w:rsidP="0004253A">
      <w:pPr>
        <w:spacing w:line="276" w:lineRule="auto"/>
        <w:jc w:val="both"/>
        <w:rPr>
          <w:rFonts w:ascii="Times New Roman" w:hAnsi="Times New Roman" w:cs="Times New Roman"/>
          <w:sz w:val="24"/>
          <w:szCs w:val="24"/>
        </w:rPr>
      </w:pPr>
      <w:r w:rsidRPr="00BF251C">
        <w:rPr>
          <w:rFonts w:ascii="Times New Roman" w:hAnsi="Times New Roman" w:cs="Times New Roman"/>
          <w:color w:val="222222"/>
          <w:sz w:val="24"/>
          <w:shd w:val="clear" w:color="auto" w:fill="FFFFFF"/>
        </w:rPr>
        <w:t>The purpose of this study was to </w:t>
      </w:r>
      <w:r w:rsidRPr="00BF251C">
        <w:rPr>
          <w:rFonts w:ascii="Times New Roman" w:hAnsi="Times New Roman" w:cs="Times New Roman"/>
          <w:color w:val="222222"/>
          <w:sz w:val="24"/>
          <w:shd w:val="clear" w:color="auto" w:fill="FFFFFF"/>
          <w:lang w:val="en-IN"/>
        </w:rPr>
        <w:t>identify the morphological and biochemical traits in mungbean seed responsible for resistance against bruchids.</w:t>
      </w:r>
      <w:r>
        <w:rPr>
          <w:rFonts w:ascii="Times New Roman" w:hAnsi="Times New Roman" w:cs="Times New Roman"/>
          <w:color w:val="222222"/>
          <w:sz w:val="24"/>
          <w:shd w:val="clear" w:color="auto" w:fill="FFFFFF"/>
          <w:lang w:val="en-IN"/>
        </w:rPr>
        <w:t xml:space="preserve"> Seeds were tested for resistance by homogenizing mungbean seed and extracting </w:t>
      </w:r>
      <w:r w:rsidR="00AC4BAD">
        <w:rPr>
          <w:rFonts w:ascii="Times New Roman" w:hAnsi="Times New Roman" w:cs="Times New Roman"/>
          <w:color w:val="222222"/>
          <w:sz w:val="24"/>
          <w:shd w:val="clear" w:color="auto" w:fill="FFFFFF"/>
          <w:lang w:val="en-IN"/>
        </w:rPr>
        <w:t>compounds from the seed using techniques such as HPLC. Seed hardness was determined using a Pentrometer. This research project will impact mungbean production by reducing the amount of pesticide used to control Bruchids.</w:t>
      </w:r>
      <w:r w:rsidR="00AC4BAD">
        <w:rPr>
          <w:rFonts w:ascii="Times New Roman" w:hAnsi="Times New Roman" w:cs="Times New Roman"/>
          <w:sz w:val="24"/>
          <w:szCs w:val="24"/>
        </w:rPr>
        <w:t xml:space="preserve"> </w:t>
      </w:r>
      <w:r w:rsidR="00AD4171" w:rsidRPr="00DB0187">
        <w:rPr>
          <w:rFonts w:ascii="Times New Roman" w:hAnsi="Times New Roman" w:cs="Times New Roman"/>
          <w:sz w:val="24"/>
          <w:szCs w:val="24"/>
        </w:rPr>
        <w:t>Legumes are the second most important group of crops after cereals, particularly in</w:t>
      </w:r>
      <w:r w:rsidR="00DB0187">
        <w:rPr>
          <w:rFonts w:ascii="Times New Roman" w:hAnsi="Times New Roman" w:cs="Times New Roman"/>
          <w:sz w:val="24"/>
          <w:szCs w:val="24"/>
        </w:rPr>
        <w:t xml:space="preserve"> </w:t>
      </w:r>
      <w:r w:rsidR="00AD4171" w:rsidRPr="00DB0187">
        <w:rPr>
          <w:rFonts w:ascii="Times New Roman" w:hAnsi="Times New Roman" w:cs="Times New Roman"/>
          <w:sz w:val="24"/>
          <w:szCs w:val="24"/>
        </w:rPr>
        <w:t>developing countries. They are the cheapest source of dietary proteins (25-40%),</w:t>
      </w:r>
      <w:r w:rsidR="00DB0187">
        <w:rPr>
          <w:rFonts w:ascii="Times New Roman" w:hAnsi="Times New Roman" w:cs="Times New Roman"/>
          <w:sz w:val="24"/>
          <w:szCs w:val="24"/>
        </w:rPr>
        <w:t xml:space="preserve"> </w:t>
      </w:r>
      <w:r w:rsidR="00AD4171" w:rsidRPr="00DB0187">
        <w:rPr>
          <w:rFonts w:ascii="Times New Roman" w:hAnsi="Times New Roman" w:cs="Times New Roman"/>
          <w:sz w:val="24"/>
          <w:szCs w:val="24"/>
        </w:rPr>
        <w:t>carbohydrates (50-60%), fat, minerals, vitamins and amino acids such as lysine and tryptophan</w:t>
      </w:r>
      <w:r w:rsidR="0004253A">
        <w:rPr>
          <w:rFonts w:ascii="Times New Roman" w:hAnsi="Times New Roman" w:cs="Times New Roman"/>
          <w:sz w:val="24"/>
          <w:szCs w:val="24"/>
        </w:rPr>
        <w:t xml:space="preserve"> </w:t>
      </w:r>
      <w:r w:rsidR="00AD4171" w:rsidRPr="007C5A7B">
        <w:rPr>
          <w:rFonts w:ascii="Times New Roman" w:hAnsi="Times New Roman" w:cs="Times New Roman"/>
          <w:sz w:val="24"/>
          <w:szCs w:val="24"/>
        </w:rPr>
        <w:t>(Lambrides and Godwin, 2007). Mungbean also known as green gram is an important short</w:t>
      </w:r>
      <w:r w:rsidR="0004253A">
        <w:rPr>
          <w:rFonts w:ascii="Times New Roman" w:hAnsi="Times New Roman" w:cs="Times New Roman"/>
          <w:sz w:val="24"/>
          <w:szCs w:val="24"/>
        </w:rPr>
        <w:t xml:space="preserve"> </w:t>
      </w:r>
      <w:r w:rsidR="00AD4171" w:rsidRPr="007C5A7B">
        <w:rPr>
          <w:rFonts w:ascii="Times New Roman" w:hAnsi="Times New Roman" w:cs="Times New Roman"/>
          <w:sz w:val="24"/>
          <w:szCs w:val="24"/>
        </w:rPr>
        <w:t>duration legume grown widely in South and South East Asia. Bruchids are the important pest</w:t>
      </w:r>
      <w:r w:rsidR="0004253A">
        <w:rPr>
          <w:rFonts w:ascii="Times New Roman" w:hAnsi="Times New Roman" w:cs="Times New Roman"/>
          <w:sz w:val="24"/>
          <w:szCs w:val="24"/>
        </w:rPr>
        <w:t xml:space="preserve"> </w:t>
      </w:r>
      <w:r w:rsidR="00AD4171" w:rsidRPr="00AA54B5">
        <w:rPr>
          <w:rFonts w:ascii="Times New Roman" w:hAnsi="Times New Roman" w:cs="Times New Roman"/>
          <w:sz w:val="24"/>
          <w:szCs w:val="24"/>
        </w:rPr>
        <w:t>of mungbean both in field and the storage. The primary infestation occurs in the field, where</w:t>
      </w:r>
      <w:r w:rsidR="0004253A">
        <w:rPr>
          <w:rFonts w:ascii="Times New Roman" w:hAnsi="Times New Roman" w:cs="Times New Roman"/>
          <w:sz w:val="24"/>
          <w:szCs w:val="24"/>
        </w:rPr>
        <w:t xml:space="preserve"> </w:t>
      </w:r>
      <w:r w:rsidR="00AD4171" w:rsidRPr="00DB2CC5">
        <w:rPr>
          <w:rFonts w:ascii="Times New Roman" w:hAnsi="Times New Roman" w:cs="Times New Roman"/>
          <w:sz w:val="24"/>
          <w:szCs w:val="24"/>
        </w:rPr>
        <w:t xml:space="preserve">female lays eggs on mature pods </w:t>
      </w:r>
      <w:r w:rsidR="0004253A" w:rsidRPr="00DB2CC5">
        <w:rPr>
          <w:rFonts w:ascii="Times New Roman" w:hAnsi="Times New Roman" w:cs="Times New Roman"/>
          <w:sz w:val="24"/>
          <w:szCs w:val="24"/>
        </w:rPr>
        <w:t>near</w:t>
      </w:r>
      <w:r w:rsidR="00AD4171" w:rsidRPr="00E06490">
        <w:rPr>
          <w:rFonts w:ascii="Times New Roman" w:hAnsi="Times New Roman" w:cs="Times New Roman"/>
          <w:sz w:val="24"/>
          <w:szCs w:val="24"/>
        </w:rPr>
        <w:t xml:space="preserve"> the seeds. The eggs hatch and the</w:t>
      </w:r>
      <w:r w:rsidR="0004253A">
        <w:rPr>
          <w:rFonts w:ascii="Times New Roman" w:hAnsi="Times New Roman" w:cs="Times New Roman"/>
          <w:sz w:val="24"/>
          <w:szCs w:val="24"/>
        </w:rPr>
        <w:t xml:space="preserve"> </w:t>
      </w:r>
      <w:r w:rsidR="00AD4171" w:rsidRPr="00382A86">
        <w:rPr>
          <w:rFonts w:ascii="Times New Roman" w:hAnsi="Times New Roman" w:cs="Times New Roman"/>
          <w:sz w:val="24"/>
          <w:szCs w:val="24"/>
        </w:rPr>
        <w:t>larvae the seed testa and feed on internal content. Bruchids take a heavy toll on yield and</w:t>
      </w:r>
      <w:r w:rsidR="0004253A">
        <w:rPr>
          <w:rFonts w:ascii="Times New Roman" w:hAnsi="Times New Roman" w:cs="Times New Roman"/>
          <w:sz w:val="24"/>
          <w:szCs w:val="24"/>
        </w:rPr>
        <w:t xml:space="preserve"> </w:t>
      </w:r>
      <w:r w:rsidR="00AD4171" w:rsidRPr="00E637C1">
        <w:rPr>
          <w:rFonts w:ascii="Times New Roman" w:hAnsi="Times New Roman" w:cs="Times New Roman"/>
          <w:sz w:val="24"/>
          <w:szCs w:val="24"/>
        </w:rPr>
        <w:t xml:space="preserve">storage losses are </w:t>
      </w:r>
      <w:r w:rsidR="006C071B">
        <w:rPr>
          <w:rFonts w:ascii="Times New Roman" w:hAnsi="Times New Roman" w:cs="Times New Roman"/>
          <w:sz w:val="24"/>
          <w:szCs w:val="24"/>
        </w:rPr>
        <w:t>significant</w:t>
      </w:r>
      <w:r w:rsidR="00AD4171" w:rsidRPr="00E637C1">
        <w:rPr>
          <w:rFonts w:ascii="Times New Roman" w:hAnsi="Times New Roman" w:cs="Times New Roman"/>
          <w:sz w:val="24"/>
          <w:szCs w:val="24"/>
        </w:rPr>
        <w:t xml:space="preserve"> and sometimes total losses occur within 3–6 months (Somta et al.,</w:t>
      </w:r>
      <w:r w:rsidR="0004253A">
        <w:rPr>
          <w:rFonts w:ascii="Times New Roman" w:hAnsi="Times New Roman" w:cs="Times New Roman"/>
          <w:sz w:val="24"/>
          <w:szCs w:val="24"/>
        </w:rPr>
        <w:t xml:space="preserve"> </w:t>
      </w:r>
      <w:r w:rsidR="00AD4171" w:rsidRPr="00617436">
        <w:rPr>
          <w:rFonts w:ascii="Times New Roman" w:hAnsi="Times New Roman" w:cs="Times New Roman"/>
          <w:sz w:val="24"/>
          <w:szCs w:val="24"/>
        </w:rPr>
        <w:t>2007; Tripathy, 2016).</w:t>
      </w:r>
      <w:r w:rsidR="00DB0187">
        <w:rPr>
          <w:rFonts w:ascii="Times New Roman" w:hAnsi="Times New Roman" w:cs="Times New Roman"/>
          <w:sz w:val="24"/>
          <w:szCs w:val="24"/>
        </w:rPr>
        <w:t xml:space="preserve"> </w:t>
      </w:r>
      <w:r w:rsidR="00AD4171" w:rsidRPr="00DB0187">
        <w:rPr>
          <w:rFonts w:ascii="Times New Roman" w:hAnsi="Times New Roman" w:cs="Times New Roman"/>
          <w:sz w:val="24"/>
          <w:szCs w:val="24"/>
        </w:rPr>
        <w:t>Biochemical compounds in seed and seed coat confer resistance to Bruchids in mungbean, but</w:t>
      </w:r>
      <w:r w:rsidR="0004253A">
        <w:rPr>
          <w:rFonts w:ascii="Times New Roman" w:hAnsi="Times New Roman" w:cs="Times New Roman"/>
          <w:sz w:val="24"/>
          <w:szCs w:val="24"/>
        </w:rPr>
        <w:t xml:space="preserve"> </w:t>
      </w:r>
      <w:r w:rsidR="00AD4171" w:rsidRPr="007C5A7B">
        <w:rPr>
          <w:rFonts w:ascii="Times New Roman" w:hAnsi="Times New Roman" w:cs="Times New Roman"/>
          <w:sz w:val="24"/>
          <w:szCs w:val="24"/>
        </w:rPr>
        <w:t>the basis of the resistance is complex and ambiguous. These factors influence egg hatching and</w:t>
      </w:r>
      <w:r w:rsidR="0004253A">
        <w:rPr>
          <w:rFonts w:ascii="Times New Roman" w:hAnsi="Times New Roman" w:cs="Times New Roman"/>
          <w:sz w:val="24"/>
          <w:szCs w:val="24"/>
        </w:rPr>
        <w:t xml:space="preserve"> </w:t>
      </w:r>
      <w:r w:rsidR="00AD4171" w:rsidRPr="007C5A7B">
        <w:rPr>
          <w:rFonts w:ascii="Times New Roman" w:hAnsi="Times New Roman" w:cs="Times New Roman"/>
          <w:sz w:val="24"/>
          <w:szCs w:val="24"/>
        </w:rPr>
        <w:t xml:space="preserve">effect larval growth and development. The resistance in </w:t>
      </w:r>
      <w:r w:rsidR="00AD4171" w:rsidRPr="00792883">
        <w:rPr>
          <w:rFonts w:ascii="Times New Roman" w:hAnsi="Times New Roman" w:cs="Times New Roman"/>
          <w:i/>
          <w:sz w:val="24"/>
          <w:szCs w:val="24"/>
        </w:rPr>
        <w:t>Vigna</w:t>
      </w:r>
      <w:r w:rsidR="00AD4171" w:rsidRPr="007C5A7B">
        <w:rPr>
          <w:rFonts w:ascii="Times New Roman" w:hAnsi="Times New Roman" w:cs="Times New Roman"/>
          <w:sz w:val="24"/>
          <w:szCs w:val="24"/>
        </w:rPr>
        <w:t xml:space="preserve"> species is either a result of a</w:t>
      </w:r>
      <w:r w:rsidR="0004253A">
        <w:rPr>
          <w:rFonts w:ascii="Times New Roman" w:hAnsi="Times New Roman" w:cs="Times New Roman"/>
          <w:sz w:val="24"/>
          <w:szCs w:val="24"/>
        </w:rPr>
        <w:t xml:space="preserve"> </w:t>
      </w:r>
      <w:r w:rsidR="00AD4171" w:rsidRPr="00AA54B5">
        <w:rPr>
          <w:rFonts w:ascii="Times New Roman" w:hAnsi="Times New Roman" w:cs="Times New Roman"/>
          <w:sz w:val="24"/>
          <w:szCs w:val="24"/>
        </w:rPr>
        <w:t>single component or a combination of chemicals.</w:t>
      </w:r>
    </w:p>
    <w:p w14:paraId="701C2355" w14:textId="77777777" w:rsidR="00AD4171" w:rsidRPr="00792883" w:rsidRDefault="00AD4171" w:rsidP="00792883">
      <w:pPr>
        <w:spacing w:line="240" w:lineRule="auto"/>
        <w:jc w:val="both"/>
        <w:rPr>
          <w:rFonts w:ascii="Times New Roman" w:hAnsi="Times New Roman" w:cs="Times New Roman"/>
          <w:b/>
          <w:sz w:val="24"/>
          <w:szCs w:val="24"/>
        </w:rPr>
      </w:pPr>
      <w:r w:rsidRPr="00792883">
        <w:rPr>
          <w:rFonts w:ascii="Times New Roman" w:hAnsi="Times New Roman" w:cs="Times New Roman"/>
          <w:b/>
          <w:sz w:val="24"/>
          <w:szCs w:val="24"/>
        </w:rPr>
        <w:br w:type="page"/>
      </w:r>
    </w:p>
    <w:p w14:paraId="1AAFCD1D" w14:textId="4AA32701" w:rsidR="004D5EC7" w:rsidRPr="00792883" w:rsidRDefault="004D5EC7" w:rsidP="00792883">
      <w:pPr>
        <w:spacing w:line="240" w:lineRule="auto"/>
        <w:jc w:val="center"/>
        <w:rPr>
          <w:rFonts w:ascii="Times New Roman" w:hAnsi="Times New Roman" w:cs="Times New Roman"/>
          <w:b/>
          <w:sz w:val="24"/>
          <w:szCs w:val="24"/>
        </w:rPr>
      </w:pPr>
      <w:r w:rsidRPr="00792883">
        <w:rPr>
          <w:rFonts w:ascii="Times New Roman" w:hAnsi="Times New Roman" w:cs="Times New Roman"/>
          <w:b/>
          <w:sz w:val="28"/>
          <w:szCs w:val="24"/>
        </w:rPr>
        <w:lastRenderedPageBreak/>
        <w:t>Introduction</w:t>
      </w:r>
    </w:p>
    <w:p w14:paraId="14C7AE53" w14:textId="2998EA71" w:rsidR="004D5EC7" w:rsidRPr="007C5A7B" w:rsidRDefault="004D5EC7" w:rsidP="00792883">
      <w:pPr>
        <w:spacing w:line="240" w:lineRule="auto"/>
        <w:jc w:val="both"/>
        <w:rPr>
          <w:rFonts w:ascii="Times New Roman" w:hAnsi="Times New Roman" w:cs="Times New Roman"/>
          <w:sz w:val="24"/>
          <w:szCs w:val="24"/>
        </w:rPr>
      </w:pPr>
      <w:r w:rsidRPr="00DB0187">
        <w:rPr>
          <w:rFonts w:ascii="Times New Roman" w:hAnsi="Times New Roman" w:cs="Times New Roman"/>
          <w:i/>
          <w:iCs/>
          <w:sz w:val="24"/>
          <w:szCs w:val="24"/>
        </w:rPr>
        <w:t xml:space="preserve">Vigna radiata </w:t>
      </w:r>
      <w:r w:rsidRPr="00DB0187">
        <w:rPr>
          <w:rFonts w:ascii="Times New Roman" w:hAnsi="Times New Roman" w:cs="Times New Roman"/>
          <w:sz w:val="24"/>
          <w:szCs w:val="24"/>
        </w:rPr>
        <w:t>commonly named mungbean or green gram is an important pulse crop in Southern and Eastern Asia. Mungbean is typically grown in rotation between two main grain crops such as rice. The seeds are consumed as sprouts or whole seeds and used in various dishes such as soup. Mungbean seeds are a good source of digestible protein that exhibits low flatulence. The lifecycle of mungbean is typically completed in approx</w:t>
      </w:r>
      <w:r w:rsidRPr="007C5A7B">
        <w:rPr>
          <w:rFonts w:ascii="Times New Roman" w:hAnsi="Times New Roman" w:cs="Times New Roman"/>
          <w:sz w:val="24"/>
          <w:szCs w:val="24"/>
        </w:rPr>
        <w:t xml:space="preserve">imately sixty days. As a legume, mungbean can utilize nitrogen fixation in symbiosis with soil rhizobia allowing the plant to grow well in nitrogen poor soil. Mungbean has excellent drought tolerance and can perform well in areas that are primarily rain-fed. </w:t>
      </w:r>
    </w:p>
    <w:p w14:paraId="7B0D3411" w14:textId="44937B51" w:rsidR="0048288E" w:rsidRPr="0048288E" w:rsidRDefault="004D5EC7" w:rsidP="0048288E">
      <w:pPr>
        <w:rPr>
          <w:rFonts w:ascii="Times New Roman" w:hAnsi="Times New Roman" w:cs="Times New Roman"/>
          <w:sz w:val="24"/>
          <w:szCs w:val="24"/>
        </w:rPr>
      </w:pPr>
      <w:r w:rsidRPr="007C5A7B">
        <w:rPr>
          <w:rFonts w:ascii="Times New Roman" w:hAnsi="Times New Roman" w:cs="Times New Roman"/>
          <w:sz w:val="24"/>
          <w:szCs w:val="24"/>
        </w:rPr>
        <w:t xml:space="preserve">Major pests that affect mungbean include </w:t>
      </w:r>
      <w:r w:rsidR="00D262B4" w:rsidRPr="00DB2CC5">
        <w:rPr>
          <w:rFonts w:ascii="Times New Roman" w:hAnsi="Times New Roman" w:cs="Times New Roman"/>
          <w:sz w:val="24"/>
          <w:szCs w:val="24"/>
        </w:rPr>
        <w:t>pod borer complex</w:t>
      </w:r>
      <w:r w:rsidRPr="00DB2CC5">
        <w:rPr>
          <w:rFonts w:ascii="Times New Roman" w:hAnsi="Times New Roman" w:cs="Times New Roman"/>
          <w:sz w:val="24"/>
          <w:szCs w:val="24"/>
        </w:rPr>
        <w:t xml:space="preserve"> (</w:t>
      </w:r>
      <w:r w:rsidRPr="00E06490">
        <w:rPr>
          <w:rFonts w:ascii="Times New Roman" w:hAnsi="Times New Roman" w:cs="Times New Roman"/>
          <w:i/>
          <w:iCs/>
          <w:sz w:val="24"/>
          <w:szCs w:val="24"/>
        </w:rPr>
        <w:t>Maruca vitrata</w:t>
      </w:r>
      <w:r w:rsidRPr="00E06490">
        <w:rPr>
          <w:rFonts w:ascii="Times New Roman" w:hAnsi="Times New Roman" w:cs="Times New Roman"/>
          <w:sz w:val="24"/>
          <w:szCs w:val="24"/>
        </w:rPr>
        <w:t xml:space="preserve"> and </w:t>
      </w:r>
      <w:r w:rsidRPr="00382A86">
        <w:rPr>
          <w:rFonts w:ascii="Times New Roman" w:hAnsi="Times New Roman" w:cs="Times New Roman"/>
          <w:i/>
          <w:iCs/>
          <w:sz w:val="24"/>
          <w:szCs w:val="24"/>
        </w:rPr>
        <w:t>Helicoverpa armigera</w:t>
      </w:r>
      <w:r w:rsidRPr="00E637C1">
        <w:rPr>
          <w:rFonts w:ascii="Times New Roman" w:hAnsi="Times New Roman" w:cs="Times New Roman"/>
          <w:sz w:val="24"/>
          <w:szCs w:val="24"/>
        </w:rPr>
        <w:t xml:space="preserve">), Thrips spp., </w:t>
      </w:r>
      <w:r w:rsidR="00D262B4" w:rsidRPr="00E637C1">
        <w:rPr>
          <w:rFonts w:ascii="Times New Roman" w:hAnsi="Times New Roman" w:cs="Times New Roman"/>
          <w:sz w:val="24"/>
          <w:szCs w:val="24"/>
        </w:rPr>
        <w:t>w</w:t>
      </w:r>
      <w:r w:rsidRPr="00617436">
        <w:rPr>
          <w:rFonts w:ascii="Times New Roman" w:hAnsi="Times New Roman" w:cs="Times New Roman"/>
          <w:sz w:val="24"/>
          <w:szCs w:val="24"/>
        </w:rPr>
        <w:t>hitefly (</w:t>
      </w:r>
      <w:r w:rsidRPr="00617436">
        <w:rPr>
          <w:rFonts w:ascii="Times New Roman" w:hAnsi="Times New Roman" w:cs="Times New Roman"/>
          <w:i/>
          <w:iCs/>
          <w:sz w:val="24"/>
          <w:szCs w:val="24"/>
        </w:rPr>
        <w:t>Bemisia tabaci</w:t>
      </w:r>
      <w:r w:rsidRPr="00617436">
        <w:rPr>
          <w:rFonts w:ascii="Times New Roman" w:hAnsi="Times New Roman" w:cs="Times New Roman"/>
          <w:sz w:val="24"/>
          <w:szCs w:val="24"/>
        </w:rPr>
        <w:t xml:space="preserve">), </w:t>
      </w:r>
      <w:r w:rsidR="00D262B4" w:rsidRPr="00617436">
        <w:rPr>
          <w:rFonts w:ascii="Times New Roman" w:hAnsi="Times New Roman" w:cs="Times New Roman"/>
          <w:sz w:val="24"/>
          <w:szCs w:val="24"/>
        </w:rPr>
        <w:t>c</w:t>
      </w:r>
      <w:r w:rsidRPr="00BB4D46">
        <w:rPr>
          <w:rFonts w:ascii="Times New Roman" w:hAnsi="Times New Roman" w:cs="Times New Roman"/>
          <w:sz w:val="24"/>
          <w:szCs w:val="24"/>
        </w:rPr>
        <w:t xml:space="preserve">owpea </w:t>
      </w:r>
      <w:r w:rsidR="00D262B4" w:rsidRPr="00A3225C">
        <w:rPr>
          <w:rFonts w:ascii="Times New Roman" w:hAnsi="Times New Roman" w:cs="Times New Roman"/>
          <w:sz w:val="24"/>
          <w:szCs w:val="24"/>
        </w:rPr>
        <w:t>a</w:t>
      </w:r>
      <w:r w:rsidRPr="00B30342">
        <w:rPr>
          <w:rFonts w:ascii="Times New Roman" w:hAnsi="Times New Roman" w:cs="Times New Roman"/>
          <w:sz w:val="24"/>
          <w:szCs w:val="24"/>
        </w:rPr>
        <w:t>phid (</w:t>
      </w:r>
      <w:r w:rsidRPr="00B30342">
        <w:rPr>
          <w:rFonts w:ascii="Times New Roman" w:hAnsi="Times New Roman" w:cs="Times New Roman"/>
          <w:i/>
          <w:iCs/>
          <w:sz w:val="24"/>
          <w:szCs w:val="24"/>
        </w:rPr>
        <w:t>Aphis craccivora</w:t>
      </w:r>
      <w:r w:rsidRPr="00892942">
        <w:rPr>
          <w:rFonts w:ascii="Times New Roman" w:hAnsi="Times New Roman" w:cs="Times New Roman"/>
          <w:sz w:val="24"/>
          <w:szCs w:val="24"/>
        </w:rPr>
        <w:t xml:space="preserve">), </w:t>
      </w:r>
      <w:r w:rsidR="00D262B4" w:rsidRPr="00892942">
        <w:rPr>
          <w:rFonts w:ascii="Times New Roman" w:hAnsi="Times New Roman" w:cs="Times New Roman"/>
          <w:sz w:val="24"/>
          <w:szCs w:val="24"/>
        </w:rPr>
        <w:t>bean</w:t>
      </w:r>
      <w:r w:rsidR="00D262B4" w:rsidRPr="00CF1C4E">
        <w:rPr>
          <w:rFonts w:ascii="Times New Roman" w:hAnsi="Times New Roman" w:cs="Times New Roman"/>
          <w:sz w:val="24"/>
          <w:szCs w:val="24"/>
        </w:rPr>
        <w:t xml:space="preserve"> f</w:t>
      </w:r>
      <w:r w:rsidRPr="00CF1C4E">
        <w:rPr>
          <w:rFonts w:ascii="Times New Roman" w:hAnsi="Times New Roman" w:cs="Times New Roman"/>
          <w:sz w:val="24"/>
          <w:szCs w:val="24"/>
        </w:rPr>
        <w:t>ly (</w:t>
      </w:r>
      <w:r w:rsidRPr="00CF1C4E">
        <w:rPr>
          <w:rFonts w:ascii="Times New Roman" w:hAnsi="Times New Roman" w:cs="Times New Roman"/>
          <w:i/>
          <w:iCs/>
          <w:sz w:val="24"/>
          <w:szCs w:val="24"/>
        </w:rPr>
        <w:t>Ophiomyia (Melangromyza) phaseoli</w:t>
      </w:r>
      <w:r w:rsidRPr="00D00527">
        <w:rPr>
          <w:rFonts w:ascii="Times New Roman" w:hAnsi="Times New Roman" w:cs="Times New Roman"/>
          <w:sz w:val="24"/>
          <w:szCs w:val="24"/>
        </w:rPr>
        <w:t xml:space="preserve">) and </w:t>
      </w:r>
      <w:r w:rsidR="00D262B4" w:rsidRPr="00D00527">
        <w:rPr>
          <w:rFonts w:ascii="Times New Roman" w:hAnsi="Times New Roman" w:cs="Times New Roman"/>
          <w:sz w:val="24"/>
          <w:szCs w:val="24"/>
        </w:rPr>
        <w:t>b</w:t>
      </w:r>
      <w:r w:rsidRPr="00792883">
        <w:rPr>
          <w:rFonts w:ascii="Times New Roman" w:hAnsi="Times New Roman" w:cs="Times New Roman"/>
          <w:sz w:val="24"/>
          <w:szCs w:val="24"/>
        </w:rPr>
        <w:t>ruchids (</w:t>
      </w:r>
      <w:r w:rsidRPr="00792883">
        <w:rPr>
          <w:rFonts w:ascii="Times New Roman" w:hAnsi="Times New Roman" w:cs="Times New Roman"/>
          <w:i/>
          <w:iCs/>
          <w:sz w:val="24"/>
          <w:szCs w:val="24"/>
        </w:rPr>
        <w:t xml:space="preserve">Callsobruchus </w:t>
      </w:r>
      <w:r w:rsidRPr="00792883">
        <w:rPr>
          <w:rFonts w:ascii="Times New Roman" w:hAnsi="Times New Roman" w:cs="Times New Roman"/>
          <w:sz w:val="24"/>
          <w:szCs w:val="24"/>
        </w:rPr>
        <w:t>spp</w:t>
      </w:r>
      <w:r w:rsidRPr="00792883">
        <w:rPr>
          <w:rFonts w:ascii="Times New Roman" w:hAnsi="Times New Roman" w:cs="Times New Roman"/>
          <w:i/>
          <w:iCs/>
          <w:sz w:val="24"/>
          <w:szCs w:val="24"/>
        </w:rPr>
        <w:t>.</w:t>
      </w:r>
      <w:r w:rsidRPr="00792883">
        <w:rPr>
          <w:rFonts w:ascii="Times New Roman" w:hAnsi="Times New Roman" w:cs="Times New Roman"/>
          <w:sz w:val="24"/>
          <w:szCs w:val="24"/>
        </w:rPr>
        <w:t xml:space="preserve">). Bruchids can infest mungbean in both the field and in </w:t>
      </w:r>
      <w:r w:rsidR="00734E54" w:rsidRPr="00792883">
        <w:rPr>
          <w:rFonts w:ascii="Times New Roman" w:hAnsi="Times New Roman" w:cs="Times New Roman"/>
          <w:sz w:val="24"/>
          <w:szCs w:val="24"/>
        </w:rPr>
        <w:t>storage but</w:t>
      </w:r>
      <w:r w:rsidRPr="00792883">
        <w:rPr>
          <w:rFonts w:ascii="Times New Roman" w:hAnsi="Times New Roman" w:cs="Times New Roman"/>
          <w:sz w:val="24"/>
          <w:szCs w:val="24"/>
        </w:rPr>
        <w:t xml:space="preserve"> are primarily storage pests with heavy or total losses occurring within 3-6 months (Tripathy, 2016). Bruchid infestation in mungbean seed can result in weight loss, low germination, and nutritional changes which reduces the nutritional and market value possibly rendering it unfit for human consumption, agricultural and commercial uses</w:t>
      </w:r>
      <w:r w:rsidR="006160A4" w:rsidRPr="00792883">
        <w:rPr>
          <w:rFonts w:ascii="Times New Roman" w:hAnsi="Times New Roman" w:cs="Times New Roman"/>
          <w:sz w:val="24"/>
          <w:szCs w:val="24"/>
        </w:rPr>
        <w:t xml:space="preserve"> (</w:t>
      </w:r>
      <w:r w:rsidR="00207DF1">
        <w:rPr>
          <w:rFonts w:ascii="Times New Roman" w:hAnsi="Times New Roman" w:cs="Times New Roman"/>
          <w:color w:val="303030"/>
          <w:sz w:val="24"/>
          <w:szCs w:val="24"/>
          <w:shd w:val="clear" w:color="auto" w:fill="FFFFFF"/>
        </w:rPr>
        <w:t xml:space="preserve">War et al., </w:t>
      </w:r>
      <w:r w:rsidR="0038503F" w:rsidRPr="00792883">
        <w:rPr>
          <w:rFonts w:ascii="Times New Roman" w:hAnsi="Times New Roman" w:cs="Times New Roman"/>
          <w:color w:val="303030"/>
          <w:sz w:val="24"/>
          <w:szCs w:val="24"/>
          <w:shd w:val="clear" w:color="auto" w:fill="FFFFFF"/>
        </w:rPr>
        <w:t xml:space="preserve">2017). </w:t>
      </w:r>
      <w:r w:rsidRPr="00DB0187">
        <w:rPr>
          <w:rFonts w:ascii="Times New Roman" w:hAnsi="Times New Roman" w:cs="Times New Roman"/>
          <w:sz w:val="24"/>
          <w:szCs w:val="24"/>
        </w:rPr>
        <w:t xml:space="preserve">Female bruchids use various tactile, chemical, and physical cues to choose suitable egg-laying substrate. These include multiple sensory modalities, egg-marking pheromone, and larval feeding vibrations from the seed (Oshima et al., 1973; Ignacimuthu et al., 2000; Guedes and Yack, 2016). </w:t>
      </w:r>
      <w:r w:rsidR="0048288E" w:rsidRPr="002B07E4">
        <w:rPr>
          <w:rFonts w:ascii="Times New Roman" w:hAnsi="Times New Roman" w:cs="Times New Roman"/>
          <w:sz w:val="24"/>
          <w:szCs w:val="24"/>
          <w:shd w:val="solid" w:color="FFFFFF" w:fill="FFFFFF"/>
        </w:rPr>
        <w:t xml:space="preserve">Current storage control methods of bruchids used include seed treatments which utilize chemicals such as carbon disulfide, phosphine, or methyl bromide. Seed quality is affected when the seed is coated in the seed treatment. Chemicals used pose a high food safety risk, severe illness has been reported when seeds with chemical residue were consumed. There are plant-based bruchid control methods which utilize plant derived extracts such as </w:t>
      </w:r>
      <w:r w:rsidR="0048288E" w:rsidRPr="002B07E4">
        <w:rPr>
          <w:rFonts w:ascii="Times New Roman" w:hAnsi="Times New Roman" w:cs="Times New Roman"/>
          <w:sz w:val="24"/>
          <w:szCs w:val="24"/>
        </w:rPr>
        <w:t xml:space="preserve">soy oil, maize oil, neem oil, hot pepper powder, custard apple and banana plants </w:t>
      </w:r>
      <w:r w:rsidR="0048288E" w:rsidRPr="002B07E4">
        <w:rPr>
          <w:rFonts w:ascii="Times New Roman" w:hAnsi="Times New Roman" w:cs="Times New Roman"/>
          <w:sz w:val="24"/>
          <w:szCs w:val="24"/>
          <w:shd w:val="solid" w:color="FFFFFF" w:fill="FFFFFF"/>
        </w:rPr>
        <w:t>(Koona and Dom, 2005; Swella and Mushobozy, 2007)</w:t>
      </w:r>
      <w:r w:rsidR="0048288E" w:rsidRPr="002B07E4">
        <w:rPr>
          <w:rFonts w:ascii="Times New Roman" w:hAnsi="Times New Roman" w:cs="Times New Roman"/>
          <w:sz w:val="24"/>
          <w:szCs w:val="24"/>
        </w:rPr>
        <w:t xml:space="preserve">. Plant-based control methods are slow to react, highly degradable and affects seed germination. </w:t>
      </w:r>
      <w:r w:rsidR="0048288E" w:rsidRPr="002B07E4">
        <w:rPr>
          <w:rFonts w:ascii="Times New Roman" w:hAnsi="Times New Roman" w:cs="Times New Roman"/>
          <w:sz w:val="24"/>
          <w:szCs w:val="24"/>
          <w:shd w:val="solid" w:color="FFFFFF" w:fill="FFFFFF"/>
        </w:rPr>
        <w:t>(Yusuf et al., 2011).</w:t>
      </w:r>
      <w:r w:rsidR="0048288E">
        <w:rPr>
          <w:rFonts w:ascii="Times New Roman" w:hAnsi="Times New Roman" w:cs="Times New Roman"/>
          <w:sz w:val="24"/>
          <w:szCs w:val="24"/>
          <w:shd w:val="solid" w:color="FFFFFF" w:fill="FFFFFF"/>
        </w:rPr>
        <w:t xml:space="preserve"> Currently, possible unintended effects on non-target organisms from the utilization of plant-based control methods cannot be ruled out</w:t>
      </w:r>
      <w:r w:rsidR="0048288E">
        <w:t xml:space="preserve"> </w:t>
      </w:r>
      <w:r w:rsidR="0048288E" w:rsidRPr="00207319">
        <w:rPr>
          <w:rFonts w:ascii="Times New Roman" w:hAnsi="Times New Roman" w:cs="Times New Roman"/>
          <w:sz w:val="24"/>
          <w:szCs w:val="24"/>
          <w:shd w:val="solid" w:color="FFFFFF" w:fill="FFFFFF"/>
        </w:rPr>
        <w:t>(Sharma et al., 2012)</w:t>
      </w:r>
      <w:r w:rsidR="0048288E">
        <w:rPr>
          <w:rFonts w:ascii="Times New Roman" w:hAnsi="Times New Roman" w:cs="Times New Roman"/>
          <w:sz w:val="24"/>
          <w:szCs w:val="24"/>
          <w:shd w:val="solid" w:color="FFFFFF" w:fill="FFFFFF"/>
        </w:rPr>
        <w:t xml:space="preserve">. Dust and wood ash has been shown to provide some protection against bruchids, but the high cost and laborious application process restricts its use and is uneconomical for resource-poor farmers </w:t>
      </w:r>
      <w:r w:rsidR="0048288E" w:rsidRPr="00207319">
        <w:rPr>
          <w:rFonts w:ascii="Times New Roman" w:hAnsi="Times New Roman" w:cs="Times New Roman"/>
          <w:sz w:val="24"/>
          <w:szCs w:val="24"/>
        </w:rPr>
        <w:t>(Tripathy, 2016; War et al., 2017).</w:t>
      </w:r>
    </w:p>
    <w:p w14:paraId="1EDDC677" w14:textId="15E22643" w:rsidR="009F2E80" w:rsidRPr="00792883" w:rsidRDefault="00792883" w:rsidP="00792883">
      <w:pPr>
        <w:spacing w:line="240" w:lineRule="auto"/>
        <w:jc w:val="both"/>
        <w:rPr>
          <w:rFonts w:ascii="Times New Roman" w:hAnsi="Times New Roman" w:cs="Times New Roman"/>
          <w:sz w:val="24"/>
          <w:szCs w:val="24"/>
        </w:rPr>
      </w:pPr>
      <w:r w:rsidRPr="007C5A7B">
        <w:rPr>
          <w:rFonts w:ascii="Times New Roman" w:hAnsi="Times New Roman" w:cs="Times New Roman"/>
          <w:sz w:val="24"/>
          <w:szCs w:val="24"/>
          <w:shd w:val="solid" w:color="FFFFFF" w:fill="FFFFFF"/>
        </w:rPr>
        <w:t xml:space="preserve"> </w:t>
      </w:r>
      <w:r w:rsidR="0065147D" w:rsidRPr="007C5A7B">
        <w:rPr>
          <w:rFonts w:ascii="Times New Roman" w:hAnsi="Times New Roman" w:cs="Times New Roman"/>
          <w:sz w:val="24"/>
          <w:szCs w:val="24"/>
          <w:shd w:val="solid" w:color="FFFFFF" w:fill="FFFFFF"/>
        </w:rPr>
        <w:t xml:space="preserve">Host plant resistance is an important component of pest management program against insect pests. </w:t>
      </w:r>
      <w:r w:rsidR="0065147D" w:rsidRPr="00792883">
        <w:rPr>
          <w:rFonts w:ascii="Times New Roman" w:hAnsi="Times New Roman" w:cs="Times New Roman"/>
          <w:sz w:val="24"/>
          <w:szCs w:val="24"/>
          <w:shd w:val="solid" w:color="FFFFFF" w:fill="FFFFFF"/>
        </w:rPr>
        <w:t>Plant defenses against insect pests can be categorized into</w:t>
      </w:r>
      <w:r w:rsidR="004D5EC7" w:rsidRPr="00792883">
        <w:rPr>
          <w:rFonts w:ascii="Times New Roman" w:hAnsi="Times New Roman" w:cs="Times New Roman"/>
          <w:sz w:val="24"/>
          <w:szCs w:val="24"/>
          <w:shd w:val="solid" w:color="FFFFFF" w:fill="FFFFFF"/>
        </w:rPr>
        <w:t xml:space="preserve"> antibiosis; a direct effect on insect growth and development, antixenosis; a non-preference of the insect pests and tolerance; the ability for a plant to compensate for the loss of damage caused by a pest. </w:t>
      </w:r>
      <w:r w:rsidR="009F2E80" w:rsidRPr="00792883">
        <w:rPr>
          <w:rFonts w:ascii="Times New Roman" w:hAnsi="Times New Roman" w:cs="Times New Roman"/>
          <w:sz w:val="24"/>
          <w:szCs w:val="24"/>
        </w:rPr>
        <w:t xml:space="preserve">The legume-bruchid interactions are highly specific, as one insect species feeds on a very few seed species (Somta et al., 2007). </w:t>
      </w:r>
    </w:p>
    <w:p w14:paraId="5D97D24E" w14:textId="1D23DED0" w:rsidR="004D5EC7" w:rsidRPr="00792883" w:rsidRDefault="00BC47E4" w:rsidP="00792883">
      <w:pPr>
        <w:spacing w:line="240" w:lineRule="auto"/>
        <w:jc w:val="both"/>
        <w:rPr>
          <w:rFonts w:ascii="Times New Roman" w:hAnsi="Times New Roman" w:cs="Times New Roman"/>
          <w:sz w:val="24"/>
          <w:szCs w:val="24"/>
        </w:rPr>
      </w:pPr>
      <w:r>
        <w:rPr>
          <w:rFonts w:ascii="Times New Roman" w:hAnsi="Times New Roman" w:cs="Times New Roman"/>
          <w:sz w:val="24"/>
          <w:szCs w:val="24"/>
          <w:shd w:val="solid" w:color="FFFFFF" w:fill="FFFFFF"/>
        </w:rPr>
        <w:t>Morphological</w:t>
      </w:r>
      <w:r w:rsidRPr="00792883">
        <w:rPr>
          <w:rFonts w:ascii="Times New Roman" w:hAnsi="Times New Roman" w:cs="Times New Roman"/>
          <w:sz w:val="24"/>
          <w:szCs w:val="24"/>
          <w:shd w:val="solid" w:color="FFFFFF" w:fill="FFFFFF"/>
        </w:rPr>
        <w:t xml:space="preserve"> </w:t>
      </w:r>
      <w:r w:rsidR="004D5EC7" w:rsidRPr="00792883">
        <w:rPr>
          <w:rFonts w:ascii="Times New Roman" w:hAnsi="Times New Roman" w:cs="Times New Roman"/>
          <w:sz w:val="24"/>
          <w:szCs w:val="24"/>
          <w:shd w:val="solid" w:color="FFFFFF" w:fill="FFFFFF"/>
        </w:rPr>
        <w:t xml:space="preserve">and biochemical traits of mungbean seed contribute to </w:t>
      </w:r>
      <w:r w:rsidR="00151B47" w:rsidRPr="00792883">
        <w:rPr>
          <w:rFonts w:ascii="Times New Roman" w:hAnsi="Times New Roman" w:cs="Times New Roman"/>
          <w:sz w:val="24"/>
          <w:szCs w:val="24"/>
          <w:shd w:val="solid" w:color="FFFFFF" w:fill="FFFFFF"/>
        </w:rPr>
        <w:t xml:space="preserve">insect </w:t>
      </w:r>
      <w:r w:rsidR="004D5EC7" w:rsidRPr="00792883">
        <w:rPr>
          <w:rFonts w:ascii="Times New Roman" w:hAnsi="Times New Roman" w:cs="Times New Roman"/>
          <w:sz w:val="24"/>
          <w:szCs w:val="24"/>
          <w:shd w:val="solid" w:color="FFFFFF" w:fill="FFFFFF"/>
        </w:rPr>
        <w:t xml:space="preserve">resistance against Bruchids. </w:t>
      </w:r>
      <w:r w:rsidR="00466E1C" w:rsidRPr="00792883">
        <w:rPr>
          <w:rFonts w:ascii="Times New Roman" w:hAnsi="Times New Roman" w:cs="Times New Roman"/>
          <w:color w:val="231F20"/>
          <w:sz w:val="24"/>
          <w:szCs w:val="24"/>
        </w:rPr>
        <w:t>Physiological and biochemical mechanisms affect the insect’s cellular processes, growth and development (Edwards and Singh 2006)</w:t>
      </w:r>
      <w:r w:rsidR="00466E1C" w:rsidRPr="00792883">
        <w:rPr>
          <w:rFonts w:ascii="Times New Roman" w:hAnsi="Times New Roman" w:cs="Times New Roman"/>
          <w:sz w:val="24"/>
          <w:szCs w:val="24"/>
          <w:shd w:val="solid" w:color="FFFFFF" w:fill="FFFFFF"/>
        </w:rPr>
        <w:t xml:space="preserve">. </w:t>
      </w:r>
      <w:r>
        <w:rPr>
          <w:rFonts w:ascii="Times New Roman" w:hAnsi="Times New Roman" w:cs="Times New Roman"/>
          <w:sz w:val="24"/>
          <w:szCs w:val="24"/>
          <w:shd w:val="solid" w:color="FFFFFF" w:fill="FFFFFF"/>
        </w:rPr>
        <w:t xml:space="preserve">Morphological </w:t>
      </w:r>
      <w:r w:rsidRPr="0090699F">
        <w:rPr>
          <w:rFonts w:ascii="Times New Roman" w:hAnsi="Times New Roman" w:cs="Times New Roman"/>
          <w:sz w:val="24"/>
          <w:szCs w:val="24"/>
          <w:shd w:val="solid" w:color="FFFFFF" w:fill="FFFFFF"/>
        </w:rPr>
        <w:t xml:space="preserve">traits include </w:t>
      </w:r>
      <w:r w:rsidRPr="0090699F">
        <w:rPr>
          <w:rFonts w:ascii="Times New Roman" w:hAnsi="Times New Roman" w:cs="Times New Roman"/>
          <w:sz w:val="24"/>
          <w:szCs w:val="24"/>
        </w:rPr>
        <w:t xml:space="preserve">spines, trichomes, seed color, seed texture, seed hardness, and seed size. These traits either deter the female beetle from laying eggs on the seed or prevent the larva from burrowing into the seed. </w:t>
      </w:r>
      <w:r w:rsidR="00151B47" w:rsidRPr="00792883">
        <w:rPr>
          <w:rFonts w:ascii="Times New Roman" w:hAnsi="Times New Roman" w:cs="Times New Roman"/>
          <w:sz w:val="24"/>
          <w:szCs w:val="24"/>
          <w:shd w:val="solid" w:color="FFFFFF" w:fill="FFFFFF"/>
        </w:rPr>
        <w:lastRenderedPageBreak/>
        <w:t xml:space="preserve">Plant secondary metabolites </w:t>
      </w:r>
      <w:r w:rsidR="0019389A" w:rsidRPr="00792883">
        <w:rPr>
          <w:rFonts w:ascii="Times New Roman" w:hAnsi="Times New Roman" w:cs="Times New Roman"/>
          <w:sz w:val="24"/>
          <w:szCs w:val="24"/>
        </w:rPr>
        <w:t xml:space="preserve">as phenol content, condensed tannin content, </w:t>
      </w:r>
      <w:r w:rsidR="00151B47" w:rsidRPr="00792883">
        <w:rPr>
          <w:rFonts w:ascii="Times New Roman" w:hAnsi="Times New Roman" w:cs="Times New Roman"/>
          <w:sz w:val="24"/>
          <w:szCs w:val="24"/>
        </w:rPr>
        <w:t xml:space="preserve">and plant defensive proteins </w:t>
      </w:r>
      <w:r w:rsidR="0019389A" w:rsidRPr="00792883">
        <w:rPr>
          <w:rFonts w:ascii="Times New Roman" w:hAnsi="Times New Roman" w:cs="Times New Roman"/>
          <w:sz w:val="24"/>
          <w:szCs w:val="24"/>
        </w:rPr>
        <w:t xml:space="preserve">can </w:t>
      </w:r>
      <w:r w:rsidR="00151B47" w:rsidRPr="00792883">
        <w:rPr>
          <w:rFonts w:ascii="Times New Roman" w:hAnsi="Times New Roman" w:cs="Times New Roman"/>
          <w:sz w:val="24"/>
          <w:szCs w:val="24"/>
        </w:rPr>
        <w:t xml:space="preserve">have </w:t>
      </w:r>
      <w:r w:rsidR="0019389A" w:rsidRPr="00792883">
        <w:rPr>
          <w:rFonts w:ascii="Times New Roman" w:hAnsi="Times New Roman" w:cs="Times New Roman"/>
          <w:sz w:val="24"/>
          <w:szCs w:val="24"/>
        </w:rPr>
        <w:t xml:space="preserve">toxic </w:t>
      </w:r>
      <w:r w:rsidR="00151B47" w:rsidRPr="00792883">
        <w:rPr>
          <w:rFonts w:ascii="Times New Roman" w:hAnsi="Times New Roman" w:cs="Times New Roman"/>
          <w:sz w:val="24"/>
          <w:szCs w:val="24"/>
        </w:rPr>
        <w:t>effect on insect pests, thus, reducing their growth and development, thereby</w:t>
      </w:r>
      <w:r w:rsidR="0019389A" w:rsidRPr="00792883">
        <w:rPr>
          <w:rFonts w:ascii="Times New Roman" w:hAnsi="Times New Roman" w:cs="Times New Roman"/>
          <w:sz w:val="24"/>
          <w:szCs w:val="24"/>
        </w:rPr>
        <w:t xml:space="preserve"> preventing predation </w:t>
      </w:r>
      <w:r w:rsidR="00151B47" w:rsidRPr="00792883">
        <w:rPr>
          <w:rFonts w:ascii="Times New Roman" w:hAnsi="Times New Roman" w:cs="Times New Roman"/>
          <w:sz w:val="24"/>
          <w:szCs w:val="24"/>
        </w:rPr>
        <w:t xml:space="preserve">of bruchids </w:t>
      </w:r>
      <w:r w:rsidR="0019389A" w:rsidRPr="00792883">
        <w:rPr>
          <w:rFonts w:ascii="Times New Roman" w:hAnsi="Times New Roman" w:cs="Times New Roman"/>
          <w:sz w:val="24"/>
          <w:szCs w:val="24"/>
        </w:rPr>
        <w:t xml:space="preserve">on the mungbean seed. </w:t>
      </w:r>
      <w:r w:rsidR="00466E1C" w:rsidRPr="00792883">
        <w:rPr>
          <w:rFonts w:ascii="Times New Roman" w:hAnsi="Times New Roman" w:cs="Times New Roman"/>
          <w:sz w:val="24"/>
          <w:szCs w:val="24"/>
          <w:shd w:val="solid" w:color="FFFFFF" w:fill="FFFFFF"/>
        </w:rPr>
        <w:t>The production of secondary metaboli</w:t>
      </w:r>
      <w:r w:rsidR="00151B47" w:rsidRPr="00792883">
        <w:rPr>
          <w:rFonts w:ascii="Times New Roman" w:hAnsi="Times New Roman" w:cs="Times New Roman"/>
          <w:sz w:val="24"/>
          <w:szCs w:val="24"/>
          <w:shd w:val="solid" w:color="FFFFFF" w:fill="FFFFFF"/>
        </w:rPr>
        <w:t>tes</w:t>
      </w:r>
      <w:r w:rsidR="00466E1C" w:rsidRPr="00792883">
        <w:rPr>
          <w:rFonts w:ascii="Times New Roman" w:hAnsi="Times New Roman" w:cs="Times New Roman"/>
          <w:sz w:val="24"/>
          <w:szCs w:val="24"/>
          <w:shd w:val="solid" w:color="FFFFFF" w:fill="FFFFFF"/>
        </w:rPr>
        <w:t xml:space="preserve"> </w:t>
      </w:r>
      <w:r w:rsidR="00B51415" w:rsidRPr="00792883">
        <w:rPr>
          <w:rFonts w:ascii="Times New Roman" w:hAnsi="Times New Roman" w:cs="Times New Roman"/>
          <w:sz w:val="24"/>
          <w:szCs w:val="24"/>
          <w:shd w:val="solid" w:color="FFFFFF" w:fill="FFFFFF"/>
        </w:rPr>
        <w:t>and anti-nutritional compounds can cause anti</w:t>
      </w:r>
      <w:r w:rsidR="00207DF1">
        <w:rPr>
          <w:rFonts w:ascii="Times New Roman" w:hAnsi="Times New Roman" w:cs="Times New Roman"/>
          <w:sz w:val="24"/>
          <w:szCs w:val="24"/>
          <w:shd w:val="solid" w:color="FFFFFF" w:fill="FFFFFF"/>
        </w:rPr>
        <w:t>-metabolic activity in bruchids</w:t>
      </w:r>
      <w:r w:rsidR="0019389A" w:rsidRPr="00792883">
        <w:rPr>
          <w:rFonts w:ascii="Times New Roman" w:hAnsi="Times New Roman" w:cs="Times New Roman"/>
          <w:color w:val="231F20"/>
          <w:sz w:val="24"/>
          <w:szCs w:val="24"/>
        </w:rPr>
        <w:t xml:space="preserve"> l</w:t>
      </w:r>
      <w:r w:rsidR="00B51415" w:rsidRPr="00792883">
        <w:rPr>
          <w:rFonts w:ascii="Times New Roman" w:hAnsi="Times New Roman" w:cs="Times New Roman"/>
          <w:color w:val="231F20"/>
          <w:sz w:val="24"/>
          <w:szCs w:val="24"/>
        </w:rPr>
        <w:t xml:space="preserve">eading to </w:t>
      </w:r>
      <w:r w:rsidR="00151B47" w:rsidRPr="00792883">
        <w:rPr>
          <w:rFonts w:ascii="Times New Roman" w:hAnsi="Times New Roman" w:cs="Times New Roman"/>
          <w:color w:val="231F20"/>
          <w:sz w:val="24"/>
          <w:szCs w:val="24"/>
        </w:rPr>
        <w:t xml:space="preserve">their </w:t>
      </w:r>
      <w:r w:rsidR="00B51415" w:rsidRPr="00D916D5">
        <w:rPr>
          <w:rFonts w:ascii="Times New Roman" w:hAnsi="Times New Roman" w:cs="Times New Roman"/>
          <w:color w:val="231F20"/>
          <w:sz w:val="24"/>
          <w:szCs w:val="24"/>
        </w:rPr>
        <w:t>death (Singh 2002).</w:t>
      </w:r>
      <w:r w:rsidR="0019389A" w:rsidRPr="00792883">
        <w:rPr>
          <w:rFonts w:ascii="Times New Roman" w:hAnsi="Times New Roman" w:cs="Times New Roman"/>
          <w:color w:val="231F20"/>
          <w:sz w:val="24"/>
          <w:szCs w:val="24"/>
        </w:rPr>
        <w:t xml:space="preserve"> </w:t>
      </w:r>
      <w:r w:rsidR="004D5EC7" w:rsidRPr="00792883">
        <w:rPr>
          <w:rFonts w:ascii="Times New Roman" w:hAnsi="Times New Roman" w:cs="Times New Roman"/>
          <w:sz w:val="24"/>
          <w:szCs w:val="24"/>
        </w:rPr>
        <w:t>Biochemical traits studied for resistance</w:t>
      </w:r>
      <w:r w:rsidR="0019389A" w:rsidRPr="00792883">
        <w:rPr>
          <w:rFonts w:ascii="Times New Roman" w:hAnsi="Times New Roman" w:cs="Times New Roman"/>
          <w:sz w:val="24"/>
          <w:szCs w:val="24"/>
        </w:rPr>
        <w:t xml:space="preserve"> to bruchids include</w:t>
      </w:r>
      <w:r w:rsidR="004D5EC7" w:rsidRPr="00792883">
        <w:rPr>
          <w:rFonts w:ascii="Times New Roman" w:hAnsi="Times New Roman" w:cs="Times New Roman"/>
          <w:sz w:val="24"/>
          <w:szCs w:val="24"/>
        </w:rPr>
        <w:t xml:space="preserve"> phenol content, condensed tannin content, soluble protein content, total starch content and soluble sugar content.</w:t>
      </w:r>
      <w:r w:rsidR="00151B47" w:rsidRPr="00792883">
        <w:rPr>
          <w:rFonts w:ascii="Times New Roman" w:hAnsi="Times New Roman" w:cs="Times New Roman"/>
          <w:sz w:val="24"/>
          <w:szCs w:val="24"/>
        </w:rPr>
        <w:t xml:space="preserve"> </w:t>
      </w:r>
      <w:r w:rsidR="004D5EC7" w:rsidRPr="00792883">
        <w:rPr>
          <w:rFonts w:ascii="Times New Roman" w:hAnsi="Times New Roman" w:cs="Times New Roman"/>
          <w:sz w:val="24"/>
          <w:szCs w:val="24"/>
        </w:rPr>
        <w:t xml:space="preserve">In total, 43 accession lines of Mungbean were screened for these traits and compare against a commercially susceptible line and a commercially resistant line. </w:t>
      </w:r>
    </w:p>
    <w:p w14:paraId="1C8DB8A0" w14:textId="76CF1B98" w:rsidR="007C5A7B" w:rsidRPr="007C5A7B" w:rsidRDefault="007C5A7B" w:rsidP="007C5A7B">
      <w:pPr>
        <w:spacing w:before="200"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main aim of this study was to identify the morphological and biochemical traits in mungbean seed responsible for resistance against bruchids. These traits would form an important component for breeding bruchid resistant mungbean and other pulses as well. </w:t>
      </w:r>
    </w:p>
    <w:p w14:paraId="7E255930" w14:textId="77777777" w:rsidR="007C5A7B" w:rsidRDefault="007C5A7B" w:rsidP="007C5A7B">
      <w:pPr>
        <w:spacing w:before="200"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The main objectives were:</w:t>
      </w:r>
    </w:p>
    <w:p w14:paraId="35E075C5" w14:textId="79DB7B06" w:rsidR="007C5A7B" w:rsidRPr="00792883" w:rsidRDefault="007C5A7B" w:rsidP="00792883">
      <w:pPr>
        <w:pStyle w:val="ListParagraph"/>
        <w:numPr>
          <w:ilvl w:val="0"/>
          <w:numId w:val="2"/>
        </w:numPr>
        <w:spacing w:before="200" w:line="240" w:lineRule="auto"/>
        <w:jc w:val="both"/>
        <w:rPr>
          <w:rFonts w:ascii="Times New Roman" w:hAnsi="Times New Roman" w:cs="Times New Roman"/>
          <w:sz w:val="24"/>
          <w:szCs w:val="24"/>
          <w:lang w:val="en-IN"/>
        </w:rPr>
      </w:pPr>
      <w:r w:rsidRPr="00792883">
        <w:rPr>
          <w:rFonts w:ascii="Times New Roman" w:hAnsi="Times New Roman" w:cs="Times New Roman"/>
          <w:sz w:val="24"/>
          <w:szCs w:val="24"/>
          <w:lang w:val="en-IN"/>
        </w:rPr>
        <w:t xml:space="preserve">Screening of improved mungbean lines against </w:t>
      </w:r>
      <w:r w:rsidRPr="00792883">
        <w:rPr>
          <w:rFonts w:ascii="Times New Roman" w:hAnsi="Times New Roman" w:cs="Times New Roman"/>
          <w:i/>
          <w:sz w:val="24"/>
          <w:szCs w:val="24"/>
          <w:lang w:val="en-IN"/>
        </w:rPr>
        <w:t>Callosobruchus maculatus</w:t>
      </w:r>
    </w:p>
    <w:p w14:paraId="3AA09855" w14:textId="5FF7BAB0" w:rsidR="007C5A7B" w:rsidRDefault="007C5A7B" w:rsidP="00792883">
      <w:pPr>
        <w:pStyle w:val="ListParagraph"/>
        <w:numPr>
          <w:ilvl w:val="0"/>
          <w:numId w:val="2"/>
        </w:numPr>
        <w:spacing w:before="200" w:line="240" w:lineRule="auto"/>
        <w:jc w:val="both"/>
        <w:rPr>
          <w:rFonts w:ascii="Times New Roman" w:hAnsi="Times New Roman" w:cs="Times New Roman"/>
          <w:sz w:val="24"/>
          <w:szCs w:val="24"/>
          <w:lang w:val="en-IN"/>
        </w:rPr>
      </w:pPr>
      <w:r w:rsidRPr="00792883">
        <w:rPr>
          <w:rFonts w:ascii="Times New Roman" w:hAnsi="Times New Roman" w:cs="Times New Roman"/>
          <w:sz w:val="24"/>
          <w:szCs w:val="24"/>
          <w:lang w:val="en-IN"/>
        </w:rPr>
        <w:t xml:space="preserve">Identify </w:t>
      </w:r>
      <w:r w:rsidRPr="007C5A7B">
        <w:rPr>
          <w:rFonts w:ascii="Times New Roman" w:hAnsi="Times New Roman" w:cs="Times New Roman"/>
          <w:sz w:val="24"/>
          <w:szCs w:val="24"/>
          <w:lang w:val="en-IN"/>
        </w:rPr>
        <w:t xml:space="preserve">the morphological (seed </w:t>
      </w:r>
      <w:r w:rsidR="00DA663D">
        <w:rPr>
          <w:rFonts w:ascii="Times New Roman" w:hAnsi="Times New Roman" w:cs="Times New Roman"/>
          <w:sz w:val="24"/>
          <w:szCs w:val="24"/>
          <w:lang w:val="en-IN"/>
        </w:rPr>
        <w:t>c</w:t>
      </w:r>
      <w:r w:rsidRPr="007C5A7B">
        <w:rPr>
          <w:rFonts w:ascii="Times New Roman" w:hAnsi="Times New Roman" w:cs="Times New Roman"/>
          <w:sz w:val="24"/>
          <w:szCs w:val="24"/>
          <w:lang w:val="en-IN"/>
        </w:rPr>
        <w:t>olour and seed hardness)</w:t>
      </w:r>
    </w:p>
    <w:p w14:paraId="67E1B495" w14:textId="5607E23E" w:rsidR="007C5A7B" w:rsidRDefault="007C5A7B" w:rsidP="00792883">
      <w:pPr>
        <w:pStyle w:val="ListParagraph"/>
        <w:numPr>
          <w:ilvl w:val="0"/>
          <w:numId w:val="2"/>
        </w:numPr>
        <w:spacing w:before="200" w:line="240" w:lineRule="auto"/>
        <w:jc w:val="both"/>
        <w:rPr>
          <w:rFonts w:ascii="Times New Roman" w:hAnsi="Times New Roman" w:cs="Times New Roman"/>
          <w:sz w:val="24"/>
          <w:szCs w:val="24"/>
          <w:lang w:val="en-IN"/>
        </w:rPr>
      </w:pPr>
      <w:r w:rsidRPr="007C5A7B">
        <w:rPr>
          <w:rFonts w:ascii="Times New Roman" w:hAnsi="Times New Roman" w:cs="Times New Roman"/>
          <w:sz w:val="24"/>
          <w:szCs w:val="24"/>
          <w:lang w:val="en-IN"/>
        </w:rPr>
        <w:t>Study bi</w:t>
      </w:r>
      <w:r w:rsidRPr="00792883">
        <w:rPr>
          <w:rFonts w:ascii="Times New Roman" w:hAnsi="Times New Roman" w:cs="Times New Roman"/>
          <w:sz w:val="24"/>
          <w:szCs w:val="24"/>
          <w:lang w:val="en-IN"/>
        </w:rPr>
        <w:t xml:space="preserve">ochemical </w:t>
      </w:r>
      <w:r w:rsidRPr="007C5A7B">
        <w:rPr>
          <w:rFonts w:ascii="Times New Roman" w:hAnsi="Times New Roman" w:cs="Times New Roman"/>
          <w:sz w:val="24"/>
          <w:szCs w:val="24"/>
          <w:lang w:val="en-IN"/>
        </w:rPr>
        <w:t>traits</w:t>
      </w:r>
      <w:r w:rsidRPr="00792883">
        <w:rPr>
          <w:rFonts w:ascii="Times New Roman" w:hAnsi="Times New Roman" w:cs="Times New Roman"/>
          <w:sz w:val="24"/>
          <w:szCs w:val="24"/>
          <w:lang w:val="en-IN"/>
        </w:rPr>
        <w:t xml:space="preserve"> </w:t>
      </w:r>
      <w:r w:rsidRPr="007C5A7B">
        <w:rPr>
          <w:rFonts w:ascii="Times New Roman" w:hAnsi="Times New Roman" w:cs="Times New Roman"/>
          <w:sz w:val="24"/>
          <w:szCs w:val="24"/>
          <w:lang w:val="en-IN"/>
        </w:rPr>
        <w:t>(phenol content, condensed tannin content, soluble protein content and total starch content) conferring</w:t>
      </w:r>
      <w:r w:rsidRPr="00792883">
        <w:rPr>
          <w:rFonts w:ascii="Times New Roman" w:hAnsi="Times New Roman" w:cs="Times New Roman"/>
          <w:sz w:val="24"/>
          <w:szCs w:val="24"/>
          <w:lang w:val="en-IN"/>
        </w:rPr>
        <w:t xml:space="preserve"> bruchid resistance</w:t>
      </w:r>
      <w:r>
        <w:rPr>
          <w:rFonts w:ascii="Times New Roman" w:hAnsi="Times New Roman" w:cs="Times New Roman"/>
          <w:sz w:val="24"/>
          <w:szCs w:val="24"/>
          <w:lang w:val="en-IN"/>
        </w:rPr>
        <w:t xml:space="preserve"> in mungbean</w:t>
      </w:r>
    </w:p>
    <w:p w14:paraId="246BE868" w14:textId="7B395A64" w:rsidR="004D5EC7" w:rsidRPr="00792883" w:rsidRDefault="007C5A7B" w:rsidP="00792883">
      <w:pPr>
        <w:pStyle w:val="ListParagraph"/>
        <w:numPr>
          <w:ilvl w:val="0"/>
          <w:numId w:val="2"/>
        </w:numPr>
        <w:spacing w:before="200" w:line="240" w:lineRule="auto"/>
        <w:jc w:val="both"/>
        <w:rPr>
          <w:rFonts w:ascii="Times New Roman" w:hAnsi="Times New Roman" w:cs="Times New Roman"/>
          <w:sz w:val="24"/>
          <w:szCs w:val="24"/>
          <w:lang w:val="en-IN"/>
        </w:rPr>
      </w:pPr>
      <w:r w:rsidRPr="00792883">
        <w:rPr>
          <w:rFonts w:ascii="Times New Roman" w:hAnsi="Times New Roman" w:cs="Times New Roman"/>
          <w:sz w:val="24"/>
          <w:szCs w:val="24"/>
          <w:lang w:val="en-IN"/>
        </w:rPr>
        <w:t>Identif</w:t>
      </w:r>
      <w:r>
        <w:rPr>
          <w:rFonts w:ascii="Times New Roman" w:hAnsi="Times New Roman" w:cs="Times New Roman"/>
          <w:sz w:val="24"/>
          <w:szCs w:val="24"/>
          <w:lang w:val="en-IN"/>
        </w:rPr>
        <w:t>y</w:t>
      </w:r>
      <w:r w:rsidRPr="00792883">
        <w:rPr>
          <w:rFonts w:ascii="Times New Roman" w:hAnsi="Times New Roman" w:cs="Times New Roman"/>
          <w:sz w:val="24"/>
          <w:szCs w:val="24"/>
          <w:lang w:val="en-IN"/>
        </w:rPr>
        <w:t xml:space="preserve"> phenolic compounds through HPLC</w:t>
      </w:r>
    </w:p>
    <w:p w14:paraId="6FF13D40" w14:textId="077F4256" w:rsidR="00792883" w:rsidRDefault="00792883">
      <w:pPr>
        <w:rPr>
          <w:rFonts w:ascii="Times New Roman" w:hAnsi="Times New Roman" w:cs="Times New Roman"/>
          <w:sz w:val="24"/>
          <w:szCs w:val="24"/>
        </w:rPr>
      </w:pPr>
      <w:r>
        <w:rPr>
          <w:rFonts w:ascii="Times New Roman" w:hAnsi="Times New Roman" w:cs="Times New Roman"/>
          <w:sz w:val="24"/>
          <w:szCs w:val="24"/>
        </w:rPr>
        <w:br w:type="page"/>
      </w:r>
    </w:p>
    <w:p w14:paraId="0C75ECD1" w14:textId="3DCBE104" w:rsidR="00D920D9" w:rsidRPr="00792883" w:rsidRDefault="00792883" w:rsidP="00792883">
      <w:pPr>
        <w:spacing w:line="240" w:lineRule="auto"/>
        <w:jc w:val="center"/>
        <w:rPr>
          <w:rFonts w:ascii="Times New Roman" w:hAnsi="Times New Roman" w:cs="Times New Roman"/>
          <w:b/>
          <w:sz w:val="28"/>
          <w:szCs w:val="24"/>
        </w:rPr>
      </w:pPr>
      <w:r w:rsidRPr="00792883">
        <w:rPr>
          <w:rFonts w:ascii="Times New Roman" w:hAnsi="Times New Roman" w:cs="Times New Roman"/>
          <w:b/>
          <w:sz w:val="28"/>
          <w:szCs w:val="24"/>
        </w:rPr>
        <w:lastRenderedPageBreak/>
        <w:t xml:space="preserve">Review of </w:t>
      </w:r>
      <w:r w:rsidR="00135EE1">
        <w:rPr>
          <w:rFonts w:ascii="Times New Roman" w:hAnsi="Times New Roman" w:cs="Times New Roman"/>
          <w:b/>
          <w:sz w:val="28"/>
          <w:szCs w:val="24"/>
        </w:rPr>
        <w:t>L</w:t>
      </w:r>
      <w:r w:rsidR="00156BC8" w:rsidRPr="00792883">
        <w:rPr>
          <w:rFonts w:ascii="Times New Roman" w:hAnsi="Times New Roman" w:cs="Times New Roman"/>
          <w:b/>
          <w:sz w:val="28"/>
          <w:szCs w:val="24"/>
        </w:rPr>
        <w:t>iterature</w:t>
      </w:r>
    </w:p>
    <w:p w14:paraId="497174E6" w14:textId="43EDC108" w:rsidR="00156BC8" w:rsidRPr="00DB0187" w:rsidRDefault="00156BC8" w:rsidP="00792883">
      <w:pPr>
        <w:spacing w:line="240" w:lineRule="auto"/>
        <w:jc w:val="both"/>
        <w:rPr>
          <w:rFonts w:ascii="Times New Roman" w:hAnsi="Times New Roman" w:cs="Times New Roman"/>
          <w:b/>
          <w:sz w:val="24"/>
          <w:szCs w:val="24"/>
        </w:rPr>
      </w:pPr>
      <w:r w:rsidRPr="00DB0187">
        <w:rPr>
          <w:rFonts w:ascii="Times New Roman" w:hAnsi="Times New Roman" w:cs="Times New Roman"/>
          <w:b/>
          <w:sz w:val="24"/>
          <w:szCs w:val="24"/>
        </w:rPr>
        <w:t xml:space="preserve">Bruchid </w:t>
      </w:r>
      <w:r w:rsidR="00135EE1">
        <w:rPr>
          <w:rFonts w:ascii="Times New Roman" w:hAnsi="Times New Roman" w:cs="Times New Roman"/>
          <w:b/>
          <w:sz w:val="24"/>
          <w:szCs w:val="24"/>
        </w:rPr>
        <w:t>I</w:t>
      </w:r>
      <w:r w:rsidR="00D60315">
        <w:rPr>
          <w:rFonts w:ascii="Times New Roman" w:hAnsi="Times New Roman" w:cs="Times New Roman"/>
          <w:b/>
          <w:sz w:val="24"/>
          <w:szCs w:val="24"/>
        </w:rPr>
        <w:t xml:space="preserve">nfestation in </w:t>
      </w:r>
      <w:r w:rsidR="00135EE1">
        <w:rPr>
          <w:rFonts w:ascii="Times New Roman" w:hAnsi="Times New Roman" w:cs="Times New Roman"/>
          <w:b/>
          <w:sz w:val="24"/>
          <w:szCs w:val="24"/>
        </w:rPr>
        <w:t>M</w:t>
      </w:r>
      <w:r w:rsidR="00D60315">
        <w:rPr>
          <w:rFonts w:ascii="Times New Roman" w:hAnsi="Times New Roman" w:cs="Times New Roman"/>
          <w:b/>
          <w:sz w:val="24"/>
          <w:szCs w:val="24"/>
        </w:rPr>
        <w:t xml:space="preserve">ungbean and </w:t>
      </w:r>
      <w:r w:rsidR="00135EE1">
        <w:rPr>
          <w:rFonts w:ascii="Times New Roman" w:hAnsi="Times New Roman" w:cs="Times New Roman"/>
          <w:b/>
          <w:sz w:val="24"/>
          <w:szCs w:val="24"/>
        </w:rPr>
        <w:t>C</w:t>
      </w:r>
      <w:r w:rsidR="00D60315">
        <w:rPr>
          <w:rFonts w:ascii="Times New Roman" w:hAnsi="Times New Roman" w:cs="Times New Roman"/>
          <w:b/>
          <w:sz w:val="24"/>
          <w:szCs w:val="24"/>
        </w:rPr>
        <w:t xml:space="preserve">ontrol </w:t>
      </w:r>
      <w:r w:rsidR="00135EE1">
        <w:rPr>
          <w:rFonts w:ascii="Times New Roman" w:hAnsi="Times New Roman" w:cs="Times New Roman"/>
          <w:b/>
          <w:sz w:val="24"/>
          <w:szCs w:val="24"/>
        </w:rPr>
        <w:t>S</w:t>
      </w:r>
      <w:r w:rsidR="00D60315">
        <w:rPr>
          <w:rFonts w:ascii="Times New Roman" w:hAnsi="Times New Roman" w:cs="Times New Roman"/>
          <w:b/>
          <w:sz w:val="24"/>
          <w:szCs w:val="24"/>
        </w:rPr>
        <w:t>trategies</w:t>
      </w:r>
    </w:p>
    <w:p w14:paraId="6931F207" w14:textId="505AE42E" w:rsidR="00D60315" w:rsidRDefault="00F260FC" w:rsidP="00792883">
      <w:pPr>
        <w:spacing w:line="240" w:lineRule="auto"/>
        <w:jc w:val="both"/>
        <w:rPr>
          <w:rFonts w:ascii="Times New Roman" w:hAnsi="Times New Roman" w:cs="Times New Roman"/>
          <w:iCs/>
          <w:sz w:val="24"/>
          <w:szCs w:val="24"/>
        </w:rPr>
      </w:pPr>
      <w:r w:rsidRPr="00D60315">
        <w:rPr>
          <w:rFonts w:ascii="Times New Roman" w:hAnsi="Times New Roman" w:cs="Times New Roman"/>
          <w:sz w:val="24"/>
          <w:szCs w:val="24"/>
        </w:rPr>
        <w:t>Bruchids are an important storage pest in leguminous crops such as mungbean (</w:t>
      </w:r>
      <w:r w:rsidRPr="00D60315">
        <w:rPr>
          <w:rFonts w:ascii="Times New Roman" w:hAnsi="Times New Roman" w:cs="Times New Roman"/>
          <w:i/>
          <w:iCs/>
          <w:sz w:val="24"/>
          <w:szCs w:val="24"/>
        </w:rPr>
        <w:t>Vigna radiata</w:t>
      </w:r>
      <w:r w:rsidRPr="00D60315">
        <w:rPr>
          <w:rFonts w:ascii="Times New Roman" w:hAnsi="Times New Roman" w:cs="Times New Roman"/>
          <w:iCs/>
          <w:sz w:val="24"/>
          <w:szCs w:val="24"/>
        </w:rPr>
        <w:t>), adzuki bean (</w:t>
      </w:r>
      <w:r w:rsidRPr="00D60315">
        <w:rPr>
          <w:rFonts w:ascii="Times New Roman" w:hAnsi="Times New Roman" w:cs="Times New Roman"/>
          <w:i/>
          <w:iCs/>
          <w:sz w:val="24"/>
          <w:szCs w:val="24"/>
        </w:rPr>
        <w:t>Vigna angularis</w:t>
      </w:r>
      <w:r w:rsidRPr="00D60315">
        <w:rPr>
          <w:rFonts w:ascii="Times New Roman" w:hAnsi="Times New Roman" w:cs="Times New Roman"/>
          <w:iCs/>
          <w:sz w:val="24"/>
          <w:szCs w:val="24"/>
        </w:rPr>
        <w:t xml:space="preserve">), </w:t>
      </w:r>
      <w:r w:rsidR="00C361A5" w:rsidRPr="00D60315">
        <w:rPr>
          <w:rFonts w:ascii="Times New Roman" w:hAnsi="Times New Roman" w:cs="Times New Roman"/>
          <w:iCs/>
          <w:sz w:val="24"/>
          <w:szCs w:val="24"/>
        </w:rPr>
        <w:t>cowpea (</w:t>
      </w:r>
      <w:r w:rsidR="00C361A5" w:rsidRPr="00D60315">
        <w:rPr>
          <w:rFonts w:ascii="Times New Roman" w:hAnsi="Times New Roman" w:cs="Times New Roman"/>
          <w:i/>
          <w:iCs/>
          <w:sz w:val="24"/>
          <w:szCs w:val="24"/>
        </w:rPr>
        <w:t>Vigna unguiculata</w:t>
      </w:r>
      <w:r w:rsidR="00C361A5" w:rsidRPr="00D60315">
        <w:rPr>
          <w:rFonts w:ascii="Times New Roman" w:hAnsi="Times New Roman" w:cs="Times New Roman"/>
          <w:iCs/>
          <w:sz w:val="24"/>
          <w:szCs w:val="24"/>
        </w:rPr>
        <w:t>), and chickpea (</w:t>
      </w:r>
      <w:r w:rsidR="00C361A5" w:rsidRPr="00EE5D86">
        <w:rPr>
          <w:rFonts w:ascii="Times New Roman" w:hAnsi="Times New Roman" w:cs="Times New Roman"/>
          <w:i/>
          <w:iCs/>
          <w:sz w:val="24"/>
          <w:szCs w:val="24"/>
        </w:rPr>
        <w:t>Cicer arietinum</w:t>
      </w:r>
      <w:r w:rsidR="00C361A5" w:rsidRPr="00EE5D86">
        <w:rPr>
          <w:rFonts w:ascii="Times New Roman" w:hAnsi="Times New Roman" w:cs="Times New Roman"/>
          <w:iCs/>
          <w:sz w:val="24"/>
          <w:szCs w:val="24"/>
        </w:rPr>
        <w:t xml:space="preserve">). </w:t>
      </w:r>
      <w:r w:rsidR="00316186" w:rsidRPr="007C5A7B">
        <w:rPr>
          <w:rFonts w:ascii="Times New Roman" w:hAnsi="Times New Roman" w:cs="Times New Roman"/>
          <w:iCs/>
          <w:sz w:val="24"/>
          <w:szCs w:val="24"/>
        </w:rPr>
        <w:t xml:space="preserve">The two major bruchid pest species that are the most destructive </w:t>
      </w:r>
      <w:r w:rsidR="006B6757" w:rsidRPr="007C5A7B">
        <w:rPr>
          <w:rFonts w:ascii="Times New Roman" w:hAnsi="Times New Roman" w:cs="Times New Roman"/>
          <w:iCs/>
          <w:sz w:val="24"/>
          <w:szCs w:val="24"/>
        </w:rPr>
        <w:t xml:space="preserve">in mungbean </w:t>
      </w:r>
      <w:r w:rsidR="00316186" w:rsidRPr="007C5A7B">
        <w:rPr>
          <w:rFonts w:ascii="Times New Roman" w:hAnsi="Times New Roman" w:cs="Times New Roman"/>
          <w:iCs/>
          <w:sz w:val="24"/>
          <w:szCs w:val="24"/>
        </w:rPr>
        <w:t xml:space="preserve">are </w:t>
      </w:r>
      <w:r w:rsidR="00316186" w:rsidRPr="007C5A7B">
        <w:rPr>
          <w:rFonts w:ascii="Times New Roman" w:hAnsi="Times New Roman" w:cs="Times New Roman"/>
          <w:i/>
          <w:iCs/>
          <w:sz w:val="24"/>
          <w:szCs w:val="24"/>
        </w:rPr>
        <w:t>Callosobruchus maculatus</w:t>
      </w:r>
      <w:r w:rsidR="00316186" w:rsidRPr="007C5A7B">
        <w:rPr>
          <w:rFonts w:ascii="Times New Roman" w:hAnsi="Times New Roman" w:cs="Times New Roman"/>
          <w:iCs/>
          <w:sz w:val="24"/>
          <w:szCs w:val="24"/>
        </w:rPr>
        <w:t xml:space="preserve"> and </w:t>
      </w:r>
      <w:r w:rsidR="00316186" w:rsidRPr="007C5A7B">
        <w:rPr>
          <w:rFonts w:ascii="Times New Roman" w:hAnsi="Times New Roman" w:cs="Times New Roman"/>
          <w:i/>
          <w:iCs/>
          <w:sz w:val="24"/>
          <w:szCs w:val="24"/>
        </w:rPr>
        <w:t>Callosobruchus chinensis</w:t>
      </w:r>
      <w:r w:rsidR="00316186" w:rsidRPr="007C5A7B">
        <w:rPr>
          <w:rFonts w:ascii="Times New Roman" w:hAnsi="Times New Roman" w:cs="Times New Roman"/>
          <w:iCs/>
          <w:sz w:val="24"/>
          <w:szCs w:val="24"/>
        </w:rPr>
        <w:t xml:space="preserve">. The range and distribution of both species are cosmopolitan, encompassing areas in Africa, Australia, America, Oceania and Europe (Rees, 2004). </w:t>
      </w:r>
      <w:r w:rsidR="00201020" w:rsidRPr="007C5A7B">
        <w:rPr>
          <w:rFonts w:ascii="Times New Roman" w:hAnsi="Times New Roman" w:cs="Times New Roman"/>
          <w:iCs/>
          <w:sz w:val="24"/>
          <w:szCs w:val="24"/>
        </w:rPr>
        <w:t xml:space="preserve">Both </w:t>
      </w:r>
      <w:r w:rsidR="00201020" w:rsidRPr="007C5A7B">
        <w:rPr>
          <w:rFonts w:ascii="Times New Roman" w:hAnsi="Times New Roman" w:cs="Times New Roman"/>
          <w:i/>
          <w:iCs/>
          <w:sz w:val="24"/>
          <w:szCs w:val="24"/>
        </w:rPr>
        <w:t>Callosobruchus maculatus</w:t>
      </w:r>
      <w:r w:rsidR="00201020" w:rsidRPr="007C5A7B">
        <w:rPr>
          <w:rFonts w:ascii="Times New Roman" w:hAnsi="Times New Roman" w:cs="Times New Roman"/>
          <w:iCs/>
          <w:sz w:val="24"/>
          <w:szCs w:val="24"/>
        </w:rPr>
        <w:t xml:space="preserve"> and </w:t>
      </w:r>
      <w:r w:rsidR="00201020" w:rsidRPr="007C5A7B">
        <w:rPr>
          <w:rFonts w:ascii="Times New Roman" w:hAnsi="Times New Roman" w:cs="Times New Roman"/>
          <w:i/>
          <w:iCs/>
          <w:sz w:val="24"/>
          <w:szCs w:val="24"/>
        </w:rPr>
        <w:t xml:space="preserve">Callosobruchus chinensis </w:t>
      </w:r>
      <w:r w:rsidR="00201020" w:rsidRPr="007C5A7B">
        <w:rPr>
          <w:rFonts w:ascii="Times New Roman" w:hAnsi="Times New Roman" w:cs="Times New Roman"/>
          <w:iCs/>
          <w:sz w:val="24"/>
          <w:szCs w:val="24"/>
        </w:rPr>
        <w:t>have similar lifecy</w:t>
      </w:r>
      <w:r w:rsidR="00C70348" w:rsidRPr="007C5A7B">
        <w:rPr>
          <w:rFonts w:ascii="Times New Roman" w:hAnsi="Times New Roman" w:cs="Times New Roman"/>
          <w:iCs/>
          <w:sz w:val="24"/>
          <w:szCs w:val="24"/>
        </w:rPr>
        <w:t xml:space="preserve">cles </w:t>
      </w:r>
      <w:r w:rsidR="00E5326C" w:rsidRPr="007C5A7B">
        <w:rPr>
          <w:rFonts w:ascii="Times New Roman" w:hAnsi="Times New Roman" w:cs="Times New Roman"/>
          <w:iCs/>
          <w:sz w:val="24"/>
          <w:szCs w:val="24"/>
        </w:rPr>
        <w:t xml:space="preserve">and lay eggs both in the field and in storage conditions. </w:t>
      </w:r>
      <w:r w:rsidR="00D60315" w:rsidRPr="00DB0187">
        <w:rPr>
          <w:rFonts w:ascii="Times New Roman" w:hAnsi="Times New Roman" w:cs="Times New Roman"/>
          <w:sz w:val="24"/>
          <w:szCs w:val="24"/>
        </w:rPr>
        <w:t xml:space="preserve">A female </w:t>
      </w:r>
      <w:r w:rsidR="00D60315" w:rsidRPr="00D60315">
        <w:rPr>
          <w:rFonts w:ascii="Times New Roman" w:hAnsi="Times New Roman" w:cs="Times New Roman"/>
          <w:sz w:val="24"/>
          <w:szCs w:val="24"/>
          <w:shd w:val="solid" w:color="FFFFFF" w:fill="FFFFFF"/>
        </w:rPr>
        <w:t>lays one to three eggs per seed, and typically can produce one hundred eggs. Once hatched the larva burrows into the seed and b</w:t>
      </w:r>
      <w:r w:rsidR="00D60315" w:rsidRPr="0090699F">
        <w:rPr>
          <w:rFonts w:ascii="Times New Roman" w:hAnsi="Times New Roman" w:cs="Times New Roman"/>
          <w:sz w:val="24"/>
          <w:szCs w:val="24"/>
          <w:shd w:val="solid" w:color="FFFFFF" w:fill="FFFFFF"/>
        </w:rPr>
        <w:t xml:space="preserve">egins consuming the starch located in the seed endosperm. After pupation the beetle emerges creating a large hole in the seed leaving only the seed coat left. </w:t>
      </w:r>
      <w:r w:rsidR="00E5326C" w:rsidRPr="00D60315">
        <w:rPr>
          <w:rFonts w:ascii="Times New Roman" w:hAnsi="Times New Roman" w:cs="Times New Roman"/>
          <w:iCs/>
          <w:sz w:val="24"/>
          <w:szCs w:val="24"/>
        </w:rPr>
        <w:t>In field conditions, eggs are laid on the seed pod, while in storage conditions eggs are laid directly on the seed. Larger seed size increases surface area that can accommodate more eggs. Yellow colore</w:t>
      </w:r>
      <w:r w:rsidR="00E5326C" w:rsidRPr="007C5A7B">
        <w:rPr>
          <w:rFonts w:ascii="Times New Roman" w:hAnsi="Times New Roman" w:cs="Times New Roman"/>
          <w:iCs/>
          <w:sz w:val="24"/>
          <w:szCs w:val="24"/>
        </w:rPr>
        <w:t>d seeds are preferred compared to green or black. The seed coat also influences egg laying behavior with s</w:t>
      </w:r>
      <w:r w:rsidR="002F0DA4" w:rsidRPr="007C5A7B">
        <w:rPr>
          <w:rFonts w:ascii="Times New Roman" w:hAnsi="Times New Roman" w:cs="Times New Roman"/>
          <w:iCs/>
          <w:sz w:val="24"/>
          <w:szCs w:val="24"/>
        </w:rPr>
        <w:t>mooth</w:t>
      </w:r>
      <w:r w:rsidR="00E5326C" w:rsidRPr="007C5A7B">
        <w:rPr>
          <w:rFonts w:ascii="Times New Roman" w:hAnsi="Times New Roman" w:cs="Times New Roman"/>
          <w:iCs/>
          <w:sz w:val="24"/>
          <w:szCs w:val="24"/>
        </w:rPr>
        <w:t xml:space="preserve"> seed coats being preferred compared to the </w:t>
      </w:r>
      <w:r w:rsidR="002F0DA4" w:rsidRPr="007C5A7B">
        <w:rPr>
          <w:rFonts w:ascii="Times New Roman" w:hAnsi="Times New Roman" w:cs="Times New Roman"/>
          <w:iCs/>
          <w:sz w:val="24"/>
          <w:szCs w:val="24"/>
        </w:rPr>
        <w:t>rough</w:t>
      </w:r>
      <w:r w:rsidR="00E5326C" w:rsidRPr="007C5A7B">
        <w:rPr>
          <w:rFonts w:ascii="Times New Roman" w:hAnsi="Times New Roman" w:cs="Times New Roman"/>
          <w:iCs/>
          <w:sz w:val="24"/>
          <w:szCs w:val="24"/>
        </w:rPr>
        <w:t xml:space="preserve"> seed coat type.  </w:t>
      </w:r>
    </w:p>
    <w:p w14:paraId="533A0CFE" w14:textId="5F061FB9" w:rsidR="00EE5D86" w:rsidRDefault="00EE5D86" w:rsidP="00792883">
      <w:pPr>
        <w:spacing w:line="240" w:lineRule="auto"/>
        <w:jc w:val="both"/>
        <w:rPr>
          <w:rFonts w:ascii="Times New Roman" w:hAnsi="Times New Roman" w:cs="Times New Roman"/>
          <w:iCs/>
          <w:sz w:val="24"/>
          <w:szCs w:val="24"/>
        </w:rPr>
      </w:pPr>
      <w:r w:rsidRPr="00D60315">
        <w:rPr>
          <w:rFonts w:ascii="Times New Roman" w:hAnsi="Times New Roman" w:cs="Times New Roman"/>
          <w:sz w:val="24"/>
          <w:szCs w:val="24"/>
          <w:shd w:val="solid" w:color="FFFFFF" w:fill="FFFFFF"/>
        </w:rPr>
        <w:t xml:space="preserve">Bruchids are generally controlled by seed treatment in storage with highly toxic chemicals, such </w:t>
      </w:r>
      <w:r w:rsidRPr="00EE5D86">
        <w:rPr>
          <w:rFonts w:ascii="Times New Roman" w:hAnsi="Times New Roman" w:cs="Times New Roman"/>
          <w:sz w:val="24"/>
          <w:szCs w:val="24"/>
          <w:shd w:val="solid" w:color="FFFFFF" w:fill="FFFFFF"/>
        </w:rPr>
        <w:t>as</w:t>
      </w:r>
      <w:r w:rsidRPr="0090699F">
        <w:rPr>
          <w:rFonts w:ascii="Times New Roman" w:hAnsi="Times New Roman" w:cs="Times New Roman"/>
          <w:sz w:val="24"/>
          <w:szCs w:val="24"/>
          <w:shd w:val="solid" w:color="FFFFFF" w:fill="FFFFFF"/>
        </w:rPr>
        <w:t xml:space="preserve"> carbon disulfide, phosphine, or methyl bromide, or by dusting with several other insecticides. These chemicals are environmentally undesirable, and pose a great threat to food safety, besides affecting human health. These chemicals impact the seed quality because they are directly applied to the seed. Severe sickness has been reported when chemical residue on the seed was consumed. Though, plant-based extracts such as soy oil, maize oil, neem oil, hot pepper powder, custard apple extracts, and banana plant juice are being used for controlling bruchids (Koona and Dom, 2005; Swella and Mushobozy, 2007), these oils/juices are slow in action, are easily degradable, and can affect seed germination (Yusuf et al., 2011). Further, their effect on non-target organisms cannot be ruled out (Sharma et al., 2012). Dust and wood ashes do provide some control of bruchids but they are highly expensive and the treatment is laborious for resource-poor farmers (Tripathy, 2016; War et al., 2017).</w:t>
      </w:r>
    </w:p>
    <w:p w14:paraId="72F4F510" w14:textId="3A3BC3D2" w:rsidR="00156BC8" w:rsidRPr="00D60315" w:rsidRDefault="00D60315" w:rsidP="00D60315">
      <w:pPr>
        <w:spacing w:line="240" w:lineRule="auto"/>
        <w:jc w:val="both"/>
        <w:rPr>
          <w:rFonts w:ascii="Times New Roman" w:hAnsi="Times New Roman" w:cs="Times New Roman"/>
          <w:b/>
          <w:sz w:val="24"/>
          <w:szCs w:val="24"/>
        </w:rPr>
      </w:pPr>
      <w:r w:rsidRPr="00D60315">
        <w:rPr>
          <w:rFonts w:ascii="Times New Roman" w:hAnsi="Times New Roman" w:cs="Times New Roman"/>
          <w:b/>
          <w:sz w:val="24"/>
          <w:szCs w:val="24"/>
        </w:rPr>
        <w:t xml:space="preserve">Resistant </w:t>
      </w:r>
      <w:r w:rsidR="00135EE1">
        <w:rPr>
          <w:rFonts w:ascii="Times New Roman" w:hAnsi="Times New Roman" w:cs="Times New Roman"/>
          <w:b/>
          <w:sz w:val="24"/>
          <w:szCs w:val="24"/>
        </w:rPr>
        <w:t>S</w:t>
      </w:r>
      <w:r w:rsidRPr="00D60315">
        <w:rPr>
          <w:rFonts w:ascii="Times New Roman" w:hAnsi="Times New Roman" w:cs="Times New Roman"/>
          <w:b/>
          <w:sz w:val="24"/>
          <w:szCs w:val="24"/>
        </w:rPr>
        <w:t xml:space="preserve">ources in </w:t>
      </w:r>
      <w:r w:rsidR="00135EE1">
        <w:rPr>
          <w:rFonts w:ascii="Times New Roman" w:hAnsi="Times New Roman" w:cs="Times New Roman"/>
          <w:b/>
          <w:sz w:val="24"/>
          <w:szCs w:val="24"/>
        </w:rPr>
        <w:t>M</w:t>
      </w:r>
      <w:r w:rsidRPr="00D60315">
        <w:rPr>
          <w:rFonts w:ascii="Times New Roman" w:hAnsi="Times New Roman" w:cs="Times New Roman"/>
          <w:b/>
          <w:sz w:val="24"/>
          <w:szCs w:val="24"/>
        </w:rPr>
        <w:t xml:space="preserve">ungbean </w:t>
      </w:r>
      <w:r w:rsidR="00135EE1">
        <w:rPr>
          <w:rFonts w:ascii="Times New Roman" w:hAnsi="Times New Roman" w:cs="Times New Roman"/>
          <w:b/>
          <w:sz w:val="24"/>
          <w:szCs w:val="24"/>
        </w:rPr>
        <w:t>A</w:t>
      </w:r>
      <w:r w:rsidRPr="00D60315">
        <w:rPr>
          <w:rFonts w:ascii="Times New Roman" w:hAnsi="Times New Roman" w:cs="Times New Roman"/>
          <w:b/>
          <w:sz w:val="24"/>
          <w:szCs w:val="24"/>
        </w:rPr>
        <w:t xml:space="preserve">gainst </w:t>
      </w:r>
      <w:r w:rsidR="00135EE1">
        <w:rPr>
          <w:rFonts w:ascii="Times New Roman" w:hAnsi="Times New Roman" w:cs="Times New Roman"/>
          <w:b/>
          <w:sz w:val="24"/>
          <w:szCs w:val="24"/>
        </w:rPr>
        <w:t>B</w:t>
      </w:r>
      <w:r w:rsidR="00F315B4" w:rsidRPr="00D60315">
        <w:rPr>
          <w:rFonts w:ascii="Times New Roman" w:hAnsi="Times New Roman" w:cs="Times New Roman"/>
          <w:b/>
          <w:sz w:val="24"/>
          <w:szCs w:val="24"/>
        </w:rPr>
        <w:t>ruchid</w:t>
      </w:r>
      <w:r w:rsidRPr="00D60315">
        <w:rPr>
          <w:rFonts w:ascii="Times New Roman" w:hAnsi="Times New Roman" w:cs="Times New Roman"/>
          <w:b/>
          <w:sz w:val="24"/>
          <w:szCs w:val="24"/>
        </w:rPr>
        <w:t>s</w:t>
      </w:r>
      <w:r w:rsidR="00F315B4" w:rsidRPr="00D60315">
        <w:rPr>
          <w:rFonts w:ascii="Times New Roman" w:hAnsi="Times New Roman" w:cs="Times New Roman"/>
          <w:b/>
          <w:sz w:val="24"/>
          <w:szCs w:val="24"/>
        </w:rPr>
        <w:t xml:space="preserve"> </w:t>
      </w:r>
    </w:p>
    <w:p w14:paraId="3C381F1C" w14:textId="2F745890" w:rsidR="00754235" w:rsidRPr="007C5A7B" w:rsidRDefault="00754235" w:rsidP="00792883">
      <w:pPr>
        <w:spacing w:line="240" w:lineRule="auto"/>
        <w:jc w:val="both"/>
        <w:rPr>
          <w:rFonts w:ascii="Times New Roman" w:hAnsi="Times New Roman" w:cs="Times New Roman"/>
          <w:sz w:val="24"/>
          <w:szCs w:val="24"/>
        </w:rPr>
      </w:pPr>
      <w:r w:rsidRPr="007C5A7B">
        <w:rPr>
          <w:rFonts w:ascii="Times New Roman" w:hAnsi="Times New Roman" w:cs="Times New Roman"/>
          <w:sz w:val="24"/>
          <w:szCs w:val="24"/>
        </w:rPr>
        <w:t>TC1996 is a wild mungbean (</w:t>
      </w:r>
      <w:r w:rsidRPr="007C5A7B">
        <w:rPr>
          <w:rFonts w:ascii="Times New Roman" w:hAnsi="Times New Roman" w:cs="Times New Roman"/>
          <w:i/>
          <w:sz w:val="24"/>
          <w:szCs w:val="24"/>
        </w:rPr>
        <w:t>Vigna radiata</w:t>
      </w:r>
      <w:r w:rsidRPr="007C5A7B">
        <w:rPr>
          <w:rFonts w:ascii="Times New Roman" w:hAnsi="Times New Roman" w:cs="Times New Roman"/>
          <w:sz w:val="24"/>
          <w:szCs w:val="24"/>
        </w:rPr>
        <w:t xml:space="preserve"> var. </w:t>
      </w:r>
      <w:r w:rsidRPr="007C5A7B">
        <w:rPr>
          <w:rFonts w:ascii="Times New Roman" w:hAnsi="Times New Roman" w:cs="Times New Roman"/>
          <w:i/>
          <w:sz w:val="24"/>
          <w:szCs w:val="24"/>
        </w:rPr>
        <w:t>sublobata</w:t>
      </w:r>
      <w:r w:rsidRPr="007C5A7B">
        <w:rPr>
          <w:rFonts w:ascii="Times New Roman" w:hAnsi="Times New Roman" w:cs="Times New Roman"/>
          <w:sz w:val="24"/>
          <w:szCs w:val="24"/>
        </w:rPr>
        <w:t xml:space="preserve">) collected from Madagascar that exhibited total resistance to both species of bruchids, </w:t>
      </w:r>
      <w:r w:rsidRPr="007C5A7B">
        <w:rPr>
          <w:rFonts w:ascii="Times New Roman" w:hAnsi="Times New Roman" w:cs="Times New Roman"/>
          <w:i/>
          <w:iCs/>
          <w:sz w:val="24"/>
          <w:szCs w:val="24"/>
        </w:rPr>
        <w:t>Callosobruchus maculatus</w:t>
      </w:r>
      <w:r w:rsidRPr="007C5A7B">
        <w:rPr>
          <w:rFonts w:ascii="Times New Roman" w:hAnsi="Times New Roman" w:cs="Times New Roman"/>
          <w:iCs/>
          <w:sz w:val="24"/>
          <w:szCs w:val="24"/>
        </w:rPr>
        <w:t xml:space="preserve"> and </w:t>
      </w:r>
      <w:r w:rsidRPr="00AA54B5">
        <w:rPr>
          <w:rFonts w:ascii="Times New Roman" w:hAnsi="Times New Roman" w:cs="Times New Roman"/>
          <w:i/>
          <w:iCs/>
          <w:sz w:val="24"/>
          <w:szCs w:val="24"/>
        </w:rPr>
        <w:t>Callosobruchus chinensis</w:t>
      </w:r>
      <w:r w:rsidR="00612EBD" w:rsidRPr="00DB2CC5">
        <w:rPr>
          <w:rFonts w:ascii="Times New Roman" w:hAnsi="Times New Roman" w:cs="Times New Roman"/>
          <w:i/>
          <w:iCs/>
          <w:sz w:val="24"/>
          <w:szCs w:val="24"/>
        </w:rPr>
        <w:t xml:space="preserve"> </w:t>
      </w:r>
      <w:r w:rsidR="00612EBD" w:rsidRPr="00DB2CC5">
        <w:rPr>
          <w:rFonts w:ascii="Times New Roman" w:hAnsi="Times New Roman" w:cs="Times New Roman"/>
          <w:iCs/>
          <w:sz w:val="24"/>
          <w:szCs w:val="24"/>
        </w:rPr>
        <w:t>(Fujii and Miyazaki, 1987; Fujii et al. 1989)</w:t>
      </w:r>
      <w:r w:rsidRPr="00E06490">
        <w:rPr>
          <w:rFonts w:ascii="Times New Roman" w:hAnsi="Times New Roman" w:cs="Times New Roman"/>
          <w:iCs/>
          <w:sz w:val="24"/>
          <w:szCs w:val="24"/>
        </w:rPr>
        <w:t>. Controlled crosses were made</w:t>
      </w:r>
      <w:r w:rsidRPr="00382A86">
        <w:rPr>
          <w:rFonts w:ascii="Times New Roman" w:hAnsi="Times New Roman" w:cs="Times New Roman"/>
          <w:iCs/>
          <w:sz w:val="24"/>
          <w:szCs w:val="24"/>
        </w:rPr>
        <w:t xml:space="preserve"> between TC1996 and high yielding but bruchid susceptible mungbean lines</w:t>
      </w:r>
      <w:r w:rsidR="007445A1" w:rsidRPr="00382A86">
        <w:rPr>
          <w:rFonts w:ascii="Times New Roman" w:hAnsi="Times New Roman" w:cs="Times New Roman"/>
          <w:iCs/>
          <w:sz w:val="24"/>
          <w:szCs w:val="24"/>
        </w:rPr>
        <w:t xml:space="preserve">, with the goal of developing a line which merge the traits of high yield </w:t>
      </w:r>
      <w:r w:rsidR="000E7DE7" w:rsidRPr="00E637C1">
        <w:rPr>
          <w:rFonts w:ascii="Times New Roman" w:hAnsi="Times New Roman" w:cs="Times New Roman"/>
          <w:iCs/>
          <w:sz w:val="24"/>
          <w:szCs w:val="24"/>
        </w:rPr>
        <w:t xml:space="preserve">and high </w:t>
      </w:r>
      <w:r w:rsidR="007445A1" w:rsidRPr="00E637C1">
        <w:rPr>
          <w:rFonts w:ascii="Times New Roman" w:hAnsi="Times New Roman" w:cs="Times New Roman"/>
          <w:iCs/>
          <w:sz w:val="24"/>
          <w:szCs w:val="24"/>
        </w:rPr>
        <w:t xml:space="preserve">bruchid resistance. </w:t>
      </w:r>
      <w:r w:rsidR="004C7F36" w:rsidRPr="00E637C1">
        <w:rPr>
          <w:rFonts w:ascii="Times New Roman" w:hAnsi="Times New Roman" w:cs="Times New Roman"/>
          <w:iCs/>
          <w:sz w:val="24"/>
          <w:szCs w:val="24"/>
        </w:rPr>
        <w:t>The resulting F</w:t>
      </w:r>
      <w:r w:rsidR="004C7F36" w:rsidRPr="00617436">
        <w:rPr>
          <w:rFonts w:ascii="Times New Roman" w:hAnsi="Times New Roman" w:cs="Times New Roman"/>
          <w:iCs/>
          <w:sz w:val="24"/>
          <w:szCs w:val="24"/>
          <w:vertAlign w:val="subscript"/>
        </w:rPr>
        <w:t>2</w:t>
      </w:r>
      <w:r w:rsidR="004C7F36" w:rsidRPr="00617436">
        <w:rPr>
          <w:rFonts w:ascii="Times New Roman" w:hAnsi="Times New Roman" w:cs="Times New Roman"/>
          <w:iCs/>
          <w:sz w:val="24"/>
          <w:szCs w:val="24"/>
        </w:rPr>
        <w:t xml:space="preserve"> generation was shown to be moderately resistant to bruchids and demonstrated that resistance was genetically controlled (Asian Vegetable Research and Development Center</w:t>
      </w:r>
      <w:r w:rsidR="00A3456F" w:rsidRPr="00617436">
        <w:rPr>
          <w:rFonts w:ascii="Times New Roman" w:hAnsi="Times New Roman" w:cs="Times New Roman"/>
          <w:iCs/>
          <w:sz w:val="24"/>
          <w:szCs w:val="24"/>
        </w:rPr>
        <w:t xml:space="preserve"> [AVRDC], 1990b</w:t>
      </w:r>
      <w:r w:rsidR="004C7F36" w:rsidRPr="00617436">
        <w:rPr>
          <w:rFonts w:ascii="Times New Roman" w:hAnsi="Times New Roman" w:cs="Times New Roman"/>
          <w:iCs/>
          <w:sz w:val="24"/>
          <w:szCs w:val="24"/>
        </w:rPr>
        <w:t>).</w:t>
      </w:r>
      <w:r w:rsidR="00A3456F" w:rsidRPr="00617436">
        <w:rPr>
          <w:rFonts w:ascii="Times New Roman" w:hAnsi="Times New Roman" w:cs="Times New Roman"/>
          <w:iCs/>
          <w:sz w:val="24"/>
          <w:szCs w:val="24"/>
        </w:rPr>
        <w:t xml:space="preserve"> Additional lines were created using TC1996 as an important source of </w:t>
      </w:r>
      <w:r w:rsidR="00A3456F" w:rsidRPr="00BB4D46">
        <w:rPr>
          <w:rFonts w:ascii="Times New Roman" w:hAnsi="Times New Roman" w:cs="Times New Roman"/>
          <w:iCs/>
          <w:sz w:val="24"/>
          <w:szCs w:val="24"/>
        </w:rPr>
        <w:t xml:space="preserve">bruchid resistant traits. </w:t>
      </w:r>
      <w:r w:rsidR="00EE5D86">
        <w:rPr>
          <w:rFonts w:ascii="Times New Roman" w:hAnsi="Times New Roman" w:cs="Times New Roman"/>
          <w:iCs/>
          <w:sz w:val="24"/>
          <w:szCs w:val="24"/>
        </w:rPr>
        <w:t>The</w:t>
      </w:r>
      <w:r w:rsidR="00EE5D86" w:rsidRPr="00EE5D86">
        <w:rPr>
          <w:rFonts w:ascii="Times New Roman" w:hAnsi="Times New Roman" w:cs="Times New Roman"/>
          <w:iCs/>
          <w:sz w:val="24"/>
          <w:szCs w:val="24"/>
        </w:rPr>
        <w:t xml:space="preserve"> </w:t>
      </w:r>
      <w:r w:rsidR="00A3456F" w:rsidRPr="00EE5D86">
        <w:rPr>
          <w:rFonts w:ascii="Times New Roman" w:hAnsi="Times New Roman" w:cs="Times New Roman"/>
          <w:iCs/>
          <w:sz w:val="24"/>
          <w:szCs w:val="24"/>
        </w:rPr>
        <w:t xml:space="preserve">potential drawback of using wild crop material </w:t>
      </w:r>
      <w:r w:rsidR="00EE5D86">
        <w:rPr>
          <w:rFonts w:ascii="Times New Roman" w:hAnsi="Times New Roman" w:cs="Times New Roman"/>
          <w:iCs/>
          <w:sz w:val="24"/>
          <w:szCs w:val="24"/>
        </w:rPr>
        <w:t>is</w:t>
      </w:r>
      <w:r w:rsidR="00A3456F" w:rsidRPr="00EE5D86">
        <w:rPr>
          <w:rFonts w:ascii="Times New Roman" w:hAnsi="Times New Roman" w:cs="Times New Roman"/>
          <w:iCs/>
          <w:sz w:val="24"/>
          <w:szCs w:val="24"/>
        </w:rPr>
        <w:t xml:space="preserve"> </w:t>
      </w:r>
      <w:r w:rsidR="00A770D0" w:rsidRPr="00EE5D86">
        <w:rPr>
          <w:rFonts w:ascii="Times New Roman" w:hAnsi="Times New Roman" w:cs="Times New Roman"/>
          <w:iCs/>
          <w:sz w:val="24"/>
          <w:szCs w:val="24"/>
        </w:rPr>
        <w:t>the linkage drag</w:t>
      </w:r>
      <w:r w:rsidR="00EE5D86">
        <w:rPr>
          <w:rFonts w:ascii="Times New Roman" w:hAnsi="Times New Roman" w:cs="Times New Roman"/>
          <w:iCs/>
          <w:sz w:val="24"/>
          <w:szCs w:val="24"/>
        </w:rPr>
        <w:t>,</w:t>
      </w:r>
      <w:r w:rsidR="00A770D0" w:rsidRPr="00EE5D86">
        <w:rPr>
          <w:rFonts w:ascii="Times New Roman" w:hAnsi="Times New Roman" w:cs="Times New Roman"/>
          <w:iCs/>
          <w:sz w:val="24"/>
          <w:szCs w:val="24"/>
        </w:rPr>
        <w:t xml:space="preserve"> where unwanted wild traits are introduced into </w:t>
      </w:r>
      <w:r w:rsidR="00DC7636" w:rsidRPr="00EE5D86">
        <w:rPr>
          <w:rFonts w:ascii="Times New Roman" w:hAnsi="Times New Roman" w:cs="Times New Roman"/>
          <w:iCs/>
          <w:sz w:val="24"/>
          <w:szCs w:val="24"/>
        </w:rPr>
        <w:t xml:space="preserve">the cultivated line along with the resistant gene. World Vegetable Center has been able to identify two </w:t>
      </w:r>
      <w:r w:rsidR="00F256DE" w:rsidRPr="00EE5D86">
        <w:rPr>
          <w:rFonts w:ascii="Times New Roman" w:hAnsi="Times New Roman" w:cs="Times New Roman"/>
          <w:iCs/>
          <w:sz w:val="24"/>
          <w:szCs w:val="24"/>
        </w:rPr>
        <w:t xml:space="preserve">mungbean </w:t>
      </w:r>
      <w:r w:rsidR="00DC7636" w:rsidRPr="00EE5D86">
        <w:rPr>
          <w:rFonts w:ascii="Times New Roman" w:hAnsi="Times New Roman" w:cs="Times New Roman"/>
          <w:iCs/>
          <w:sz w:val="24"/>
          <w:szCs w:val="24"/>
        </w:rPr>
        <w:t xml:space="preserve">lines, V2709 and V2802 with complete resistance to bruchids, and </w:t>
      </w:r>
      <w:r w:rsidR="00F256DE" w:rsidRPr="007C5A7B">
        <w:rPr>
          <w:rFonts w:ascii="Times New Roman" w:hAnsi="Times New Roman" w:cs="Times New Roman"/>
          <w:iCs/>
          <w:sz w:val="24"/>
          <w:szCs w:val="24"/>
        </w:rPr>
        <w:t xml:space="preserve">the two </w:t>
      </w:r>
      <w:r w:rsidR="00DC7636" w:rsidRPr="007C5A7B">
        <w:rPr>
          <w:rFonts w:ascii="Times New Roman" w:hAnsi="Times New Roman" w:cs="Times New Roman"/>
          <w:iCs/>
          <w:sz w:val="24"/>
          <w:szCs w:val="24"/>
        </w:rPr>
        <w:t>have been the primary lines to transfer resistance genes to other cultivars (</w:t>
      </w:r>
      <w:r w:rsidR="00F256DE" w:rsidRPr="007C5A7B">
        <w:rPr>
          <w:rFonts w:ascii="Times New Roman" w:hAnsi="Times New Roman" w:cs="Times New Roman"/>
          <w:iCs/>
          <w:sz w:val="24"/>
          <w:szCs w:val="24"/>
        </w:rPr>
        <w:t xml:space="preserve">Talekar and Lin, 1981, 1982; Asian Vegetable Research Center [AVRDC], 1991). </w:t>
      </w:r>
    </w:p>
    <w:p w14:paraId="212FC693" w14:textId="77777777" w:rsidR="00135EE1" w:rsidRDefault="00135EE1" w:rsidP="00792883">
      <w:pPr>
        <w:spacing w:line="240" w:lineRule="auto"/>
        <w:jc w:val="both"/>
        <w:rPr>
          <w:rFonts w:ascii="Times New Roman" w:hAnsi="Times New Roman" w:cs="Times New Roman"/>
          <w:b/>
          <w:sz w:val="24"/>
          <w:szCs w:val="24"/>
        </w:rPr>
      </w:pPr>
    </w:p>
    <w:p w14:paraId="3FF5D203" w14:textId="62599180" w:rsidR="00156BC8" w:rsidRPr="00D60315" w:rsidRDefault="00156BC8" w:rsidP="00792883">
      <w:pPr>
        <w:spacing w:line="240" w:lineRule="auto"/>
        <w:jc w:val="both"/>
        <w:rPr>
          <w:rFonts w:ascii="Times New Roman" w:hAnsi="Times New Roman" w:cs="Times New Roman"/>
          <w:b/>
          <w:sz w:val="24"/>
          <w:szCs w:val="24"/>
        </w:rPr>
      </w:pPr>
      <w:r w:rsidRPr="00AA54B5">
        <w:rPr>
          <w:rFonts w:ascii="Times New Roman" w:hAnsi="Times New Roman" w:cs="Times New Roman"/>
          <w:b/>
          <w:sz w:val="24"/>
          <w:szCs w:val="24"/>
        </w:rPr>
        <w:t xml:space="preserve">Resistance </w:t>
      </w:r>
      <w:r w:rsidRPr="00DB2CC5">
        <w:rPr>
          <w:rFonts w:ascii="Times New Roman" w:hAnsi="Times New Roman" w:cs="Times New Roman"/>
          <w:b/>
          <w:sz w:val="24"/>
          <w:szCs w:val="24"/>
        </w:rPr>
        <w:t>Mechanisms</w:t>
      </w:r>
      <w:r w:rsidR="00D60315">
        <w:rPr>
          <w:rFonts w:ascii="Times New Roman" w:hAnsi="Times New Roman" w:cs="Times New Roman"/>
          <w:b/>
          <w:sz w:val="24"/>
          <w:szCs w:val="24"/>
        </w:rPr>
        <w:t xml:space="preserve"> in </w:t>
      </w:r>
      <w:r w:rsidR="00135EE1">
        <w:rPr>
          <w:rFonts w:ascii="Times New Roman" w:hAnsi="Times New Roman" w:cs="Times New Roman"/>
          <w:b/>
          <w:sz w:val="24"/>
          <w:szCs w:val="24"/>
        </w:rPr>
        <w:t>L</w:t>
      </w:r>
      <w:r w:rsidR="00D60315">
        <w:rPr>
          <w:rFonts w:ascii="Times New Roman" w:hAnsi="Times New Roman" w:cs="Times New Roman"/>
          <w:b/>
          <w:sz w:val="24"/>
          <w:szCs w:val="24"/>
        </w:rPr>
        <w:t xml:space="preserve">egumes </w:t>
      </w:r>
      <w:r w:rsidR="00135EE1">
        <w:rPr>
          <w:rFonts w:ascii="Times New Roman" w:hAnsi="Times New Roman" w:cs="Times New Roman"/>
          <w:b/>
          <w:sz w:val="24"/>
          <w:szCs w:val="24"/>
        </w:rPr>
        <w:t>A</w:t>
      </w:r>
      <w:r w:rsidR="00D60315">
        <w:rPr>
          <w:rFonts w:ascii="Times New Roman" w:hAnsi="Times New Roman" w:cs="Times New Roman"/>
          <w:b/>
          <w:sz w:val="24"/>
          <w:szCs w:val="24"/>
        </w:rPr>
        <w:t xml:space="preserve">gainst </w:t>
      </w:r>
      <w:r w:rsidR="00135EE1">
        <w:rPr>
          <w:rFonts w:ascii="Times New Roman" w:hAnsi="Times New Roman" w:cs="Times New Roman"/>
          <w:b/>
          <w:sz w:val="24"/>
          <w:szCs w:val="24"/>
        </w:rPr>
        <w:t>B</w:t>
      </w:r>
      <w:r w:rsidR="00D60315">
        <w:rPr>
          <w:rFonts w:ascii="Times New Roman" w:hAnsi="Times New Roman" w:cs="Times New Roman"/>
          <w:b/>
          <w:sz w:val="24"/>
          <w:szCs w:val="24"/>
        </w:rPr>
        <w:t xml:space="preserve">ruchids </w:t>
      </w:r>
    </w:p>
    <w:p w14:paraId="064332D1" w14:textId="224972CF" w:rsidR="00AD4171" w:rsidRPr="00135EE1" w:rsidRDefault="007D6FD1" w:rsidP="00135EE1">
      <w:pPr>
        <w:rPr>
          <w:rFonts w:ascii="Times New Roman" w:hAnsi="Times New Roman" w:cs="Times New Roman"/>
          <w:sz w:val="24"/>
        </w:rPr>
      </w:pPr>
      <w:r w:rsidRPr="007C5A7B">
        <w:rPr>
          <w:rFonts w:ascii="Times New Roman" w:hAnsi="Times New Roman" w:cs="Times New Roman"/>
          <w:sz w:val="24"/>
          <w:szCs w:val="24"/>
        </w:rPr>
        <w:t xml:space="preserve">Bruchids and leguminous plants through coevolution have evolved various defensive strategies to protect themselves from the defensive strategies of the other. Legumes have evolved to produce a multitude of toxic compounds which deters or kills bruchids. </w:t>
      </w:r>
      <w:r w:rsidR="00EE5D86">
        <w:rPr>
          <w:rFonts w:ascii="Times New Roman" w:hAnsi="Times New Roman" w:cs="Times New Roman"/>
          <w:sz w:val="24"/>
          <w:szCs w:val="24"/>
        </w:rPr>
        <w:t xml:space="preserve">Host plant resistance in mungbean against bruchids can be integrated with other control measures to provide a better, safe and sustainable management of bruchids. Development of bruchid resistant cultivars has been a major objective of mungbean breeding projects. </w:t>
      </w:r>
      <w:r w:rsidR="00E266FE" w:rsidRPr="00EE5D86">
        <w:rPr>
          <w:rFonts w:ascii="Times New Roman" w:hAnsi="Times New Roman" w:cs="Times New Roman"/>
          <w:sz w:val="24"/>
          <w:szCs w:val="24"/>
        </w:rPr>
        <w:t xml:space="preserve">Host </w:t>
      </w:r>
      <w:r w:rsidR="00E740AC" w:rsidRPr="00EE5D86">
        <w:rPr>
          <w:rFonts w:ascii="Times New Roman" w:hAnsi="Times New Roman" w:cs="Times New Roman"/>
          <w:sz w:val="24"/>
          <w:szCs w:val="24"/>
        </w:rPr>
        <w:t xml:space="preserve">plants use three strategies to resist and or cope with insect </w:t>
      </w:r>
      <w:r w:rsidR="00D60315" w:rsidRPr="00EE5D86">
        <w:rPr>
          <w:rFonts w:ascii="Times New Roman" w:hAnsi="Times New Roman" w:cs="Times New Roman"/>
          <w:sz w:val="24"/>
          <w:szCs w:val="24"/>
        </w:rPr>
        <w:t>pest’s</w:t>
      </w:r>
      <w:r w:rsidR="00E740AC" w:rsidRPr="00EE5D86">
        <w:rPr>
          <w:rFonts w:ascii="Times New Roman" w:hAnsi="Times New Roman" w:cs="Times New Roman"/>
          <w:sz w:val="24"/>
          <w:szCs w:val="24"/>
        </w:rPr>
        <w:t xml:space="preserve"> antibiosis, antixenosis (non-preference) and tolerance</w:t>
      </w:r>
      <w:r w:rsidR="00092990" w:rsidRPr="00EE5D86">
        <w:rPr>
          <w:rFonts w:ascii="Times New Roman" w:hAnsi="Times New Roman" w:cs="Times New Roman"/>
          <w:sz w:val="24"/>
          <w:szCs w:val="24"/>
        </w:rPr>
        <w:t xml:space="preserve"> (Talekar and Lin, 1992; Edwards and Singh, 2006)</w:t>
      </w:r>
      <w:r w:rsidR="00E740AC" w:rsidRPr="00EE5D86">
        <w:rPr>
          <w:rFonts w:ascii="Times New Roman" w:hAnsi="Times New Roman" w:cs="Times New Roman"/>
          <w:sz w:val="24"/>
          <w:szCs w:val="24"/>
        </w:rPr>
        <w:t>.</w:t>
      </w:r>
      <w:r w:rsidR="00E740AC" w:rsidRPr="00BC47E4">
        <w:rPr>
          <w:rFonts w:ascii="Times New Roman" w:hAnsi="Times New Roman" w:cs="Times New Roman"/>
          <w:sz w:val="24"/>
          <w:szCs w:val="24"/>
        </w:rPr>
        <w:t xml:space="preserve"> </w:t>
      </w:r>
      <w:r w:rsidR="00FA2EF2" w:rsidRPr="007C5A7B">
        <w:rPr>
          <w:rFonts w:ascii="Times New Roman" w:hAnsi="Times New Roman" w:cs="Times New Roman"/>
          <w:sz w:val="24"/>
          <w:szCs w:val="24"/>
        </w:rPr>
        <w:t>Resistant traits can be morphological, physiological and biochemical. Biochemical</w:t>
      </w:r>
      <w:r w:rsidR="006041FD" w:rsidRPr="007C5A7B">
        <w:rPr>
          <w:rFonts w:ascii="Times New Roman" w:hAnsi="Times New Roman" w:cs="Times New Roman"/>
          <w:sz w:val="24"/>
          <w:szCs w:val="24"/>
        </w:rPr>
        <w:t xml:space="preserve"> traits </w:t>
      </w:r>
      <w:r w:rsidR="00FA2EF2" w:rsidRPr="007C5A7B">
        <w:rPr>
          <w:rFonts w:ascii="Times New Roman" w:hAnsi="Times New Roman" w:cs="Times New Roman"/>
          <w:sz w:val="24"/>
          <w:szCs w:val="24"/>
        </w:rPr>
        <w:t xml:space="preserve">can include secondary metabolites and anti-nutritional compounds which affect the metabolic activity in bruchids (Sarikarin et al., 1999; Appleby and Credland, 2003; Lattanzio et al., 2007). </w:t>
      </w:r>
      <w:r w:rsidR="006041FD" w:rsidRPr="007C5A7B">
        <w:rPr>
          <w:rFonts w:ascii="Times New Roman" w:hAnsi="Times New Roman" w:cs="Times New Roman"/>
          <w:sz w:val="24"/>
          <w:szCs w:val="24"/>
        </w:rPr>
        <w:t xml:space="preserve">Antixenotic traits which deter oviposition by insect pests </w:t>
      </w:r>
      <w:r w:rsidR="00D60315" w:rsidRPr="00AA54B5">
        <w:rPr>
          <w:rFonts w:ascii="Times New Roman" w:hAnsi="Times New Roman" w:cs="Times New Roman"/>
          <w:sz w:val="24"/>
          <w:szCs w:val="24"/>
        </w:rPr>
        <w:t>prevent</w:t>
      </w:r>
      <w:r w:rsidR="006041FD" w:rsidRPr="00AA54B5">
        <w:rPr>
          <w:rFonts w:ascii="Times New Roman" w:hAnsi="Times New Roman" w:cs="Times New Roman"/>
          <w:sz w:val="24"/>
          <w:szCs w:val="24"/>
        </w:rPr>
        <w:t xml:space="preserve"> a high build up and or infestation. </w:t>
      </w:r>
      <w:r w:rsidR="00687E77" w:rsidRPr="00AA54B5">
        <w:rPr>
          <w:rFonts w:ascii="Times New Roman" w:hAnsi="Times New Roman" w:cs="Times New Roman"/>
          <w:sz w:val="24"/>
          <w:szCs w:val="24"/>
        </w:rPr>
        <w:t xml:space="preserve">These traits can include surface chemicals, plant volatiles, spines and hairs (Watt et al., 1977; Petzold-Maxwell et al., 2011; War et al., 2013). </w:t>
      </w:r>
      <w:r w:rsidR="00080BD2" w:rsidRPr="00DB2CC5">
        <w:rPr>
          <w:rFonts w:ascii="Times New Roman" w:hAnsi="Times New Roman" w:cs="Times New Roman"/>
          <w:sz w:val="24"/>
          <w:szCs w:val="24"/>
        </w:rPr>
        <w:t>Resistance s</w:t>
      </w:r>
      <w:r w:rsidR="00687E77" w:rsidRPr="00DB2CC5">
        <w:rPr>
          <w:rFonts w:ascii="Times New Roman" w:hAnsi="Times New Roman" w:cs="Times New Roman"/>
          <w:sz w:val="24"/>
          <w:szCs w:val="24"/>
        </w:rPr>
        <w:t xml:space="preserve">trategies </w:t>
      </w:r>
      <w:r w:rsidR="00080BD2" w:rsidRPr="00DB2CC5">
        <w:rPr>
          <w:rFonts w:ascii="Times New Roman" w:hAnsi="Times New Roman" w:cs="Times New Roman"/>
          <w:sz w:val="24"/>
          <w:szCs w:val="24"/>
        </w:rPr>
        <w:t>can involve the host plant’s seeds which</w:t>
      </w:r>
      <w:r w:rsidR="00687E77" w:rsidRPr="00DB2CC5">
        <w:rPr>
          <w:rFonts w:ascii="Times New Roman" w:hAnsi="Times New Roman" w:cs="Times New Roman"/>
          <w:sz w:val="24"/>
          <w:szCs w:val="24"/>
        </w:rPr>
        <w:t xml:space="preserve"> directly or indirectly prevent insect oviposition </w:t>
      </w:r>
      <w:r w:rsidR="00080BD2" w:rsidRPr="00E06490">
        <w:rPr>
          <w:rFonts w:ascii="Times New Roman" w:hAnsi="Times New Roman" w:cs="Times New Roman"/>
          <w:sz w:val="24"/>
          <w:szCs w:val="24"/>
        </w:rPr>
        <w:t>by killing the insect’s eggs to avoid larvae hatching, preventing future damage (Doss et al. 2000; Petzold-Maxwell et al., 2011). Seed traits which can contribute to resistance against bruchids include seed color, texture, hardness, size and chemical constituents (As</w:t>
      </w:r>
      <w:r w:rsidR="00080BD2" w:rsidRPr="00382A86">
        <w:rPr>
          <w:rFonts w:ascii="Times New Roman" w:hAnsi="Times New Roman" w:cs="Times New Roman"/>
          <w:sz w:val="24"/>
          <w:szCs w:val="24"/>
        </w:rPr>
        <w:t>ian Vegetable Research and Development Center [AVRDC], 1979</w:t>
      </w:r>
      <w:r w:rsidR="002F0DA4" w:rsidRPr="00382A86">
        <w:rPr>
          <w:rFonts w:ascii="Times New Roman" w:hAnsi="Times New Roman" w:cs="Times New Roman"/>
          <w:sz w:val="24"/>
          <w:szCs w:val="24"/>
        </w:rPr>
        <w:t>, 1981; Sarikarin et al., 1999; Appleby and Credland, 2003; Lattanzio et al., 2005; Somta et., 2007). Biochemical compounds</w:t>
      </w:r>
      <w:r w:rsidR="0006395E" w:rsidRPr="00382A86">
        <w:rPr>
          <w:rFonts w:ascii="Times New Roman" w:hAnsi="Times New Roman" w:cs="Times New Roman"/>
          <w:sz w:val="24"/>
          <w:szCs w:val="24"/>
        </w:rPr>
        <w:t xml:space="preserve"> that contribute to bruchid resistance include naringenins, vicillins, cys</w:t>
      </w:r>
      <w:r w:rsidR="0006395E" w:rsidRPr="00E637C1">
        <w:rPr>
          <w:rFonts w:ascii="Times New Roman" w:hAnsi="Times New Roman" w:cs="Times New Roman"/>
          <w:sz w:val="24"/>
          <w:szCs w:val="24"/>
        </w:rPr>
        <w:t xml:space="preserve">teine rich protein (VrD1 or VrCRP), vignatic acids (A and B) and para-amino phenylalanine (Brich et al., 1986; Sugawara et al., 1996; Chen et al., 2002; Somta et al., 2007). </w:t>
      </w:r>
      <w:r w:rsidR="00135EE1" w:rsidRPr="00802816">
        <w:rPr>
          <w:rFonts w:ascii="Times New Roman" w:hAnsi="Times New Roman" w:cs="Times New Roman"/>
          <w:sz w:val="24"/>
        </w:rPr>
        <w:t xml:space="preserve">Mungbean </w:t>
      </w:r>
      <w:r w:rsidR="00135EE1">
        <w:rPr>
          <w:rFonts w:ascii="Times New Roman" w:hAnsi="Times New Roman" w:cs="Times New Roman"/>
          <w:sz w:val="24"/>
        </w:rPr>
        <w:t>seed is composed of l</w:t>
      </w:r>
      <w:r w:rsidR="00135EE1" w:rsidRPr="00105F8F">
        <w:rPr>
          <w:rFonts w:ascii="Times New Roman" w:hAnsi="Times New Roman" w:cs="Times New Roman"/>
          <w:sz w:val="24"/>
        </w:rPr>
        <w:t>ignins</w:t>
      </w:r>
      <w:r w:rsidR="00135EE1">
        <w:rPr>
          <w:rFonts w:ascii="Times New Roman" w:hAnsi="Times New Roman" w:cs="Times New Roman"/>
          <w:sz w:val="24"/>
        </w:rPr>
        <w:t>, q</w:t>
      </w:r>
      <w:r w:rsidR="00135EE1" w:rsidRPr="00105F8F">
        <w:rPr>
          <w:rFonts w:ascii="Times New Roman" w:hAnsi="Times New Roman" w:cs="Times New Roman"/>
          <w:sz w:val="24"/>
        </w:rPr>
        <w:t>uinines</w:t>
      </w:r>
      <w:r w:rsidR="00135EE1">
        <w:rPr>
          <w:rFonts w:ascii="Times New Roman" w:hAnsi="Times New Roman" w:cs="Times New Roman"/>
          <w:sz w:val="24"/>
        </w:rPr>
        <w:t>, a</w:t>
      </w:r>
      <w:r w:rsidR="00135EE1" w:rsidRPr="00105F8F">
        <w:rPr>
          <w:rFonts w:ascii="Times New Roman" w:hAnsi="Times New Roman" w:cs="Times New Roman"/>
          <w:sz w:val="24"/>
        </w:rPr>
        <w:t>lkaloids</w:t>
      </w:r>
      <w:r w:rsidR="00135EE1">
        <w:rPr>
          <w:rFonts w:ascii="Times New Roman" w:hAnsi="Times New Roman" w:cs="Times New Roman"/>
          <w:sz w:val="24"/>
        </w:rPr>
        <w:t>, s</w:t>
      </w:r>
      <w:r w:rsidR="00135EE1" w:rsidRPr="00105F8F">
        <w:rPr>
          <w:rFonts w:ascii="Times New Roman" w:hAnsi="Times New Roman" w:cs="Times New Roman"/>
          <w:sz w:val="24"/>
        </w:rPr>
        <w:t>aponins</w:t>
      </w:r>
      <w:r w:rsidR="00135EE1">
        <w:rPr>
          <w:rFonts w:ascii="Times New Roman" w:hAnsi="Times New Roman" w:cs="Times New Roman"/>
          <w:sz w:val="24"/>
        </w:rPr>
        <w:t>, n</w:t>
      </w:r>
      <w:r w:rsidR="00135EE1" w:rsidRPr="00105F8F">
        <w:rPr>
          <w:rFonts w:ascii="Times New Roman" w:hAnsi="Times New Roman" w:cs="Times New Roman"/>
          <w:sz w:val="24"/>
        </w:rPr>
        <w:t>on-protein amino acids</w:t>
      </w:r>
      <w:r w:rsidR="00135EE1">
        <w:rPr>
          <w:rFonts w:ascii="Times New Roman" w:hAnsi="Times New Roman" w:cs="Times New Roman"/>
          <w:sz w:val="24"/>
        </w:rPr>
        <w:t>, p</w:t>
      </w:r>
      <w:r w:rsidR="00135EE1" w:rsidRPr="00105F8F">
        <w:rPr>
          <w:rFonts w:ascii="Times New Roman" w:hAnsi="Times New Roman" w:cs="Times New Roman"/>
          <w:sz w:val="24"/>
        </w:rPr>
        <w:t>olysaccharides</w:t>
      </w:r>
      <w:r w:rsidR="00135EE1">
        <w:rPr>
          <w:rFonts w:ascii="Times New Roman" w:hAnsi="Times New Roman" w:cs="Times New Roman"/>
          <w:sz w:val="24"/>
        </w:rPr>
        <w:t xml:space="preserve"> and a</w:t>
      </w:r>
      <w:r w:rsidR="00135EE1" w:rsidRPr="00105F8F">
        <w:rPr>
          <w:rFonts w:ascii="Times New Roman" w:hAnsi="Times New Roman" w:cs="Times New Roman"/>
          <w:sz w:val="24"/>
        </w:rPr>
        <w:t>nti-nutritional seed proteins which include lectins,</w:t>
      </w:r>
      <w:r w:rsidR="00135EE1" w:rsidRPr="00105F8F">
        <w:rPr>
          <w:rFonts w:ascii="Times New Roman" w:hAnsi="Times New Roman" w:cs="Times New Roman"/>
          <w:sz w:val="24"/>
          <w:szCs w:val="24"/>
        </w:rPr>
        <w:t xml:space="preserve"> phytohemagglutinins (PHA), and proteinase inhibitors</w:t>
      </w:r>
      <w:r w:rsidR="00135EE1">
        <w:rPr>
          <w:rFonts w:ascii="Times New Roman" w:hAnsi="Times New Roman" w:cs="Times New Roman"/>
          <w:sz w:val="24"/>
          <w:szCs w:val="24"/>
        </w:rPr>
        <w:t>.</w:t>
      </w:r>
      <w:r w:rsidR="00135EE1">
        <w:rPr>
          <w:rFonts w:ascii="Times New Roman" w:hAnsi="Times New Roman" w:cs="Times New Roman"/>
          <w:sz w:val="24"/>
        </w:rPr>
        <w:t xml:space="preserve"> Bruchid resistant mungbean varieties exhibit higher levels of trypsin inhibitors compared to susceptible varieties. The a-amylase inhibitors are an important biocontrol agent against bruchids, when consumed the inhibitors interfere with the bruchid’s digestive enzymes. Plants use a-amylase inhibitors against a large variety of insect pests such as </w:t>
      </w:r>
      <w:r w:rsidR="00135EE1" w:rsidRPr="00557EA4">
        <w:rPr>
          <w:rFonts w:ascii="Times New Roman" w:hAnsi="Times New Roman" w:cs="Times New Roman"/>
          <w:sz w:val="24"/>
          <w:szCs w:val="24"/>
        </w:rPr>
        <w:t>Homoptera, Diptera, and Lepidoptera (Macedo et al., 2007; Vandenborre et al., 2011; War et al., 2012)</w:t>
      </w:r>
      <w:r w:rsidR="00135EE1">
        <w:rPr>
          <w:rFonts w:ascii="Times New Roman" w:hAnsi="Times New Roman" w:cs="Times New Roman"/>
          <w:sz w:val="24"/>
          <w:szCs w:val="24"/>
        </w:rPr>
        <w:t>.</w:t>
      </w:r>
    </w:p>
    <w:p w14:paraId="2A6C5B00" w14:textId="1EF6C227" w:rsidR="00D920D9" w:rsidRPr="00792883" w:rsidRDefault="00EE5D86" w:rsidP="00792883">
      <w:pPr>
        <w:spacing w:line="240" w:lineRule="auto"/>
        <w:jc w:val="both"/>
        <w:rPr>
          <w:rFonts w:ascii="Times New Roman" w:hAnsi="Times New Roman" w:cs="Times New Roman"/>
          <w:b/>
          <w:sz w:val="24"/>
          <w:szCs w:val="24"/>
        </w:rPr>
      </w:pPr>
      <w:r w:rsidRPr="0090699F">
        <w:rPr>
          <w:rFonts w:ascii="Times New Roman" w:hAnsi="Times New Roman" w:cs="Times New Roman"/>
          <w:sz w:val="24"/>
          <w:szCs w:val="24"/>
        </w:rPr>
        <w:t>To combat these chemical defenses, bruchids have evolved strategies to combat the effects of these toxic chemicals such as breaking them down into less toxic or non-toxic products.</w:t>
      </w:r>
    </w:p>
    <w:p w14:paraId="105BB38D" w14:textId="77777777" w:rsidR="00D920D9" w:rsidRPr="00792883" w:rsidRDefault="00D920D9" w:rsidP="00792883">
      <w:pPr>
        <w:spacing w:line="240" w:lineRule="auto"/>
        <w:jc w:val="both"/>
        <w:rPr>
          <w:rFonts w:ascii="Times New Roman" w:hAnsi="Times New Roman" w:cs="Times New Roman"/>
          <w:b/>
          <w:sz w:val="24"/>
          <w:szCs w:val="24"/>
        </w:rPr>
      </w:pPr>
    </w:p>
    <w:p w14:paraId="50DE1197" w14:textId="673143B8" w:rsidR="00D00527" w:rsidRPr="0048288E" w:rsidRDefault="00C7748A" w:rsidP="00C96CF5">
      <w:pPr>
        <w:jc w:val="center"/>
        <w:rPr>
          <w:rFonts w:ascii="Times New Roman" w:hAnsi="Times New Roman" w:cs="Times New Roman"/>
          <w:b/>
          <w:sz w:val="28"/>
          <w:szCs w:val="24"/>
        </w:rPr>
      </w:pPr>
      <w:r w:rsidRPr="00792883">
        <w:rPr>
          <w:rFonts w:ascii="Times New Roman" w:hAnsi="Times New Roman" w:cs="Times New Roman"/>
          <w:b/>
          <w:sz w:val="28"/>
          <w:szCs w:val="24"/>
        </w:rPr>
        <w:t>Material and Methods</w:t>
      </w:r>
    </w:p>
    <w:p w14:paraId="2B62F1C8" w14:textId="77777777" w:rsidR="00792883" w:rsidRDefault="00792883" w:rsidP="00792883">
      <w:pPr>
        <w:pStyle w:val="Default"/>
        <w:rPr>
          <w:sz w:val="23"/>
          <w:szCs w:val="23"/>
        </w:rPr>
      </w:pPr>
      <w:r>
        <w:rPr>
          <w:b/>
          <w:bCs/>
          <w:sz w:val="23"/>
          <w:szCs w:val="23"/>
        </w:rPr>
        <w:t xml:space="preserve">Chemicals </w:t>
      </w:r>
    </w:p>
    <w:p w14:paraId="0DE24F2A" w14:textId="5B49A082" w:rsidR="00792883" w:rsidRDefault="00792883" w:rsidP="00792883">
      <w:pPr>
        <w:pStyle w:val="Default"/>
        <w:rPr>
          <w:sz w:val="23"/>
          <w:szCs w:val="23"/>
        </w:rPr>
      </w:pPr>
      <w:r>
        <w:rPr>
          <w:sz w:val="23"/>
          <w:szCs w:val="23"/>
        </w:rPr>
        <w:t>The chemicals used in this study were of analytical grade. Bovine serum albumin (BSA), tannic acid, vanillin, disodium hydrogen phosphate, sodium dihydrogen phosphate, sodium carbonate (Na</w:t>
      </w:r>
      <w:r>
        <w:rPr>
          <w:sz w:val="16"/>
          <w:szCs w:val="16"/>
        </w:rPr>
        <w:t>2</w:t>
      </w:r>
      <w:r>
        <w:rPr>
          <w:sz w:val="23"/>
          <w:szCs w:val="23"/>
        </w:rPr>
        <w:t>CO</w:t>
      </w:r>
      <w:r>
        <w:rPr>
          <w:sz w:val="16"/>
          <w:szCs w:val="16"/>
        </w:rPr>
        <w:t>3</w:t>
      </w:r>
      <w:r>
        <w:rPr>
          <w:sz w:val="23"/>
          <w:szCs w:val="23"/>
        </w:rPr>
        <w:t xml:space="preserve">), </w:t>
      </w:r>
      <w:r w:rsidR="006159A2">
        <w:rPr>
          <w:sz w:val="23"/>
          <w:szCs w:val="23"/>
        </w:rPr>
        <w:t xml:space="preserve">acetone </w:t>
      </w:r>
      <w:r>
        <w:rPr>
          <w:sz w:val="23"/>
          <w:szCs w:val="23"/>
        </w:rPr>
        <w:t>and vanillin were obtained from Sisco Research Lab., Mumbai, India.</w:t>
      </w:r>
      <w:r w:rsidR="006159A2">
        <w:rPr>
          <w:sz w:val="23"/>
          <w:szCs w:val="23"/>
        </w:rPr>
        <w:t xml:space="preserve"> Bradford reagent, </w:t>
      </w:r>
      <w:r>
        <w:rPr>
          <w:sz w:val="23"/>
          <w:szCs w:val="23"/>
        </w:rPr>
        <w:t xml:space="preserve"> </w:t>
      </w:r>
      <w:r w:rsidR="006159A2" w:rsidRPr="00562413">
        <w:t>Folin-Ciocalteau reagent</w:t>
      </w:r>
    </w:p>
    <w:p w14:paraId="2E9F654F" w14:textId="77777777" w:rsidR="00135EE1" w:rsidRDefault="00135EE1" w:rsidP="00792883">
      <w:pPr>
        <w:spacing w:line="240" w:lineRule="auto"/>
        <w:jc w:val="both"/>
        <w:rPr>
          <w:rFonts w:ascii="Times New Roman" w:hAnsi="Times New Roman" w:cs="Times New Roman"/>
          <w:b/>
          <w:color w:val="000000"/>
          <w:sz w:val="23"/>
          <w:szCs w:val="23"/>
          <w:lang w:val="en-IN"/>
        </w:rPr>
      </w:pPr>
    </w:p>
    <w:p w14:paraId="566542DB" w14:textId="77777777" w:rsidR="00135EE1" w:rsidRDefault="00135EE1" w:rsidP="00792883">
      <w:pPr>
        <w:spacing w:line="240" w:lineRule="auto"/>
        <w:jc w:val="both"/>
        <w:rPr>
          <w:rFonts w:ascii="Times New Roman" w:hAnsi="Times New Roman" w:cs="Times New Roman"/>
          <w:b/>
          <w:color w:val="000000"/>
          <w:sz w:val="23"/>
          <w:szCs w:val="23"/>
          <w:lang w:val="en-IN"/>
        </w:rPr>
      </w:pPr>
    </w:p>
    <w:p w14:paraId="1AA11C9D" w14:textId="4BAA1144" w:rsidR="00792883" w:rsidRPr="00792883" w:rsidRDefault="00792883" w:rsidP="00792883">
      <w:pPr>
        <w:spacing w:line="240" w:lineRule="auto"/>
        <w:jc w:val="both"/>
        <w:rPr>
          <w:rFonts w:ascii="Times New Roman" w:hAnsi="Times New Roman" w:cs="Times New Roman"/>
          <w:b/>
          <w:color w:val="000000"/>
          <w:sz w:val="23"/>
          <w:szCs w:val="23"/>
          <w:lang w:val="en-IN"/>
        </w:rPr>
      </w:pPr>
      <w:r w:rsidRPr="00792883">
        <w:rPr>
          <w:rFonts w:ascii="Times New Roman" w:hAnsi="Times New Roman" w:cs="Times New Roman"/>
          <w:b/>
          <w:color w:val="000000"/>
          <w:sz w:val="23"/>
          <w:szCs w:val="23"/>
          <w:lang w:val="en-IN"/>
        </w:rPr>
        <w:t>Instruments</w:t>
      </w:r>
    </w:p>
    <w:p w14:paraId="0DD6E17D" w14:textId="430CCCF0" w:rsidR="00792883" w:rsidRDefault="00792883" w:rsidP="00792883">
      <w:pPr>
        <w:spacing w:line="240" w:lineRule="auto"/>
        <w:jc w:val="both"/>
        <w:rPr>
          <w:rFonts w:ascii="Times New Roman" w:hAnsi="Times New Roman" w:cs="Times New Roman"/>
          <w:color w:val="000000"/>
          <w:sz w:val="23"/>
          <w:szCs w:val="23"/>
        </w:rPr>
      </w:pPr>
      <w:r w:rsidRPr="00792883">
        <w:rPr>
          <w:rFonts w:ascii="Times New Roman" w:hAnsi="Times New Roman" w:cs="Times New Roman"/>
          <w:color w:val="000000"/>
          <w:sz w:val="23"/>
          <w:szCs w:val="23"/>
          <w:lang w:val="en-IN"/>
        </w:rPr>
        <w:t xml:space="preserve">The </w:t>
      </w:r>
      <w:r w:rsidRPr="00C24766">
        <w:rPr>
          <w:rFonts w:ascii="Times New Roman" w:hAnsi="Times New Roman" w:cs="Times New Roman"/>
          <w:color w:val="000000"/>
          <w:sz w:val="23"/>
          <w:szCs w:val="23"/>
          <w:lang w:val="en-IN"/>
        </w:rPr>
        <w:t>Centrifuge (5430-R) and UV Vis-spectrophotometer (Biospectromet</w:t>
      </w:r>
      <w:r w:rsidR="003F19FE">
        <w:rPr>
          <w:rFonts w:ascii="Times New Roman" w:hAnsi="Times New Roman" w:cs="Times New Roman"/>
          <w:color w:val="000000"/>
          <w:sz w:val="23"/>
          <w:szCs w:val="23"/>
          <w:lang w:val="en-IN"/>
        </w:rPr>
        <w:t>e</w:t>
      </w:r>
      <w:r w:rsidRPr="00C24766">
        <w:rPr>
          <w:rFonts w:ascii="Times New Roman" w:hAnsi="Times New Roman" w:cs="Times New Roman"/>
          <w:color w:val="000000"/>
          <w:sz w:val="23"/>
          <w:szCs w:val="23"/>
          <w:lang w:val="en-IN"/>
        </w:rPr>
        <w:t xml:space="preserve">r-basic) used for the estimation of biochemical parameters were from Eppendorf,   (Hitachi, Japan). </w:t>
      </w:r>
      <w:r w:rsidRPr="00C24766">
        <w:rPr>
          <w:rFonts w:ascii="Times New Roman" w:hAnsi="Times New Roman" w:cs="Times New Roman"/>
          <w:color w:val="000000"/>
          <w:sz w:val="23"/>
          <w:szCs w:val="23"/>
        </w:rPr>
        <w:t>Seed hard</w:t>
      </w:r>
      <w:r w:rsidRPr="00792883">
        <w:rPr>
          <w:rFonts w:ascii="Times New Roman" w:hAnsi="Times New Roman" w:cs="Times New Roman"/>
          <w:color w:val="000000"/>
          <w:sz w:val="23"/>
          <w:szCs w:val="23"/>
        </w:rPr>
        <w:t>ness was determined using the Texture Analyzer-Penetrometer(Model: TR Turoni, Italy)</w:t>
      </w:r>
      <w:r w:rsidR="00C00A44">
        <w:rPr>
          <w:rFonts w:ascii="Times New Roman" w:hAnsi="Times New Roman" w:cs="Times New Roman"/>
          <w:color w:val="000000"/>
          <w:sz w:val="23"/>
          <w:szCs w:val="23"/>
        </w:rPr>
        <w:t xml:space="preserve">. Solvents were concentrated by </w:t>
      </w:r>
      <w:r w:rsidR="00C00A44" w:rsidRPr="00C00A44">
        <w:rPr>
          <w:rFonts w:ascii="Times New Roman" w:hAnsi="Times New Roman" w:cs="Times New Roman"/>
          <w:color w:val="000000"/>
          <w:sz w:val="23"/>
          <w:szCs w:val="23"/>
        </w:rPr>
        <w:t>Buchi Rotovapor R-205</w:t>
      </w:r>
      <w:r w:rsidR="00C00A44">
        <w:rPr>
          <w:rFonts w:ascii="Times New Roman" w:hAnsi="Times New Roman" w:cs="Times New Roman"/>
          <w:color w:val="000000"/>
          <w:sz w:val="23"/>
          <w:szCs w:val="23"/>
        </w:rPr>
        <w:t xml:space="preserve"> (</w:t>
      </w:r>
      <w:r w:rsidR="00C00A44" w:rsidRPr="00C00A44">
        <w:rPr>
          <w:rFonts w:ascii="Times New Roman" w:hAnsi="Times New Roman" w:cs="Times New Roman"/>
          <w:color w:val="000000"/>
          <w:sz w:val="23"/>
          <w:szCs w:val="23"/>
        </w:rPr>
        <w:t>Buchi</w:t>
      </w:r>
      <w:r w:rsidR="00C00A44">
        <w:rPr>
          <w:rFonts w:ascii="Times New Roman" w:hAnsi="Times New Roman" w:cs="Times New Roman"/>
          <w:color w:val="000000"/>
          <w:sz w:val="23"/>
          <w:szCs w:val="23"/>
        </w:rPr>
        <w:t>,</w:t>
      </w:r>
      <w:r w:rsidR="00C00A44" w:rsidRPr="00C00A44">
        <w:rPr>
          <w:rFonts w:ascii="Times New Roman" w:hAnsi="Times New Roman" w:cs="Times New Roman"/>
          <w:color w:val="000000"/>
          <w:sz w:val="23"/>
          <w:szCs w:val="23"/>
        </w:rPr>
        <w:t xml:space="preserve"> Switzerland</w:t>
      </w:r>
      <w:r w:rsidR="00C00A44">
        <w:rPr>
          <w:rFonts w:ascii="Times New Roman" w:hAnsi="Times New Roman" w:cs="Times New Roman"/>
          <w:color w:val="000000"/>
          <w:sz w:val="23"/>
          <w:szCs w:val="23"/>
        </w:rPr>
        <w:t xml:space="preserve">). </w:t>
      </w:r>
      <w:r w:rsidR="00F60704" w:rsidRPr="00F60704">
        <w:rPr>
          <w:rFonts w:ascii="Times New Roman" w:hAnsi="Times New Roman" w:cs="Times New Roman"/>
          <w:color w:val="000000"/>
          <w:sz w:val="23"/>
          <w:szCs w:val="23"/>
        </w:rPr>
        <w:t>The HPLC system used was of</w:t>
      </w:r>
      <w:r w:rsidR="00F60704">
        <w:rPr>
          <w:rFonts w:ascii="Times New Roman" w:hAnsi="Times New Roman" w:cs="Times New Roman"/>
          <w:color w:val="000000"/>
          <w:sz w:val="23"/>
          <w:szCs w:val="23"/>
        </w:rPr>
        <w:t xml:space="preserve"> </w:t>
      </w:r>
      <w:r w:rsidR="00F60704" w:rsidRPr="00F60704">
        <w:rPr>
          <w:rFonts w:ascii="Times New Roman" w:hAnsi="Times New Roman" w:cs="Times New Roman"/>
          <w:color w:val="000000"/>
          <w:sz w:val="23"/>
          <w:szCs w:val="23"/>
        </w:rPr>
        <w:t>Waters Series consisting of a Separation module (2695) with</w:t>
      </w:r>
      <w:r w:rsidR="00F60704">
        <w:rPr>
          <w:rFonts w:ascii="Times New Roman" w:hAnsi="Times New Roman" w:cs="Times New Roman"/>
          <w:color w:val="000000"/>
          <w:sz w:val="23"/>
          <w:szCs w:val="23"/>
        </w:rPr>
        <w:t xml:space="preserve"> </w:t>
      </w:r>
      <w:r w:rsidR="00F60704" w:rsidRPr="00F60704">
        <w:rPr>
          <w:rFonts w:ascii="Times New Roman" w:hAnsi="Times New Roman" w:cs="Times New Roman"/>
          <w:color w:val="000000"/>
          <w:sz w:val="23"/>
          <w:szCs w:val="23"/>
        </w:rPr>
        <w:t>Controller (600) and equipped with photodiode array detector</w:t>
      </w:r>
      <w:r w:rsidR="00F60704">
        <w:rPr>
          <w:rFonts w:ascii="Times New Roman" w:hAnsi="Times New Roman" w:cs="Times New Roman"/>
          <w:color w:val="000000"/>
          <w:sz w:val="23"/>
          <w:szCs w:val="23"/>
        </w:rPr>
        <w:t xml:space="preserve"> </w:t>
      </w:r>
      <w:r w:rsidR="00F60704" w:rsidRPr="00F60704">
        <w:rPr>
          <w:rFonts w:ascii="Times New Roman" w:hAnsi="Times New Roman" w:cs="Times New Roman"/>
          <w:color w:val="000000"/>
          <w:sz w:val="23"/>
          <w:szCs w:val="23"/>
        </w:rPr>
        <w:t>(2996).</w:t>
      </w:r>
    </w:p>
    <w:p w14:paraId="079540A5" w14:textId="79E328F2" w:rsidR="00792883" w:rsidRDefault="0084658A" w:rsidP="00792883">
      <w:pPr>
        <w:spacing w:line="240" w:lineRule="auto"/>
        <w:jc w:val="both"/>
        <w:rPr>
          <w:rFonts w:ascii="Times New Roman" w:hAnsi="Times New Roman" w:cs="Times New Roman"/>
          <w:color w:val="000000"/>
          <w:sz w:val="23"/>
          <w:szCs w:val="23"/>
        </w:rPr>
      </w:pPr>
      <w:r w:rsidRPr="00792883">
        <w:rPr>
          <w:rFonts w:ascii="Times New Roman" w:hAnsi="Times New Roman" w:cs="Times New Roman"/>
          <w:b/>
          <w:noProof/>
          <w:sz w:val="24"/>
          <w:szCs w:val="24"/>
        </w:rPr>
        <w:drawing>
          <wp:anchor distT="0" distB="0" distL="114300" distR="114300" simplePos="0" relativeHeight="251670528" behindDoc="0" locked="0" layoutInCell="1" allowOverlap="1" wp14:anchorId="2D12023D" wp14:editId="48EDABB4">
            <wp:simplePos x="0" y="0"/>
            <wp:positionH relativeFrom="column">
              <wp:posOffset>4408170</wp:posOffset>
            </wp:positionH>
            <wp:positionV relativeFrom="paragraph">
              <wp:posOffset>229870</wp:posOffset>
            </wp:positionV>
            <wp:extent cx="1289050" cy="1908175"/>
            <wp:effectExtent l="0" t="0" r="6350" b="0"/>
            <wp:wrapSquare wrapText="bothSides"/>
            <wp:docPr id="9"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5D7E7B-DB74-4085-949F-DCEAAE27D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5D7E7B-DB74-4085-949F-DCEAAE27DC3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277" r="-1" b="12545"/>
                    <a:stretch/>
                  </pic:blipFill>
                  <pic:spPr>
                    <a:xfrm>
                      <a:off x="0" y="0"/>
                      <a:ext cx="1289050" cy="1908175"/>
                    </a:xfrm>
                    <a:prstGeom prst="rect">
                      <a:avLst/>
                    </a:prstGeom>
                    <a:effectLst/>
                  </pic:spPr>
                </pic:pic>
              </a:graphicData>
            </a:graphic>
            <wp14:sizeRelH relativeFrom="page">
              <wp14:pctWidth>0</wp14:pctWidth>
            </wp14:sizeRelH>
            <wp14:sizeRelV relativeFrom="page">
              <wp14:pctHeight>0</wp14:pctHeight>
            </wp14:sizeRelV>
          </wp:anchor>
        </w:drawing>
      </w:r>
      <w:r w:rsidR="00792883" w:rsidRPr="00792883">
        <w:rPr>
          <w:rFonts w:ascii="Times New Roman" w:hAnsi="Times New Roman" w:cs="Times New Roman"/>
          <w:b/>
          <w:noProof/>
          <w:sz w:val="24"/>
          <w:szCs w:val="24"/>
        </w:rPr>
        <w:drawing>
          <wp:anchor distT="0" distB="0" distL="114300" distR="114300" simplePos="0" relativeHeight="251671552" behindDoc="0" locked="0" layoutInCell="1" allowOverlap="1" wp14:anchorId="071BFAD1" wp14:editId="1AA6CA65">
            <wp:simplePos x="0" y="0"/>
            <wp:positionH relativeFrom="column">
              <wp:posOffset>2075180</wp:posOffset>
            </wp:positionH>
            <wp:positionV relativeFrom="paragraph">
              <wp:posOffset>230505</wp:posOffset>
            </wp:positionV>
            <wp:extent cx="1725295" cy="1950085"/>
            <wp:effectExtent l="0" t="0" r="8255" b="0"/>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916" r="6631" b="6911"/>
                    <a:stretch/>
                  </pic:blipFill>
                  <pic:spPr bwMode="auto">
                    <a:xfrm>
                      <a:off x="0" y="0"/>
                      <a:ext cx="172529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883" w:rsidRPr="00792883">
        <w:rPr>
          <w:rFonts w:ascii="Times New Roman" w:hAnsi="Times New Roman" w:cs="Times New Roman"/>
          <w:b/>
          <w:noProof/>
          <w:sz w:val="24"/>
          <w:szCs w:val="24"/>
        </w:rPr>
        <w:drawing>
          <wp:anchor distT="0" distB="0" distL="114300" distR="114300" simplePos="0" relativeHeight="251669504" behindDoc="0" locked="0" layoutInCell="1" allowOverlap="1" wp14:anchorId="4216EEC2" wp14:editId="68597A23">
            <wp:simplePos x="0" y="0"/>
            <wp:positionH relativeFrom="column">
              <wp:posOffset>238760</wp:posOffset>
            </wp:positionH>
            <wp:positionV relativeFrom="paragraph">
              <wp:posOffset>163195</wp:posOffset>
            </wp:positionV>
            <wp:extent cx="1437005" cy="1915795"/>
            <wp:effectExtent l="0" t="0" r="0" b="8255"/>
            <wp:wrapSquare wrapText="bothSides"/>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005" cy="191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DBFAF" w14:textId="46E6772A" w:rsidR="00792883" w:rsidRPr="00792883" w:rsidRDefault="00792883" w:rsidP="00792883">
      <w:pPr>
        <w:spacing w:line="240" w:lineRule="auto"/>
        <w:jc w:val="both"/>
        <w:rPr>
          <w:rFonts w:ascii="Times New Roman" w:hAnsi="Times New Roman" w:cs="Times New Roman"/>
          <w:color w:val="000000"/>
          <w:sz w:val="23"/>
          <w:szCs w:val="23"/>
          <w:lang w:val="en-IN"/>
        </w:rPr>
      </w:pPr>
    </w:p>
    <w:p w14:paraId="3F7C9A26" w14:textId="6D449DFD" w:rsidR="00792883" w:rsidRDefault="00792883" w:rsidP="00792883">
      <w:pPr>
        <w:spacing w:line="240" w:lineRule="auto"/>
        <w:jc w:val="both"/>
        <w:rPr>
          <w:rFonts w:ascii="Times New Roman" w:hAnsi="Times New Roman" w:cs="Times New Roman"/>
          <w:b/>
          <w:sz w:val="24"/>
          <w:szCs w:val="24"/>
        </w:rPr>
      </w:pPr>
    </w:p>
    <w:p w14:paraId="6E21F393" w14:textId="77777777" w:rsidR="00792883" w:rsidRDefault="00792883" w:rsidP="00792883">
      <w:pPr>
        <w:spacing w:line="240" w:lineRule="auto"/>
        <w:jc w:val="both"/>
        <w:rPr>
          <w:rFonts w:ascii="Times New Roman" w:hAnsi="Times New Roman" w:cs="Times New Roman"/>
          <w:b/>
          <w:sz w:val="24"/>
          <w:szCs w:val="24"/>
        </w:rPr>
      </w:pPr>
    </w:p>
    <w:p w14:paraId="278A538D" w14:textId="724AF3C8" w:rsidR="00792883" w:rsidRDefault="00792883" w:rsidP="00792883">
      <w:pPr>
        <w:spacing w:line="240" w:lineRule="auto"/>
        <w:jc w:val="both"/>
        <w:rPr>
          <w:rFonts w:ascii="Times New Roman" w:hAnsi="Times New Roman" w:cs="Times New Roman"/>
          <w:b/>
          <w:sz w:val="24"/>
          <w:szCs w:val="24"/>
        </w:rPr>
      </w:pPr>
    </w:p>
    <w:p w14:paraId="6AC93A01" w14:textId="77777777" w:rsidR="00792883" w:rsidRDefault="00792883" w:rsidP="00792883">
      <w:pPr>
        <w:spacing w:line="240" w:lineRule="auto"/>
        <w:jc w:val="both"/>
        <w:rPr>
          <w:rFonts w:ascii="Times New Roman" w:hAnsi="Times New Roman" w:cs="Times New Roman"/>
          <w:b/>
          <w:sz w:val="24"/>
          <w:szCs w:val="24"/>
        </w:rPr>
      </w:pPr>
    </w:p>
    <w:p w14:paraId="44C31952" w14:textId="529585B4" w:rsidR="00792883" w:rsidRDefault="00792883" w:rsidP="00792883">
      <w:pPr>
        <w:spacing w:line="240" w:lineRule="auto"/>
        <w:jc w:val="both"/>
        <w:rPr>
          <w:rFonts w:ascii="Times New Roman" w:hAnsi="Times New Roman" w:cs="Times New Roman"/>
          <w:b/>
          <w:sz w:val="24"/>
          <w:szCs w:val="24"/>
        </w:rPr>
      </w:pPr>
    </w:p>
    <w:p w14:paraId="0BAF3A48" w14:textId="43E19803" w:rsidR="00792883" w:rsidRDefault="00792883" w:rsidP="00792883">
      <w:pPr>
        <w:spacing w:line="240" w:lineRule="auto"/>
        <w:jc w:val="both"/>
        <w:rPr>
          <w:rFonts w:ascii="Times New Roman" w:hAnsi="Times New Roman" w:cs="Times New Roman"/>
          <w:b/>
          <w:sz w:val="24"/>
          <w:szCs w:val="24"/>
        </w:rPr>
      </w:pPr>
    </w:p>
    <w:p w14:paraId="5C5B8750" w14:textId="409F92CE" w:rsidR="00792883" w:rsidRPr="00812B29" w:rsidRDefault="0084658A" w:rsidP="002220F7">
      <w:pPr>
        <w:spacing w:line="240" w:lineRule="auto"/>
        <w:jc w:val="center"/>
        <w:rPr>
          <w:rFonts w:ascii="Times New Roman" w:hAnsi="Times New Roman" w:cs="Times New Roman"/>
          <w:sz w:val="24"/>
          <w:szCs w:val="24"/>
        </w:rPr>
      </w:pPr>
      <w:r w:rsidRPr="00812B29">
        <w:rPr>
          <w:rFonts w:ascii="Times New Roman" w:hAnsi="Times New Roman" w:cs="Times New Roman"/>
          <w:sz w:val="24"/>
          <w:szCs w:val="24"/>
        </w:rPr>
        <w:t xml:space="preserve">  </w:t>
      </w:r>
      <w:r w:rsidR="00596E82" w:rsidRPr="00812B29">
        <w:rPr>
          <w:rFonts w:ascii="Times New Roman" w:hAnsi="Times New Roman" w:cs="Times New Roman"/>
          <w:sz w:val="24"/>
          <w:szCs w:val="24"/>
        </w:rPr>
        <w:t xml:space="preserve">(a) </w:t>
      </w:r>
      <w:r w:rsidR="002220F7" w:rsidRPr="00812B29">
        <w:rPr>
          <w:rFonts w:ascii="Times New Roman" w:hAnsi="Times New Roman" w:cs="Times New Roman"/>
          <w:sz w:val="24"/>
          <w:szCs w:val="24"/>
        </w:rPr>
        <w:t xml:space="preserve">Centrifuge                             </w:t>
      </w:r>
      <w:r w:rsidRPr="00812B29">
        <w:rPr>
          <w:rFonts w:ascii="Times New Roman" w:hAnsi="Times New Roman" w:cs="Times New Roman"/>
          <w:sz w:val="24"/>
          <w:szCs w:val="24"/>
        </w:rPr>
        <w:t xml:space="preserve"> </w:t>
      </w:r>
      <w:r w:rsidR="00596E82" w:rsidRPr="00812B29">
        <w:rPr>
          <w:rFonts w:ascii="Times New Roman" w:hAnsi="Times New Roman" w:cs="Times New Roman"/>
          <w:sz w:val="24"/>
          <w:szCs w:val="24"/>
        </w:rPr>
        <w:t xml:space="preserve">(b) </w:t>
      </w:r>
      <w:r w:rsidR="002220F7" w:rsidRPr="00812B29">
        <w:rPr>
          <w:rFonts w:ascii="Times New Roman" w:hAnsi="Times New Roman" w:cs="Times New Roman"/>
          <w:sz w:val="24"/>
          <w:szCs w:val="24"/>
        </w:rPr>
        <w:t xml:space="preserve">Spectrometer </w:t>
      </w:r>
      <w:r w:rsidRPr="00812B29">
        <w:rPr>
          <w:rFonts w:ascii="Times New Roman" w:hAnsi="Times New Roman" w:cs="Times New Roman"/>
          <w:sz w:val="24"/>
          <w:szCs w:val="24"/>
        </w:rPr>
        <w:t xml:space="preserve">                        </w:t>
      </w:r>
      <w:r w:rsidR="00596E82" w:rsidRPr="00812B29">
        <w:rPr>
          <w:rFonts w:ascii="Times New Roman" w:hAnsi="Times New Roman" w:cs="Times New Roman"/>
          <w:sz w:val="24"/>
          <w:szCs w:val="24"/>
        </w:rPr>
        <w:t xml:space="preserve">(c) </w:t>
      </w:r>
      <w:r w:rsidR="002220F7" w:rsidRPr="00812B29">
        <w:rPr>
          <w:rFonts w:ascii="Times New Roman" w:hAnsi="Times New Roman" w:cs="Times New Roman"/>
          <w:sz w:val="24"/>
          <w:szCs w:val="24"/>
        </w:rPr>
        <w:t>Penetrometer</w:t>
      </w:r>
    </w:p>
    <w:p w14:paraId="3E62F9E1" w14:textId="3A4F6D4F" w:rsidR="00792883" w:rsidRDefault="0084658A" w:rsidP="00792883">
      <w:pPr>
        <w:spacing w:line="240" w:lineRule="auto"/>
        <w:jc w:val="both"/>
        <w:rPr>
          <w:rFonts w:ascii="Times New Roman" w:hAnsi="Times New Roman" w:cs="Times New Roman"/>
          <w:b/>
          <w:sz w:val="24"/>
          <w:szCs w:val="24"/>
        </w:rPr>
      </w:pPr>
      <w:r w:rsidRPr="00792883">
        <w:rPr>
          <w:rFonts w:ascii="Times New Roman" w:hAnsi="Times New Roman" w:cs="Times New Roman"/>
          <w:b/>
          <w:noProof/>
          <w:sz w:val="24"/>
          <w:szCs w:val="24"/>
        </w:rPr>
        <w:drawing>
          <wp:anchor distT="0" distB="0" distL="114300" distR="114300" simplePos="0" relativeHeight="251672576" behindDoc="0" locked="0" layoutInCell="1" allowOverlap="1" wp14:anchorId="630D9E2B" wp14:editId="597FA24A">
            <wp:simplePos x="0" y="0"/>
            <wp:positionH relativeFrom="column">
              <wp:posOffset>153035</wp:posOffset>
            </wp:positionH>
            <wp:positionV relativeFrom="paragraph">
              <wp:posOffset>256540</wp:posOffset>
            </wp:positionV>
            <wp:extent cx="1844675" cy="2459355"/>
            <wp:effectExtent l="0" t="0" r="3175"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67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33785" w14:textId="14213875" w:rsidR="0084658A" w:rsidRDefault="0084658A">
      <w:pPr>
        <w:rPr>
          <w:rFonts w:ascii="Times New Roman" w:hAnsi="Times New Roman" w:cs="Times New Roman"/>
          <w:color w:val="000000"/>
          <w:sz w:val="23"/>
          <w:szCs w:val="23"/>
        </w:rPr>
      </w:pPr>
      <w:r w:rsidRPr="00792883">
        <w:rPr>
          <w:rFonts w:ascii="Times New Roman" w:hAnsi="Times New Roman" w:cs="Times New Roman"/>
          <w:b/>
          <w:noProof/>
          <w:sz w:val="24"/>
          <w:szCs w:val="24"/>
        </w:rPr>
        <w:drawing>
          <wp:anchor distT="0" distB="0" distL="114300" distR="114300" simplePos="0" relativeHeight="251673600" behindDoc="0" locked="0" layoutInCell="1" allowOverlap="1" wp14:anchorId="4BB8F8A2" wp14:editId="17F726DC">
            <wp:simplePos x="0" y="0"/>
            <wp:positionH relativeFrom="column">
              <wp:posOffset>4048760</wp:posOffset>
            </wp:positionH>
            <wp:positionV relativeFrom="paragraph">
              <wp:posOffset>103505</wp:posOffset>
            </wp:positionV>
            <wp:extent cx="1669415" cy="2317115"/>
            <wp:effectExtent l="0" t="0" r="6985" b="6985"/>
            <wp:wrapSquare wrapText="bothSides"/>
            <wp:docPr id="15" name="Content Placeholder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FFBE9-D4C3-4EDF-B10A-A1C0F8109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FFBE9-D4C3-4EDF-B10A-A1C0F81090B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9222" b="5548"/>
                    <a:stretch/>
                  </pic:blipFill>
                  <pic:spPr bwMode="auto">
                    <a:xfrm>
                      <a:off x="0" y="0"/>
                      <a:ext cx="1669415" cy="231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BE05B" w14:textId="77777777" w:rsidR="0084658A" w:rsidRDefault="0084658A">
      <w:pPr>
        <w:rPr>
          <w:rFonts w:ascii="Times New Roman" w:hAnsi="Times New Roman" w:cs="Times New Roman"/>
          <w:color w:val="000000"/>
          <w:sz w:val="23"/>
          <w:szCs w:val="23"/>
        </w:rPr>
      </w:pPr>
    </w:p>
    <w:p w14:paraId="2D9AF6FE" w14:textId="77777777" w:rsidR="0084658A" w:rsidRDefault="0084658A">
      <w:pPr>
        <w:rPr>
          <w:rFonts w:ascii="Times New Roman" w:hAnsi="Times New Roman" w:cs="Times New Roman"/>
          <w:color w:val="000000"/>
          <w:sz w:val="23"/>
          <w:szCs w:val="23"/>
        </w:rPr>
      </w:pPr>
    </w:p>
    <w:p w14:paraId="2D02402C" w14:textId="77777777" w:rsidR="0084658A" w:rsidRDefault="0084658A">
      <w:pPr>
        <w:rPr>
          <w:rFonts w:ascii="Times New Roman" w:hAnsi="Times New Roman" w:cs="Times New Roman"/>
          <w:color w:val="000000"/>
          <w:sz w:val="23"/>
          <w:szCs w:val="23"/>
        </w:rPr>
      </w:pPr>
    </w:p>
    <w:p w14:paraId="4A649FEA" w14:textId="77777777" w:rsidR="0084658A" w:rsidRDefault="0084658A">
      <w:pPr>
        <w:rPr>
          <w:rFonts w:ascii="Times New Roman" w:hAnsi="Times New Roman" w:cs="Times New Roman"/>
          <w:color w:val="000000"/>
          <w:sz w:val="23"/>
          <w:szCs w:val="23"/>
        </w:rPr>
      </w:pPr>
    </w:p>
    <w:p w14:paraId="1157BC3C" w14:textId="77777777" w:rsidR="0084658A" w:rsidRDefault="0084658A">
      <w:pPr>
        <w:rPr>
          <w:rFonts w:ascii="Times New Roman" w:hAnsi="Times New Roman" w:cs="Times New Roman"/>
          <w:color w:val="000000"/>
          <w:sz w:val="23"/>
          <w:szCs w:val="23"/>
        </w:rPr>
      </w:pPr>
    </w:p>
    <w:p w14:paraId="6DDD16AC" w14:textId="77777777" w:rsidR="0084658A" w:rsidRDefault="0084658A">
      <w:pPr>
        <w:rPr>
          <w:rFonts w:ascii="Times New Roman" w:hAnsi="Times New Roman" w:cs="Times New Roman"/>
          <w:color w:val="000000"/>
          <w:sz w:val="23"/>
          <w:szCs w:val="23"/>
        </w:rPr>
      </w:pPr>
    </w:p>
    <w:p w14:paraId="4030F702" w14:textId="77777777" w:rsidR="0084658A" w:rsidRDefault="0084658A">
      <w:pPr>
        <w:rPr>
          <w:rFonts w:ascii="Times New Roman" w:hAnsi="Times New Roman" w:cs="Times New Roman"/>
          <w:color w:val="000000"/>
          <w:sz w:val="23"/>
          <w:szCs w:val="23"/>
        </w:rPr>
      </w:pPr>
    </w:p>
    <w:p w14:paraId="3180E84F" w14:textId="77777777" w:rsidR="0084658A" w:rsidRDefault="0084658A">
      <w:pPr>
        <w:rPr>
          <w:rFonts w:ascii="Times New Roman" w:hAnsi="Times New Roman" w:cs="Times New Roman"/>
          <w:color w:val="000000"/>
          <w:sz w:val="23"/>
          <w:szCs w:val="23"/>
        </w:rPr>
      </w:pPr>
    </w:p>
    <w:p w14:paraId="5D421DAE" w14:textId="0E8B0B08" w:rsidR="0084658A" w:rsidRPr="0037503A" w:rsidRDefault="0084658A" w:rsidP="0084658A">
      <w:pPr>
        <w:rPr>
          <w:rFonts w:ascii="Times New Roman" w:hAnsi="Times New Roman" w:cs="Times New Roman"/>
          <w:color w:val="000000"/>
          <w:sz w:val="23"/>
          <w:szCs w:val="23"/>
          <w:lang w:val="en-IN"/>
        </w:rPr>
      </w:pPr>
      <w:r w:rsidRPr="0037503A">
        <w:rPr>
          <w:rFonts w:ascii="Times New Roman" w:hAnsi="Times New Roman" w:cs="Times New Roman"/>
          <w:color w:val="000000"/>
          <w:sz w:val="23"/>
          <w:szCs w:val="23"/>
          <w:lang w:val="en-IN"/>
        </w:rPr>
        <w:t xml:space="preserve">      </w:t>
      </w:r>
      <w:r w:rsidR="00596E82" w:rsidRPr="0037503A">
        <w:rPr>
          <w:rFonts w:ascii="Times New Roman" w:hAnsi="Times New Roman" w:cs="Times New Roman"/>
          <w:sz w:val="24"/>
          <w:szCs w:val="24"/>
          <w:lang w:val="en-IN"/>
        </w:rPr>
        <w:t xml:space="preserve">(d) </w:t>
      </w:r>
      <w:r w:rsidRPr="0037503A">
        <w:rPr>
          <w:rFonts w:ascii="Times New Roman" w:hAnsi="Times New Roman" w:cs="Times New Roman"/>
          <w:color w:val="000000"/>
          <w:sz w:val="23"/>
          <w:szCs w:val="23"/>
          <w:lang w:val="en-IN"/>
        </w:rPr>
        <w:t>Buchi Rotovapor</w:t>
      </w:r>
      <w:r w:rsidRPr="0037503A">
        <w:rPr>
          <w:rFonts w:ascii="Times New Roman" w:hAnsi="Times New Roman" w:cs="Times New Roman"/>
          <w:sz w:val="24"/>
          <w:szCs w:val="24"/>
          <w:lang w:val="en-IN"/>
        </w:rPr>
        <w:t xml:space="preserve"> </w:t>
      </w:r>
      <w:r w:rsidR="00792883" w:rsidRPr="0037503A">
        <w:rPr>
          <w:rFonts w:ascii="Times New Roman" w:hAnsi="Times New Roman" w:cs="Times New Roman"/>
          <w:sz w:val="24"/>
          <w:szCs w:val="24"/>
          <w:lang w:val="en-IN"/>
        </w:rPr>
        <w:t xml:space="preserve"> </w:t>
      </w:r>
      <w:r w:rsidRPr="0037503A">
        <w:rPr>
          <w:rFonts w:ascii="Times New Roman" w:hAnsi="Times New Roman" w:cs="Times New Roman"/>
          <w:sz w:val="24"/>
          <w:szCs w:val="24"/>
          <w:lang w:val="en-IN"/>
        </w:rPr>
        <w:t xml:space="preserve">                                                                         </w:t>
      </w:r>
      <w:r w:rsidR="00596E82" w:rsidRPr="0037503A">
        <w:rPr>
          <w:rFonts w:ascii="Times New Roman" w:hAnsi="Times New Roman" w:cs="Times New Roman"/>
          <w:sz w:val="24"/>
          <w:szCs w:val="24"/>
          <w:lang w:val="en-IN"/>
        </w:rPr>
        <w:t xml:space="preserve">(e) </w:t>
      </w:r>
      <w:r w:rsidRPr="0037503A">
        <w:rPr>
          <w:rFonts w:ascii="Times New Roman" w:hAnsi="Times New Roman" w:cs="Times New Roman"/>
          <w:color w:val="000000"/>
          <w:sz w:val="23"/>
          <w:szCs w:val="23"/>
          <w:lang w:val="en-IN"/>
        </w:rPr>
        <w:t>HPLC system</w:t>
      </w:r>
    </w:p>
    <w:p w14:paraId="6466A7C3" w14:textId="3E40CEE6" w:rsidR="0084658A" w:rsidRPr="00812B29" w:rsidRDefault="00596E82" w:rsidP="00596E82">
      <w:pPr>
        <w:jc w:val="center"/>
        <w:rPr>
          <w:rFonts w:ascii="Times New Roman" w:hAnsi="Times New Roman" w:cs="Times New Roman"/>
          <w:sz w:val="24"/>
          <w:szCs w:val="24"/>
          <w:lang w:val="en-IN"/>
        </w:rPr>
      </w:pPr>
      <w:r w:rsidRPr="00812B29">
        <w:rPr>
          <w:rFonts w:ascii="Times New Roman" w:hAnsi="Times New Roman" w:cs="Times New Roman"/>
          <w:sz w:val="24"/>
          <w:szCs w:val="24"/>
          <w:lang w:val="en-IN"/>
        </w:rPr>
        <w:t>Figure 1. Equipment’s used in the study</w:t>
      </w:r>
    </w:p>
    <w:p w14:paraId="3112A4B9" w14:textId="77777777" w:rsidR="00596E82" w:rsidRPr="00812B29" w:rsidRDefault="00596E82" w:rsidP="00792883">
      <w:pPr>
        <w:spacing w:line="240" w:lineRule="auto"/>
        <w:jc w:val="both"/>
        <w:rPr>
          <w:rFonts w:ascii="Times New Roman" w:hAnsi="Times New Roman" w:cs="Times New Roman"/>
          <w:sz w:val="24"/>
          <w:szCs w:val="24"/>
          <w:lang w:val="en-IN"/>
        </w:rPr>
      </w:pPr>
    </w:p>
    <w:p w14:paraId="5B4A8A76" w14:textId="77777777" w:rsidR="00812B29" w:rsidRDefault="00812B29" w:rsidP="00792883">
      <w:pPr>
        <w:spacing w:line="240" w:lineRule="auto"/>
        <w:jc w:val="both"/>
        <w:rPr>
          <w:rFonts w:ascii="Times New Roman" w:hAnsi="Times New Roman" w:cs="Times New Roman"/>
          <w:b/>
          <w:sz w:val="24"/>
          <w:szCs w:val="24"/>
        </w:rPr>
      </w:pPr>
    </w:p>
    <w:p w14:paraId="188C3D81" w14:textId="77777777" w:rsidR="00135EE1" w:rsidRDefault="00135EE1" w:rsidP="00792883">
      <w:pPr>
        <w:spacing w:line="240" w:lineRule="auto"/>
        <w:jc w:val="both"/>
        <w:rPr>
          <w:rFonts w:ascii="Times New Roman" w:hAnsi="Times New Roman" w:cs="Times New Roman"/>
          <w:b/>
          <w:sz w:val="24"/>
          <w:szCs w:val="24"/>
        </w:rPr>
      </w:pPr>
    </w:p>
    <w:p w14:paraId="595DE1F6" w14:textId="2F45FE66" w:rsidR="00792883" w:rsidRDefault="00792883" w:rsidP="00792883">
      <w:pPr>
        <w:spacing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Screening of </w:t>
      </w:r>
      <w:r w:rsidR="00135EE1">
        <w:rPr>
          <w:rFonts w:ascii="Times New Roman" w:hAnsi="Times New Roman" w:cs="Times New Roman"/>
          <w:b/>
          <w:sz w:val="24"/>
          <w:szCs w:val="24"/>
        </w:rPr>
        <w:t>I</w:t>
      </w:r>
      <w:r>
        <w:rPr>
          <w:rFonts w:ascii="Times New Roman" w:hAnsi="Times New Roman" w:cs="Times New Roman"/>
          <w:b/>
          <w:sz w:val="24"/>
          <w:szCs w:val="24"/>
        </w:rPr>
        <w:t xml:space="preserve">mproved </w:t>
      </w:r>
      <w:r w:rsidR="00135EE1">
        <w:rPr>
          <w:rFonts w:ascii="Times New Roman" w:hAnsi="Times New Roman" w:cs="Times New Roman"/>
          <w:b/>
          <w:sz w:val="24"/>
          <w:szCs w:val="24"/>
        </w:rPr>
        <w:t>M</w:t>
      </w:r>
      <w:r>
        <w:rPr>
          <w:rFonts w:ascii="Times New Roman" w:hAnsi="Times New Roman" w:cs="Times New Roman"/>
          <w:b/>
          <w:sz w:val="24"/>
          <w:szCs w:val="24"/>
        </w:rPr>
        <w:t xml:space="preserve">ungbean </w:t>
      </w:r>
      <w:r w:rsidR="00135EE1">
        <w:rPr>
          <w:rFonts w:ascii="Times New Roman" w:hAnsi="Times New Roman" w:cs="Times New Roman"/>
          <w:b/>
          <w:sz w:val="24"/>
          <w:szCs w:val="24"/>
        </w:rPr>
        <w:t>L</w:t>
      </w:r>
      <w:r>
        <w:rPr>
          <w:rFonts w:ascii="Times New Roman" w:hAnsi="Times New Roman" w:cs="Times New Roman"/>
          <w:b/>
          <w:sz w:val="24"/>
          <w:szCs w:val="24"/>
        </w:rPr>
        <w:t xml:space="preserve">ines </w:t>
      </w:r>
      <w:r w:rsidR="00135EE1">
        <w:rPr>
          <w:rFonts w:ascii="Times New Roman" w:hAnsi="Times New Roman" w:cs="Times New Roman"/>
          <w:b/>
          <w:sz w:val="24"/>
          <w:szCs w:val="24"/>
        </w:rPr>
        <w:t>A</w:t>
      </w:r>
      <w:r>
        <w:rPr>
          <w:rFonts w:ascii="Times New Roman" w:hAnsi="Times New Roman" w:cs="Times New Roman"/>
          <w:b/>
          <w:sz w:val="24"/>
          <w:szCs w:val="24"/>
        </w:rPr>
        <w:t xml:space="preserve">gainst </w:t>
      </w:r>
      <w:r>
        <w:rPr>
          <w:rFonts w:ascii="Times New Roman" w:hAnsi="Times New Roman" w:cs="Times New Roman"/>
          <w:b/>
          <w:i/>
          <w:sz w:val="24"/>
          <w:szCs w:val="24"/>
        </w:rPr>
        <w:t>C. maculatus</w:t>
      </w:r>
    </w:p>
    <w:p w14:paraId="35E9AD62" w14:textId="3D56D725" w:rsidR="00C7748A" w:rsidRPr="00792883" w:rsidRDefault="00C7748A" w:rsidP="00C7748A">
      <w:pPr>
        <w:spacing w:line="240" w:lineRule="auto"/>
        <w:jc w:val="both"/>
        <w:rPr>
          <w:rFonts w:ascii="Times New Roman" w:hAnsi="Times New Roman" w:cs="Times New Roman"/>
          <w:sz w:val="24"/>
          <w:szCs w:val="24"/>
          <w:lang w:val="en-IN"/>
        </w:rPr>
      </w:pPr>
      <w:r w:rsidRPr="00792883">
        <w:rPr>
          <w:rFonts w:ascii="Times New Roman" w:hAnsi="Times New Roman" w:cs="Times New Roman"/>
          <w:sz w:val="24"/>
          <w:szCs w:val="24"/>
          <w:lang w:val="en-IN"/>
        </w:rPr>
        <w:t xml:space="preserve">AVMU lines (44) along with resistant (V2802) and susceptible (NM 94) checks were screened against </w:t>
      </w:r>
      <w:r w:rsidRPr="00792883">
        <w:rPr>
          <w:rFonts w:ascii="Times New Roman" w:hAnsi="Times New Roman" w:cs="Times New Roman"/>
          <w:i/>
          <w:iCs/>
          <w:sz w:val="24"/>
          <w:szCs w:val="24"/>
          <w:lang w:val="en-IN"/>
        </w:rPr>
        <w:t>C. maculatus.</w:t>
      </w:r>
      <w:r w:rsidRPr="00792883">
        <w:rPr>
          <w:rFonts w:ascii="Times New Roman" w:hAnsi="Times New Roman" w:cs="Times New Roman"/>
          <w:sz w:val="24"/>
          <w:szCs w:val="24"/>
          <w:lang w:val="en-IN"/>
        </w:rPr>
        <w:t xml:space="preserve"> Fifty seeds of each line were taken in separate vials and five pairs of adults of bruchids</w:t>
      </w:r>
      <w:r w:rsidRPr="00792883">
        <w:rPr>
          <w:rFonts w:ascii="Times New Roman" w:hAnsi="Times New Roman" w:cs="Times New Roman"/>
          <w:i/>
          <w:iCs/>
          <w:sz w:val="24"/>
          <w:szCs w:val="24"/>
          <w:lang w:val="en-IN"/>
        </w:rPr>
        <w:t xml:space="preserve"> </w:t>
      </w:r>
      <w:r w:rsidRPr="00792883">
        <w:rPr>
          <w:rFonts w:ascii="Times New Roman" w:hAnsi="Times New Roman" w:cs="Times New Roman"/>
          <w:sz w:val="24"/>
          <w:szCs w:val="24"/>
          <w:lang w:val="en-IN"/>
        </w:rPr>
        <w:t xml:space="preserve">(1-2 days old) </w:t>
      </w:r>
      <w:r w:rsidR="00DB2CC5" w:rsidRPr="00DB2CC5">
        <w:rPr>
          <w:rFonts w:ascii="Times New Roman" w:hAnsi="Times New Roman" w:cs="Times New Roman"/>
          <w:sz w:val="24"/>
          <w:szCs w:val="24"/>
          <w:lang w:val="en-IN"/>
        </w:rPr>
        <w:t>were</w:t>
      </w:r>
      <w:r w:rsidRPr="00792883">
        <w:rPr>
          <w:rFonts w:ascii="Times New Roman" w:hAnsi="Times New Roman" w:cs="Times New Roman"/>
          <w:sz w:val="24"/>
          <w:szCs w:val="24"/>
          <w:lang w:val="en-IN"/>
        </w:rPr>
        <w:t xml:space="preserve"> transferred into the vials. </w:t>
      </w:r>
      <w:r w:rsidRPr="00792883">
        <w:rPr>
          <w:rFonts w:ascii="Times New Roman" w:hAnsi="Times New Roman" w:cs="Times New Roman"/>
          <w:sz w:val="24"/>
          <w:szCs w:val="24"/>
        </w:rPr>
        <w:t>Three replications were maintained for each line.</w:t>
      </w:r>
      <w:r>
        <w:rPr>
          <w:rFonts w:ascii="Times New Roman" w:hAnsi="Times New Roman" w:cs="Times New Roman"/>
          <w:sz w:val="24"/>
          <w:szCs w:val="24"/>
        </w:rPr>
        <w:t xml:space="preserve"> </w:t>
      </w:r>
      <w:r w:rsidRPr="00792883">
        <w:rPr>
          <w:rFonts w:ascii="Times New Roman" w:hAnsi="Times New Roman" w:cs="Times New Roman"/>
          <w:sz w:val="24"/>
          <w:szCs w:val="24"/>
          <w:lang w:val="en-IN"/>
        </w:rPr>
        <w:t xml:space="preserve">After seven days of release, the test insects were removed from the vials and the total </w:t>
      </w:r>
      <w:r w:rsidRPr="00C7748A">
        <w:rPr>
          <w:rFonts w:ascii="Times New Roman" w:hAnsi="Times New Roman" w:cs="Times New Roman"/>
          <w:sz w:val="24"/>
          <w:szCs w:val="24"/>
          <w:lang w:val="en-IN"/>
        </w:rPr>
        <w:t>number of eggs laid on the eggs was</w:t>
      </w:r>
      <w:r w:rsidRPr="00792883">
        <w:rPr>
          <w:rFonts w:ascii="Times New Roman" w:hAnsi="Times New Roman" w:cs="Times New Roman"/>
          <w:sz w:val="24"/>
          <w:szCs w:val="24"/>
          <w:lang w:val="en-IN"/>
        </w:rPr>
        <w:t xml:space="preserve"> counted. Also, the </w:t>
      </w:r>
      <w:r w:rsidR="00DB2CC5" w:rsidRPr="00DB2CC5">
        <w:rPr>
          <w:rFonts w:ascii="Times New Roman" w:hAnsi="Times New Roman" w:cs="Times New Roman"/>
          <w:sz w:val="24"/>
          <w:szCs w:val="24"/>
          <w:lang w:val="en-IN"/>
        </w:rPr>
        <w:t>number of seeds with eggs was</w:t>
      </w:r>
      <w:r w:rsidRPr="00792883">
        <w:rPr>
          <w:rFonts w:ascii="Times New Roman" w:hAnsi="Times New Roman" w:cs="Times New Roman"/>
          <w:sz w:val="24"/>
          <w:szCs w:val="24"/>
          <w:lang w:val="en-IN"/>
        </w:rPr>
        <w:t xml:space="preserve"> counted. Eggs laid on the walls of the vials were not considered.</w:t>
      </w:r>
      <w:r w:rsidR="00DB2CC5">
        <w:rPr>
          <w:rFonts w:ascii="Times New Roman" w:hAnsi="Times New Roman" w:cs="Times New Roman"/>
          <w:sz w:val="24"/>
          <w:szCs w:val="24"/>
          <w:lang w:val="en-IN"/>
        </w:rPr>
        <w:t xml:space="preserve"> </w:t>
      </w:r>
      <w:r w:rsidRPr="00792883">
        <w:rPr>
          <w:rFonts w:ascii="Times New Roman" w:hAnsi="Times New Roman" w:cs="Times New Roman"/>
          <w:sz w:val="24"/>
          <w:szCs w:val="24"/>
        </w:rPr>
        <w:t xml:space="preserve">From 30 days onwards to 45 days, number of damaged seeds and the number of adults emerged were recorded. </w:t>
      </w:r>
    </w:p>
    <w:p w14:paraId="60AD4631" w14:textId="7FD73FB6" w:rsidR="00C7748A" w:rsidRPr="00C7748A" w:rsidRDefault="00C7748A" w:rsidP="00C7748A">
      <w:pPr>
        <w:spacing w:line="240" w:lineRule="auto"/>
        <w:jc w:val="both"/>
        <w:rPr>
          <w:rFonts w:ascii="Times New Roman" w:hAnsi="Times New Roman" w:cs="Times New Roman"/>
          <w:sz w:val="24"/>
          <w:szCs w:val="24"/>
          <w:lang w:val="en-IN"/>
        </w:rPr>
      </w:pPr>
      <w:r w:rsidRPr="00792883">
        <w:rPr>
          <w:rFonts w:ascii="Times New Roman" w:hAnsi="Times New Roman" w:cs="Times New Roman"/>
          <w:sz w:val="24"/>
          <w:szCs w:val="24"/>
        </w:rPr>
        <w:tab/>
      </w:r>
      <w:r w:rsidRPr="00792883">
        <w:rPr>
          <w:rFonts w:ascii="Times New Roman" w:hAnsi="Times New Roman" w:cs="Times New Roman"/>
          <w:sz w:val="24"/>
          <w:szCs w:val="24"/>
        </w:rPr>
        <w:tab/>
      </w:r>
      <w:r>
        <w:rPr>
          <w:rFonts w:ascii="Times New Roman" w:hAnsi="Times New Roman" w:cs="Times New Roman"/>
          <w:sz w:val="24"/>
          <w:szCs w:val="24"/>
        </w:rPr>
        <w:t xml:space="preserve"> </w:t>
      </w:r>
      <w:r w:rsidRPr="00C7748A">
        <w:rPr>
          <w:rFonts w:ascii="Times New Roman" w:hAnsi="Times New Roman" w:cs="Times New Roman"/>
          <w:sz w:val="24"/>
          <w:szCs w:val="24"/>
        </w:rPr>
        <w:t>Number of damaged seed</w:t>
      </w:r>
    </w:p>
    <w:p w14:paraId="726AAB7A" w14:textId="3B043E98" w:rsidR="00C7748A" w:rsidRPr="00C7748A" w:rsidRDefault="00C7748A" w:rsidP="00C7748A">
      <w:pPr>
        <w:spacing w:line="240" w:lineRule="auto"/>
        <w:jc w:val="both"/>
        <w:rPr>
          <w:rFonts w:ascii="Times New Roman" w:hAnsi="Times New Roman" w:cs="Times New Roman"/>
          <w:sz w:val="24"/>
          <w:szCs w:val="24"/>
          <w:lang w:val="en-IN"/>
        </w:rPr>
      </w:pPr>
      <w:r w:rsidRPr="00C7748A">
        <w:rPr>
          <w:rFonts w:ascii="Times New Roman" w:hAnsi="Times New Roman" w:cs="Times New Roman"/>
          <w:sz w:val="24"/>
          <w:szCs w:val="24"/>
        </w:rPr>
        <w:t>Damage (%)  = ----------------------------------  X 100</w:t>
      </w:r>
    </w:p>
    <w:p w14:paraId="014153D2" w14:textId="7FB417DC" w:rsidR="00C7748A" w:rsidRPr="00792883" w:rsidRDefault="00C7748A" w:rsidP="00C7748A">
      <w:pPr>
        <w:spacing w:line="240" w:lineRule="auto"/>
        <w:jc w:val="both"/>
        <w:rPr>
          <w:rFonts w:ascii="Times New Roman" w:hAnsi="Times New Roman" w:cs="Times New Roman"/>
          <w:sz w:val="24"/>
          <w:szCs w:val="24"/>
          <w:lang w:val="en-IN"/>
        </w:rPr>
      </w:pPr>
      <w:r w:rsidRPr="00C7748A">
        <w:rPr>
          <w:rFonts w:ascii="Times New Roman" w:hAnsi="Times New Roman" w:cs="Times New Roman"/>
          <w:sz w:val="24"/>
          <w:szCs w:val="24"/>
        </w:rPr>
        <w:tab/>
      </w:r>
      <w:r w:rsidRPr="00C7748A">
        <w:rPr>
          <w:rFonts w:ascii="Times New Roman" w:hAnsi="Times New Roman" w:cs="Times New Roman"/>
          <w:sz w:val="24"/>
          <w:szCs w:val="24"/>
        </w:rPr>
        <w:tab/>
      </w:r>
      <w:r>
        <w:rPr>
          <w:rFonts w:ascii="Times New Roman" w:hAnsi="Times New Roman" w:cs="Times New Roman"/>
          <w:sz w:val="24"/>
          <w:szCs w:val="24"/>
        </w:rPr>
        <w:t xml:space="preserve"> </w:t>
      </w:r>
      <w:r w:rsidRPr="00792883">
        <w:rPr>
          <w:rFonts w:ascii="Times New Roman" w:hAnsi="Times New Roman" w:cs="Times New Roman"/>
          <w:sz w:val="24"/>
          <w:szCs w:val="24"/>
        </w:rPr>
        <w:t>Total number of seeds</w:t>
      </w:r>
    </w:p>
    <w:p w14:paraId="3F9BCE63" w14:textId="77777777" w:rsidR="00C7748A" w:rsidRDefault="00C7748A" w:rsidP="00792883">
      <w:pPr>
        <w:spacing w:line="240" w:lineRule="auto"/>
        <w:jc w:val="both"/>
        <w:rPr>
          <w:rFonts w:ascii="Times New Roman" w:hAnsi="Times New Roman" w:cs="Times New Roman"/>
          <w:b/>
          <w:sz w:val="24"/>
          <w:szCs w:val="24"/>
        </w:rPr>
      </w:pPr>
    </w:p>
    <w:p w14:paraId="52068CC9" w14:textId="3C766941" w:rsidR="00FC41BB" w:rsidRDefault="00FC41BB" w:rsidP="00FC41BB">
      <w:pPr>
        <w:spacing w:line="240" w:lineRule="auto"/>
        <w:jc w:val="center"/>
        <w:rPr>
          <w:rFonts w:ascii="Times New Roman" w:hAnsi="Times New Roman" w:cs="Times New Roman"/>
          <w:b/>
          <w:sz w:val="24"/>
          <w:szCs w:val="24"/>
        </w:rPr>
      </w:pPr>
      <w:r w:rsidRPr="00FC41BB">
        <w:rPr>
          <w:rFonts w:ascii="Times New Roman" w:hAnsi="Times New Roman" w:cs="Times New Roman"/>
          <w:b/>
          <w:noProof/>
          <w:sz w:val="24"/>
          <w:szCs w:val="24"/>
        </w:rPr>
        <w:drawing>
          <wp:inline distT="0" distB="0" distL="0" distR="0" wp14:anchorId="25B0C539" wp14:editId="098AD0AF">
            <wp:extent cx="4497864" cy="224893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991" r="2731" b="9163"/>
                    <a:stretch/>
                  </pic:blipFill>
                  <pic:spPr bwMode="auto">
                    <a:xfrm>
                      <a:off x="0" y="0"/>
                      <a:ext cx="4497864" cy="22489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DF43073" w14:textId="505A6035" w:rsidR="00FC41BB" w:rsidRPr="00812B29" w:rsidRDefault="00FC41BB" w:rsidP="00FC41BB">
      <w:pPr>
        <w:spacing w:line="240" w:lineRule="auto"/>
        <w:jc w:val="center"/>
        <w:rPr>
          <w:rFonts w:ascii="Times New Roman" w:hAnsi="Times New Roman" w:cs="Times New Roman"/>
          <w:i/>
          <w:sz w:val="24"/>
          <w:szCs w:val="24"/>
        </w:rPr>
      </w:pPr>
      <w:r w:rsidRPr="00812B29">
        <w:rPr>
          <w:rFonts w:ascii="Times New Roman" w:hAnsi="Times New Roman" w:cs="Times New Roman"/>
          <w:sz w:val="24"/>
          <w:szCs w:val="24"/>
        </w:rPr>
        <w:t xml:space="preserve">Figure 2. Experiment setup for screening of mungbean against </w:t>
      </w:r>
      <w:r w:rsidRPr="00812B29">
        <w:rPr>
          <w:rFonts w:ascii="Times New Roman" w:hAnsi="Times New Roman" w:cs="Times New Roman"/>
          <w:i/>
          <w:sz w:val="24"/>
          <w:szCs w:val="24"/>
        </w:rPr>
        <w:t>Callosobruchus maculatus</w:t>
      </w:r>
    </w:p>
    <w:p w14:paraId="09534A00" w14:textId="77777777" w:rsidR="00812B29" w:rsidRDefault="00812B29" w:rsidP="00792883">
      <w:pPr>
        <w:spacing w:line="240" w:lineRule="auto"/>
        <w:jc w:val="both"/>
        <w:rPr>
          <w:rFonts w:ascii="Times New Roman" w:hAnsi="Times New Roman" w:cs="Times New Roman"/>
          <w:b/>
          <w:sz w:val="24"/>
          <w:szCs w:val="24"/>
        </w:rPr>
      </w:pPr>
    </w:p>
    <w:p w14:paraId="05AB1463" w14:textId="053E83A5" w:rsidR="00D920D9" w:rsidRDefault="00C7748A" w:rsidP="00792883">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Morphological </w:t>
      </w:r>
      <w:r w:rsidR="00053BC7">
        <w:rPr>
          <w:rFonts w:ascii="Times New Roman" w:hAnsi="Times New Roman" w:cs="Times New Roman"/>
          <w:b/>
          <w:sz w:val="24"/>
          <w:szCs w:val="24"/>
        </w:rPr>
        <w:t>T</w:t>
      </w:r>
      <w:r>
        <w:rPr>
          <w:rFonts w:ascii="Times New Roman" w:hAnsi="Times New Roman" w:cs="Times New Roman"/>
          <w:b/>
          <w:sz w:val="24"/>
          <w:szCs w:val="24"/>
        </w:rPr>
        <w:t xml:space="preserve">raits </w:t>
      </w:r>
      <w:r w:rsidR="00053BC7">
        <w:rPr>
          <w:rFonts w:ascii="Times New Roman" w:hAnsi="Times New Roman" w:cs="Times New Roman"/>
          <w:b/>
          <w:sz w:val="24"/>
          <w:szCs w:val="24"/>
        </w:rPr>
        <w:t>A</w:t>
      </w:r>
      <w:r>
        <w:rPr>
          <w:rFonts w:ascii="Times New Roman" w:hAnsi="Times New Roman" w:cs="Times New Roman"/>
          <w:b/>
          <w:sz w:val="24"/>
          <w:szCs w:val="24"/>
        </w:rPr>
        <w:t xml:space="preserve">gainst </w:t>
      </w:r>
      <w:r w:rsidR="00053BC7">
        <w:rPr>
          <w:rFonts w:ascii="Times New Roman" w:hAnsi="Times New Roman" w:cs="Times New Roman"/>
          <w:b/>
          <w:sz w:val="24"/>
          <w:szCs w:val="24"/>
        </w:rPr>
        <w:t>B</w:t>
      </w:r>
      <w:r>
        <w:rPr>
          <w:rFonts w:ascii="Times New Roman" w:hAnsi="Times New Roman" w:cs="Times New Roman"/>
          <w:b/>
          <w:sz w:val="24"/>
          <w:szCs w:val="24"/>
        </w:rPr>
        <w:t>ruchids</w:t>
      </w:r>
    </w:p>
    <w:p w14:paraId="2D71B3FA" w14:textId="7C2A2521" w:rsidR="00C7748A" w:rsidRPr="00792883" w:rsidRDefault="00C7748A" w:rsidP="00C7748A">
      <w:pPr>
        <w:spacing w:line="240" w:lineRule="auto"/>
        <w:jc w:val="both"/>
        <w:rPr>
          <w:rFonts w:ascii="Times New Roman" w:hAnsi="Times New Roman" w:cs="Times New Roman"/>
          <w:b/>
          <w:sz w:val="24"/>
          <w:szCs w:val="24"/>
          <w:lang w:val="en-IN"/>
        </w:rPr>
      </w:pPr>
      <w:r w:rsidRPr="00792883">
        <w:rPr>
          <w:rFonts w:ascii="Times New Roman" w:hAnsi="Times New Roman" w:cs="Times New Roman"/>
          <w:b/>
          <w:bCs/>
          <w:sz w:val="24"/>
          <w:szCs w:val="24"/>
          <w:lang w:val="en-IN"/>
        </w:rPr>
        <w:t xml:space="preserve">Seed </w:t>
      </w:r>
      <w:r w:rsidR="00053BC7">
        <w:rPr>
          <w:rFonts w:ascii="Times New Roman" w:hAnsi="Times New Roman" w:cs="Times New Roman"/>
          <w:b/>
          <w:bCs/>
          <w:sz w:val="24"/>
          <w:szCs w:val="24"/>
          <w:lang w:val="en-IN"/>
        </w:rPr>
        <w:t>C</w:t>
      </w:r>
      <w:r w:rsidR="00053BC7" w:rsidRPr="00792883">
        <w:rPr>
          <w:rFonts w:ascii="Times New Roman" w:hAnsi="Times New Roman" w:cs="Times New Roman"/>
          <w:b/>
          <w:bCs/>
          <w:sz w:val="24"/>
          <w:szCs w:val="24"/>
          <w:lang w:val="en-IN"/>
        </w:rPr>
        <w:t>olour</w:t>
      </w:r>
      <w:r w:rsidRPr="00792883">
        <w:rPr>
          <w:rFonts w:ascii="Times New Roman" w:hAnsi="Times New Roman" w:cs="Times New Roman"/>
          <w:b/>
          <w:bCs/>
          <w:sz w:val="24"/>
          <w:szCs w:val="24"/>
          <w:lang w:val="en-IN"/>
        </w:rPr>
        <w:t xml:space="preserve"> and </w:t>
      </w:r>
      <w:r w:rsidR="00053BC7">
        <w:rPr>
          <w:rFonts w:ascii="Times New Roman" w:hAnsi="Times New Roman" w:cs="Times New Roman"/>
          <w:b/>
          <w:bCs/>
          <w:sz w:val="24"/>
          <w:szCs w:val="24"/>
          <w:lang w:val="en-IN"/>
        </w:rPr>
        <w:t>L</w:t>
      </w:r>
      <w:r w:rsidRPr="00792883">
        <w:rPr>
          <w:rFonts w:ascii="Times New Roman" w:hAnsi="Times New Roman" w:cs="Times New Roman"/>
          <w:b/>
          <w:bCs/>
          <w:sz w:val="24"/>
          <w:szCs w:val="24"/>
          <w:lang w:val="en-IN"/>
        </w:rPr>
        <w:t>ustre</w:t>
      </w:r>
    </w:p>
    <w:p w14:paraId="7E12387C" w14:textId="7FDB1F7D" w:rsidR="00C7748A" w:rsidRPr="00AA54B5" w:rsidRDefault="00C7748A" w:rsidP="00C7748A">
      <w:pPr>
        <w:spacing w:line="240" w:lineRule="auto"/>
        <w:jc w:val="both"/>
        <w:rPr>
          <w:rFonts w:ascii="Times New Roman" w:hAnsi="Times New Roman" w:cs="Times New Roman"/>
          <w:sz w:val="24"/>
          <w:szCs w:val="24"/>
          <w:lang w:val="en-IN"/>
        </w:rPr>
      </w:pPr>
      <w:r w:rsidRPr="00AA54B5">
        <w:rPr>
          <w:rFonts w:ascii="Times New Roman" w:hAnsi="Times New Roman" w:cs="Times New Roman"/>
          <w:sz w:val="24"/>
          <w:szCs w:val="24"/>
          <w:lang w:val="en-IN"/>
        </w:rPr>
        <w:t>Seed colour and seed lustre were determined visually a</w:t>
      </w:r>
      <w:r w:rsidR="00AA54B5" w:rsidRPr="00AA54B5">
        <w:rPr>
          <w:rFonts w:ascii="Times New Roman" w:hAnsi="Times New Roman" w:cs="Times New Roman"/>
          <w:sz w:val="24"/>
          <w:szCs w:val="24"/>
          <w:lang w:val="en-IN"/>
        </w:rPr>
        <w:t xml:space="preserve">nd the seeds were grouped into </w:t>
      </w:r>
      <w:r w:rsidR="00AA54B5">
        <w:rPr>
          <w:rFonts w:ascii="Times New Roman" w:hAnsi="Times New Roman" w:cs="Times New Roman"/>
          <w:sz w:val="24"/>
          <w:szCs w:val="24"/>
          <w:lang w:val="en-IN"/>
        </w:rPr>
        <w:t>s</w:t>
      </w:r>
      <w:r w:rsidR="00AA54B5" w:rsidRPr="00AA54B5">
        <w:rPr>
          <w:rFonts w:ascii="Times New Roman" w:hAnsi="Times New Roman" w:cs="Times New Roman"/>
          <w:sz w:val="24"/>
          <w:szCs w:val="24"/>
          <w:lang w:val="en-IN"/>
        </w:rPr>
        <w:t xml:space="preserve">hiny green, </w:t>
      </w:r>
      <w:r w:rsidR="00AA54B5">
        <w:rPr>
          <w:rFonts w:ascii="Times New Roman" w:hAnsi="Times New Roman" w:cs="Times New Roman"/>
          <w:sz w:val="24"/>
          <w:szCs w:val="24"/>
          <w:lang w:val="en-IN"/>
        </w:rPr>
        <w:t>d</w:t>
      </w:r>
      <w:r w:rsidR="00AA54B5" w:rsidRPr="00AA54B5">
        <w:rPr>
          <w:rFonts w:ascii="Times New Roman" w:hAnsi="Times New Roman" w:cs="Times New Roman"/>
          <w:sz w:val="24"/>
          <w:szCs w:val="24"/>
          <w:lang w:val="en-IN"/>
        </w:rPr>
        <w:t xml:space="preserve">ull green and </w:t>
      </w:r>
      <w:r w:rsidR="00AA54B5">
        <w:rPr>
          <w:rFonts w:ascii="Times New Roman" w:hAnsi="Times New Roman" w:cs="Times New Roman"/>
          <w:sz w:val="24"/>
          <w:szCs w:val="24"/>
          <w:lang w:val="en-IN"/>
        </w:rPr>
        <w:t>b</w:t>
      </w:r>
      <w:r w:rsidRPr="00AA54B5">
        <w:rPr>
          <w:rFonts w:ascii="Times New Roman" w:hAnsi="Times New Roman" w:cs="Times New Roman"/>
          <w:sz w:val="24"/>
          <w:szCs w:val="24"/>
          <w:lang w:val="en-IN"/>
        </w:rPr>
        <w:t>rown colours.</w:t>
      </w:r>
    </w:p>
    <w:p w14:paraId="1C0DF5DE" w14:textId="43E9192C" w:rsidR="00C7748A" w:rsidRPr="00792883" w:rsidRDefault="00C7748A" w:rsidP="00C7748A">
      <w:pPr>
        <w:spacing w:line="240" w:lineRule="auto"/>
        <w:jc w:val="both"/>
        <w:rPr>
          <w:rFonts w:ascii="Times New Roman" w:hAnsi="Times New Roman" w:cs="Times New Roman"/>
          <w:b/>
          <w:sz w:val="24"/>
          <w:szCs w:val="24"/>
          <w:lang w:val="en-IN"/>
        </w:rPr>
      </w:pPr>
      <w:r w:rsidRPr="00792883">
        <w:rPr>
          <w:rFonts w:ascii="Times New Roman" w:hAnsi="Times New Roman" w:cs="Times New Roman"/>
          <w:b/>
          <w:bCs/>
          <w:sz w:val="24"/>
          <w:szCs w:val="24"/>
        </w:rPr>
        <w:t xml:space="preserve">Seed </w:t>
      </w:r>
      <w:r w:rsidR="00053BC7">
        <w:rPr>
          <w:rFonts w:ascii="Times New Roman" w:hAnsi="Times New Roman" w:cs="Times New Roman"/>
          <w:b/>
          <w:bCs/>
          <w:sz w:val="24"/>
          <w:szCs w:val="24"/>
        </w:rPr>
        <w:t>H</w:t>
      </w:r>
      <w:r w:rsidRPr="00792883">
        <w:rPr>
          <w:rFonts w:ascii="Times New Roman" w:hAnsi="Times New Roman" w:cs="Times New Roman"/>
          <w:b/>
          <w:bCs/>
          <w:sz w:val="24"/>
          <w:szCs w:val="24"/>
        </w:rPr>
        <w:t xml:space="preserve">ardness </w:t>
      </w:r>
    </w:p>
    <w:p w14:paraId="3A86C17A" w14:textId="608F8851" w:rsidR="00AA54B5" w:rsidRDefault="00C7748A" w:rsidP="00AA54B5">
      <w:pPr>
        <w:spacing w:line="240" w:lineRule="auto"/>
        <w:jc w:val="both"/>
        <w:rPr>
          <w:rFonts w:ascii="Times New Roman" w:hAnsi="Times New Roman" w:cs="Times New Roman"/>
          <w:sz w:val="24"/>
          <w:szCs w:val="24"/>
          <w:lang w:val="en-IN"/>
        </w:rPr>
      </w:pPr>
      <w:r w:rsidRPr="00AA54B5">
        <w:rPr>
          <w:rFonts w:ascii="Times New Roman" w:hAnsi="Times New Roman" w:cs="Times New Roman"/>
          <w:sz w:val="24"/>
          <w:szCs w:val="24"/>
          <w:lang w:val="en-IN"/>
        </w:rPr>
        <w:t xml:space="preserve">Seed hardness was determined using the Texture Analyzer </w:t>
      </w:r>
      <w:r w:rsidR="006159A2">
        <w:rPr>
          <w:rFonts w:ascii="Times New Roman" w:hAnsi="Times New Roman" w:cs="Times New Roman"/>
          <w:sz w:val="24"/>
          <w:szCs w:val="24"/>
          <w:lang w:val="en-IN"/>
        </w:rPr>
        <w:t>–</w:t>
      </w:r>
      <w:r w:rsidRPr="00AA54B5">
        <w:rPr>
          <w:rFonts w:ascii="Times New Roman" w:hAnsi="Times New Roman" w:cs="Times New Roman"/>
          <w:sz w:val="24"/>
          <w:szCs w:val="24"/>
          <w:lang w:val="en-IN"/>
        </w:rPr>
        <w:t>Penetrometer</w:t>
      </w:r>
      <w:r w:rsidR="006159A2">
        <w:rPr>
          <w:rFonts w:ascii="Times New Roman" w:hAnsi="Times New Roman" w:cs="Times New Roman"/>
          <w:sz w:val="24"/>
          <w:szCs w:val="24"/>
          <w:lang w:val="en-IN"/>
        </w:rPr>
        <w:t xml:space="preserve"> </w:t>
      </w:r>
      <w:r w:rsidRPr="00AA54B5">
        <w:rPr>
          <w:rFonts w:ascii="Times New Roman" w:hAnsi="Times New Roman" w:cs="Times New Roman"/>
          <w:sz w:val="24"/>
          <w:szCs w:val="24"/>
          <w:lang w:val="en-IN"/>
        </w:rPr>
        <w:t>(Model: TR Turoni, Italy). The hardness of grains was measured with comparison test. Pressure was exerted on an individual grain until it cracked and the cracking point was recorded in newtons.</w:t>
      </w:r>
    </w:p>
    <w:p w14:paraId="62EC904C" w14:textId="77777777" w:rsidR="00053BC7" w:rsidRDefault="00053BC7" w:rsidP="00AA54B5">
      <w:pPr>
        <w:spacing w:line="240" w:lineRule="auto"/>
        <w:jc w:val="both"/>
        <w:rPr>
          <w:rFonts w:ascii="Times New Roman" w:hAnsi="Times New Roman"/>
          <w:b/>
          <w:bCs/>
          <w:sz w:val="24"/>
          <w:szCs w:val="24"/>
        </w:rPr>
      </w:pPr>
    </w:p>
    <w:p w14:paraId="53512989" w14:textId="77777777" w:rsidR="00053BC7" w:rsidRDefault="00053BC7" w:rsidP="00AA54B5">
      <w:pPr>
        <w:spacing w:line="240" w:lineRule="auto"/>
        <w:jc w:val="both"/>
        <w:rPr>
          <w:rFonts w:ascii="Times New Roman" w:hAnsi="Times New Roman"/>
          <w:b/>
          <w:bCs/>
          <w:sz w:val="24"/>
          <w:szCs w:val="24"/>
        </w:rPr>
      </w:pPr>
    </w:p>
    <w:p w14:paraId="5FE17AF3" w14:textId="2FCDBBD3" w:rsidR="00DB2CC5" w:rsidRPr="00792883" w:rsidRDefault="00DB2CC5" w:rsidP="00AA54B5">
      <w:pPr>
        <w:spacing w:line="240" w:lineRule="auto"/>
        <w:jc w:val="both"/>
        <w:rPr>
          <w:rFonts w:ascii="Times New Roman" w:hAnsi="Times New Roman"/>
          <w:b/>
          <w:bCs/>
          <w:sz w:val="24"/>
          <w:szCs w:val="24"/>
        </w:rPr>
      </w:pPr>
      <w:r w:rsidRPr="00792883">
        <w:rPr>
          <w:rFonts w:ascii="Times New Roman" w:hAnsi="Times New Roman"/>
          <w:b/>
          <w:bCs/>
          <w:sz w:val="24"/>
          <w:szCs w:val="24"/>
        </w:rPr>
        <w:t xml:space="preserve">Evaluation of </w:t>
      </w:r>
      <w:r w:rsidR="00053BC7">
        <w:rPr>
          <w:rFonts w:ascii="Times New Roman" w:hAnsi="Times New Roman"/>
          <w:b/>
          <w:bCs/>
          <w:sz w:val="24"/>
          <w:szCs w:val="24"/>
        </w:rPr>
        <w:t>B</w:t>
      </w:r>
      <w:r w:rsidRPr="00792883">
        <w:rPr>
          <w:rFonts w:ascii="Times New Roman" w:hAnsi="Times New Roman"/>
          <w:b/>
          <w:bCs/>
          <w:sz w:val="24"/>
          <w:szCs w:val="24"/>
        </w:rPr>
        <w:t xml:space="preserve">iochemical </w:t>
      </w:r>
      <w:r w:rsidR="00053BC7">
        <w:rPr>
          <w:rFonts w:ascii="Times New Roman" w:hAnsi="Times New Roman"/>
          <w:b/>
          <w:bCs/>
          <w:sz w:val="24"/>
          <w:szCs w:val="24"/>
        </w:rPr>
        <w:t>T</w:t>
      </w:r>
      <w:r w:rsidRPr="00792883">
        <w:rPr>
          <w:rFonts w:ascii="Times New Roman" w:hAnsi="Times New Roman"/>
          <w:b/>
          <w:bCs/>
          <w:sz w:val="24"/>
          <w:szCs w:val="24"/>
        </w:rPr>
        <w:t xml:space="preserve">raits of </w:t>
      </w:r>
      <w:r w:rsidR="00053BC7">
        <w:rPr>
          <w:rFonts w:ascii="Times New Roman" w:hAnsi="Times New Roman"/>
          <w:b/>
          <w:bCs/>
          <w:sz w:val="24"/>
          <w:szCs w:val="24"/>
        </w:rPr>
        <w:t>S</w:t>
      </w:r>
      <w:r w:rsidRPr="00792883">
        <w:rPr>
          <w:rFonts w:ascii="Times New Roman" w:hAnsi="Times New Roman"/>
          <w:b/>
          <w:bCs/>
          <w:sz w:val="24"/>
          <w:szCs w:val="24"/>
        </w:rPr>
        <w:t xml:space="preserve">eed </w:t>
      </w:r>
    </w:p>
    <w:p w14:paraId="01725BC1" w14:textId="042424A8" w:rsidR="00DB2CC5" w:rsidRPr="00562413" w:rsidRDefault="00DB2CC5" w:rsidP="00792883">
      <w:pPr>
        <w:autoSpaceDE w:val="0"/>
        <w:autoSpaceDN w:val="0"/>
        <w:adjustRightInd w:val="0"/>
        <w:spacing w:after="0" w:line="240" w:lineRule="auto"/>
        <w:jc w:val="both"/>
        <w:rPr>
          <w:rFonts w:ascii="Times New Roman" w:hAnsi="Times New Roman"/>
          <w:b/>
          <w:bCs/>
          <w:sz w:val="24"/>
          <w:szCs w:val="24"/>
        </w:rPr>
      </w:pPr>
      <w:r w:rsidRPr="00562413">
        <w:rPr>
          <w:rFonts w:ascii="Times New Roman" w:hAnsi="Times New Roman"/>
          <w:b/>
          <w:bCs/>
          <w:sz w:val="24"/>
          <w:szCs w:val="24"/>
        </w:rPr>
        <w:t xml:space="preserve">Estimation of </w:t>
      </w:r>
      <w:r w:rsidR="00053BC7">
        <w:rPr>
          <w:rFonts w:ascii="Times New Roman" w:hAnsi="Times New Roman"/>
          <w:b/>
          <w:bCs/>
          <w:sz w:val="24"/>
          <w:szCs w:val="24"/>
        </w:rPr>
        <w:t>P</w:t>
      </w:r>
      <w:r w:rsidRPr="00562413">
        <w:rPr>
          <w:rFonts w:ascii="Times New Roman" w:hAnsi="Times New Roman"/>
          <w:b/>
          <w:bCs/>
          <w:sz w:val="24"/>
          <w:szCs w:val="24"/>
        </w:rPr>
        <w:t>henol</w:t>
      </w:r>
    </w:p>
    <w:p w14:paraId="5F19E388" w14:textId="77777777" w:rsidR="00792883" w:rsidRDefault="00792883" w:rsidP="00792883">
      <w:pPr>
        <w:autoSpaceDE w:val="0"/>
        <w:autoSpaceDN w:val="0"/>
        <w:adjustRightInd w:val="0"/>
        <w:spacing w:after="0" w:line="240" w:lineRule="auto"/>
        <w:jc w:val="both"/>
        <w:rPr>
          <w:rFonts w:ascii="Times New Roman" w:hAnsi="Times New Roman"/>
          <w:sz w:val="24"/>
          <w:szCs w:val="24"/>
        </w:rPr>
      </w:pPr>
    </w:p>
    <w:p w14:paraId="197623D2" w14:textId="29562DBD" w:rsidR="00DB2CC5" w:rsidRPr="00562413" w:rsidRDefault="00DB2CC5" w:rsidP="000855A1">
      <w:pPr>
        <w:autoSpaceDE w:val="0"/>
        <w:autoSpaceDN w:val="0"/>
        <w:adjustRightInd w:val="0"/>
        <w:spacing w:after="0" w:line="240" w:lineRule="auto"/>
        <w:jc w:val="both"/>
        <w:rPr>
          <w:rFonts w:ascii="Times New Roman" w:hAnsi="Times New Roman"/>
          <w:sz w:val="24"/>
          <w:szCs w:val="24"/>
        </w:rPr>
      </w:pPr>
      <w:r w:rsidRPr="00562413">
        <w:rPr>
          <w:rFonts w:ascii="Times New Roman" w:hAnsi="Times New Roman"/>
          <w:sz w:val="24"/>
          <w:szCs w:val="24"/>
        </w:rPr>
        <w:t xml:space="preserve">For extraction of total phenol, 0.5 g of mung bean seed </w:t>
      </w:r>
      <w:r w:rsidR="00A4162F">
        <w:rPr>
          <w:rFonts w:ascii="Times New Roman" w:hAnsi="Times New Roman"/>
          <w:sz w:val="24"/>
          <w:szCs w:val="24"/>
        </w:rPr>
        <w:t xml:space="preserve">was homogenized </w:t>
      </w:r>
      <w:r w:rsidRPr="00562413">
        <w:rPr>
          <w:rFonts w:ascii="Times New Roman" w:hAnsi="Times New Roman"/>
          <w:sz w:val="24"/>
          <w:szCs w:val="24"/>
        </w:rPr>
        <w:t xml:space="preserve">with </w:t>
      </w:r>
      <w:r w:rsidR="00812B29">
        <w:rPr>
          <w:rFonts w:ascii="Times New Roman" w:hAnsi="Times New Roman"/>
          <w:sz w:val="24"/>
          <w:szCs w:val="24"/>
        </w:rPr>
        <w:t>3</w:t>
      </w:r>
      <w:r w:rsidRPr="00562413">
        <w:rPr>
          <w:rFonts w:ascii="Times New Roman" w:hAnsi="Times New Roman"/>
          <w:sz w:val="24"/>
          <w:szCs w:val="24"/>
        </w:rPr>
        <w:t xml:space="preserve"> ml of 99% methanol with a pestle and mortar and centrifuge</w:t>
      </w:r>
      <w:r w:rsidR="00A4162F">
        <w:rPr>
          <w:rFonts w:ascii="Times New Roman" w:hAnsi="Times New Roman"/>
          <w:sz w:val="24"/>
          <w:szCs w:val="24"/>
        </w:rPr>
        <w:t>d</w:t>
      </w:r>
      <w:r w:rsidRPr="00562413">
        <w:rPr>
          <w:rFonts w:ascii="Times New Roman" w:hAnsi="Times New Roman"/>
          <w:sz w:val="24"/>
          <w:szCs w:val="24"/>
        </w:rPr>
        <w:t xml:space="preserve"> at 10000 rpm for 20 min. </w:t>
      </w:r>
      <w:r w:rsidR="00A4162F">
        <w:rPr>
          <w:rFonts w:ascii="Times New Roman" w:hAnsi="Times New Roman"/>
          <w:sz w:val="24"/>
          <w:szCs w:val="24"/>
        </w:rPr>
        <w:t>The</w:t>
      </w:r>
      <w:r w:rsidRPr="00562413">
        <w:rPr>
          <w:rFonts w:ascii="Times New Roman" w:hAnsi="Times New Roman"/>
          <w:sz w:val="24"/>
          <w:szCs w:val="24"/>
        </w:rPr>
        <w:t xml:space="preserve"> supernatant </w:t>
      </w:r>
      <w:r w:rsidR="00A4162F">
        <w:rPr>
          <w:rFonts w:ascii="Times New Roman" w:hAnsi="Times New Roman"/>
          <w:sz w:val="24"/>
          <w:szCs w:val="24"/>
        </w:rPr>
        <w:t xml:space="preserve">was collected </w:t>
      </w:r>
      <w:r w:rsidRPr="00562413">
        <w:rPr>
          <w:rFonts w:ascii="Times New Roman" w:hAnsi="Times New Roman"/>
          <w:sz w:val="24"/>
          <w:szCs w:val="24"/>
        </w:rPr>
        <w:t xml:space="preserve">and </w:t>
      </w:r>
      <w:r w:rsidR="00A4162F">
        <w:rPr>
          <w:rFonts w:ascii="Times New Roman" w:hAnsi="Times New Roman"/>
          <w:sz w:val="24"/>
          <w:szCs w:val="24"/>
        </w:rPr>
        <w:t xml:space="preserve">the residue was </w:t>
      </w:r>
      <w:r w:rsidRPr="00562413">
        <w:rPr>
          <w:rFonts w:ascii="Times New Roman" w:hAnsi="Times New Roman"/>
          <w:sz w:val="24"/>
          <w:szCs w:val="24"/>
        </w:rPr>
        <w:t>re-extract</w:t>
      </w:r>
      <w:r w:rsidR="00A4162F">
        <w:rPr>
          <w:rFonts w:ascii="Times New Roman" w:hAnsi="Times New Roman"/>
          <w:sz w:val="24"/>
          <w:szCs w:val="24"/>
        </w:rPr>
        <w:t>ed</w:t>
      </w:r>
      <w:r w:rsidRPr="00562413">
        <w:rPr>
          <w:rFonts w:ascii="Times New Roman" w:hAnsi="Times New Roman"/>
          <w:sz w:val="24"/>
          <w:szCs w:val="24"/>
        </w:rPr>
        <w:t xml:space="preserve"> </w:t>
      </w:r>
      <w:r w:rsidR="00A4162F">
        <w:rPr>
          <w:rFonts w:ascii="Times New Roman" w:hAnsi="Times New Roman"/>
          <w:sz w:val="24"/>
          <w:szCs w:val="24"/>
        </w:rPr>
        <w:t xml:space="preserve">with </w:t>
      </w:r>
      <w:r w:rsidRPr="00562413">
        <w:rPr>
          <w:rFonts w:ascii="Times New Roman" w:hAnsi="Times New Roman"/>
          <w:sz w:val="24"/>
          <w:szCs w:val="24"/>
        </w:rPr>
        <w:t xml:space="preserve">same extraction described earlier. The supernatants </w:t>
      </w:r>
      <w:r w:rsidR="00D507C6">
        <w:rPr>
          <w:rFonts w:ascii="Times New Roman" w:hAnsi="Times New Roman"/>
          <w:sz w:val="24"/>
          <w:szCs w:val="24"/>
        </w:rPr>
        <w:t>were</w:t>
      </w:r>
      <w:r w:rsidRPr="00562413">
        <w:rPr>
          <w:rFonts w:ascii="Times New Roman" w:hAnsi="Times New Roman"/>
          <w:sz w:val="24"/>
          <w:szCs w:val="24"/>
        </w:rPr>
        <w:t xml:space="preserve"> pooled together in a test tube</w:t>
      </w:r>
      <w:r w:rsidR="00D507C6">
        <w:rPr>
          <w:rFonts w:ascii="Times New Roman" w:hAnsi="Times New Roman"/>
          <w:sz w:val="24"/>
          <w:szCs w:val="24"/>
        </w:rPr>
        <w:t xml:space="preserve"> and </w:t>
      </w:r>
      <w:r w:rsidRPr="00562413">
        <w:rPr>
          <w:rFonts w:ascii="Times New Roman" w:hAnsi="Times New Roman"/>
          <w:sz w:val="24"/>
          <w:szCs w:val="24"/>
        </w:rPr>
        <w:t xml:space="preserve">evaporated to dryness in hot water bath. The residue </w:t>
      </w:r>
      <w:r w:rsidR="005D7CBF">
        <w:rPr>
          <w:rFonts w:ascii="Times New Roman" w:hAnsi="Times New Roman"/>
          <w:sz w:val="24"/>
          <w:szCs w:val="24"/>
        </w:rPr>
        <w:t>was</w:t>
      </w:r>
      <w:r w:rsidRPr="00562413">
        <w:rPr>
          <w:rFonts w:ascii="Times New Roman" w:hAnsi="Times New Roman"/>
          <w:sz w:val="24"/>
          <w:szCs w:val="24"/>
        </w:rPr>
        <w:t xml:space="preserve"> dissolved in 5 ml of distilled water and the extract used as a source of total phenol (</w:t>
      </w:r>
      <w:r w:rsidRPr="006159A2">
        <w:rPr>
          <w:rFonts w:ascii="Times New Roman" w:hAnsi="Times New Roman"/>
          <w:bCs/>
          <w:sz w:val="24"/>
          <w:szCs w:val="24"/>
        </w:rPr>
        <w:t>Malik and Singh, 1980</w:t>
      </w:r>
      <w:r w:rsidRPr="006159A2">
        <w:rPr>
          <w:rFonts w:ascii="Times New Roman" w:hAnsi="Times New Roman"/>
          <w:sz w:val="24"/>
          <w:szCs w:val="24"/>
        </w:rPr>
        <w:t>).</w:t>
      </w:r>
      <w:r w:rsidRPr="00562413">
        <w:rPr>
          <w:rFonts w:ascii="Times New Roman" w:hAnsi="Times New Roman"/>
          <w:sz w:val="24"/>
          <w:szCs w:val="24"/>
        </w:rPr>
        <w:t xml:space="preserve"> Total phenolic contents </w:t>
      </w:r>
      <w:r w:rsidR="00E06490">
        <w:rPr>
          <w:rFonts w:ascii="Times New Roman" w:hAnsi="Times New Roman"/>
          <w:sz w:val="24"/>
          <w:szCs w:val="24"/>
        </w:rPr>
        <w:t>were</w:t>
      </w:r>
      <w:r w:rsidRPr="00562413">
        <w:rPr>
          <w:rFonts w:ascii="Times New Roman" w:hAnsi="Times New Roman"/>
          <w:sz w:val="24"/>
          <w:szCs w:val="24"/>
        </w:rPr>
        <w:t xml:space="preserve"> estimated spectrophotometrically by Folin- Ciocalteau reagent method with slight modification. Differen</w:t>
      </w:r>
      <w:r w:rsidR="00E06490">
        <w:rPr>
          <w:rFonts w:ascii="Times New Roman" w:hAnsi="Times New Roman"/>
          <w:sz w:val="24"/>
          <w:szCs w:val="24"/>
        </w:rPr>
        <w:t>t aliquots of samples (0.5 mL) were</w:t>
      </w:r>
      <w:r w:rsidRPr="00562413">
        <w:rPr>
          <w:rFonts w:ascii="Times New Roman" w:hAnsi="Times New Roman"/>
          <w:sz w:val="24"/>
          <w:szCs w:val="24"/>
        </w:rPr>
        <w:t xml:space="preserve"> pipetted out into test tubes. 0.5</w:t>
      </w:r>
      <w:r w:rsidR="00E06490">
        <w:rPr>
          <w:rFonts w:ascii="Times New Roman" w:hAnsi="Times New Roman"/>
          <w:sz w:val="24"/>
          <w:szCs w:val="24"/>
        </w:rPr>
        <w:t xml:space="preserve"> </w:t>
      </w:r>
      <w:r w:rsidRPr="00562413">
        <w:rPr>
          <w:rFonts w:ascii="Times New Roman" w:hAnsi="Times New Roman"/>
          <w:sz w:val="24"/>
          <w:szCs w:val="24"/>
        </w:rPr>
        <w:t>mL of Folin-Ciocalteau reagent</w:t>
      </w:r>
      <w:r w:rsidR="00E06490">
        <w:rPr>
          <w:rFonts w:ascii="Times New Roman" w:hAnsi="Times New Roman"/>
          <w:sz w:val="24"/>
          <w:szCs w:val="24"/>
        </w:rPr>
        <w:t xml:space="preserve"> was added</w:t>
      </w:r>
      <w:r w:rsidRPr="00562413">
        <w:rPr>
          <w:rFonts w:ascii="Times New Roman" w:hAnsi="Times New Roman"/>
          <w:sz w:val="24"/>
          <w:szCs w:val="24"/>
        </w:rPr>
        <w:t xml:space="preserve">. </w:t>
      </w:r>
      <w:r w:rsidR="00E06490">
        <w:rPr>
          <w:rFonts w:ascii="Times New Roman" w:hAnsi="Times New Roman"/>
          <w:sz w:val="24"/>
          <w:szCs w:val="24"/>
        </w:rPr>
        <w:t>The solution was allowed to stand for 3 min and</w:t>
      </w:r>
      <w:r w:rsidRPr="00562413">
        <w:rPr>
          <w:rFonts w:ascii="Times New Roman" w:hAnsi="Times New Roman"/>
          <w:sz w:val="24"/>
          <w:szCs w:val="24"/>
        </w:rPr>
        <w:t xml:space="preserve"> 2</w:t>
      </w:r>
      <w:r w:rsidR="00E06490">
        <w:rPr>
          <w:rFonts w:ascii="Times New Roman" w:hAnsi="Times New Roman"/>
          <w:sz w:val="24"/>
          <w:szCs w:val="24"/>
        </w:rPr>
        <w:t xml:space="preserve"> </w:t>
      </w:r>
      <w:r w:rsidRPr="00562413">
        <w:rPr>
          <w:rFonts w:ascii="Times New Roman" w:hAnsi="Times New Roman"/>
          <w:sz w:val="24"/>
          <w:szCs w:val="24"/>
        </w:rPr>
        <w:t>mL of 20% Na</w:t>
      </w:r>
      <w:r w:rsidRPr="00562413">
        <w:rPr>
          <w:rFonts w:ascii="Times New Roman" w:hAnsi="Times New Roman"/>
          <w:sz w:val="16"/>
          <w:szCs w:val="16"/>
        </w:rPr>
        <w:t>2</w:t>
      </w:r>
      <w:r w:rsidRPr="00562413">
        <w:rPr>
          <w:rFonts w:ascii="Times New Roman" w:hAnsi="Times New Roman"/>
          <w:sz w:val="24"/>
          <w:szCs w:val="24"/>
        </w:rPr>
        <w:t>CO</w:t>
      </w:r>
      <w:r w:rsidRPr="00562413">
        <w:rPr>
          <w:rFonts w:ascii="Times New Roman" w:hAnsi="Times New Roman"/>
          <w:sz w:val="16"/>
          <w:szCs w:val="16"/>
        </w:rPr>
        <w:t xml:space="preserve">3 </w:t>
      </w:r>
      <w:r w:rsidRPr="00562413">
        <w:rPr>
          <w:rFonts w:ascii="Times New Roman" w:hAnsi="Times New Roman"/>
          <w:sz w:val="24"/>
          <w:szCs w:val="24"/>
        </w:rPr>
        <w:t xml:space="preserve">solution </w:t>
      </w:r>
      <w:r w:rsidR="00E06490">
        <w:rPr>
          <w:rFonts w:ascii="Times New Roman" w:hAnsi="Times New Roman"/>
          <w:sz w:val="24"/>
          <w:szCs w:val="24"/>
        </w:rPr>
        <w:t xml:space="preserve">was added to </w:t>
      </w:r>
      <w:r w:rsidRPr="00562413">
        <w:rPr>
          <w:rFonts w:ascii="Times New Roman" w:hAnsi="Times New Roman"/>
          <w:sz w:val="24"/>
          <w:szCs w:val="24"/>
        </w:rPr>
        <w:t xml:space="preserve">each tube. </w:t>
      </w:r>
      <w:r w:rsidR="00E06490">
        <w:rPr>
          <w:rFonts w:ascii="Times New Roman" w:hAnsi="Times New Roman"/>
          <w:sz w:val="24"/>
          <w:szCs w:val="24"/>
        </w:rPr>
        <w:t>The contents were mixed thoroughly</w:t>
      </w:r>
      <w:r w:rsidRPr="00562413">
        <w:rPr>
          <w:rFonts w:ascii="Times New Roman" w:hAnsi="Times New Roman"/>
          <w:sz w:val="24"/>
          <w:szCs w:val="24"/>
        </w:rPr>
        <w:t xml:space="preserve">. </w:t>
      </w:r>
      <w:r w:rsidR="00E06490">
        <w:rPr>
          <w:rFonts w:ascii="Times New Roman" w:hAnsi="Times New Roman"/>
          <w:sz w:val="24"/>
          <w:szCs w:val="24"/>
        </w:rPr>
        <w:t>The tubes were</w:t>
      </w:r>
      <w:r w:rsidRPr="00562413">
        <w:rPr>
          <w:rFonts w:ascii="Times New Roman" w:hAnsi="Times New Roman"/>
          <w:sz w:val="24"/>
          <w:szCs w:val="24"/>
        </w:rPr>
        <w:t xml:space="preserve"> kept in boiling water for exactly one min, cool</w:t>
      </w:r>
      <w:r w:rsidR="00E06490">
        <w:rPr>
          <w:rFonts w:ascii="Times New Roman" w:hAnsi="Times New Roman"/>
          <w:sz w:val="24"/>
          <w:szCs w:val="24"/>
        </w:rPr>
        <w:t>ed</w:t>
      </w:r>
      <w:r w:rsidRPr="00562413">
        <w:rPr>
          <w:rFonts w:ascii="Times New Roman" w:hAnsi="Times New Roman"/>
          <w:sz w:val="24"/>
          <w:szCs w:val="24"/>
        </w:rPr>
        <w:t xml:space="preserve"> and </w:t>
      </w:r>
      <w:r w:rsidR="00E06490">
        <w:rPr>
          <w:rFonts w:ascii="Times New Roman" w:hAnsi="Times New Roman"/>
          <w:sz w:val="24"/>
          <w:szCs w:val="24"/>
        </w:rPr>
        <w:t xml:space="preserve">the </w:t>
      </w:r>
      <w:r w:rsidRPr="00562413">
        <w:rPr>
          <w:rFonts w:ascii="Times New Roman" w:hAnsi="Times New Roman"/>
          <w:sz w:val="24"/>
          <w:szCs w:val="24"/>
        </w:rPr>
        <w:t>absorbance</w:t>
      </w:r>
      <w:r w:rsidR="00E06490">
        <w:rPr>
          <w:rFonts w:ascii="Times New Roman" w:hAnsi="Times New Roman"/>
          <w:sz w:val="24"/>
          <w:szCs w:val="24"/>
        </w:rPr>
        <w:t xml:space="preserve"> was measured</w:t>
      </w:r>
      <w:r w:rsidRPr="00562413">
        <w:rPr>
          <w:rFonts w:ascii="Times New Roman" w:hAnsi="Times New Roman"/>
          <w:sz w:val="24"/>
          <w:szCs w:val="24"/>
        </w:rPr>
        <w:t xml:space="preserve"> at 760 nm against a reagent blank. Prepare a standard curve with different concentrations of Gallic acid. The results are expressed as μg of gallic acid equivalent (GAE/ μg) per gram of the extracts. </w:t>
      </w:r>
    </w:p>
    <w:p w14:paraId="6448E101" w14:textId="77777777" w:rsidR="00DB2CC5" w:rsidRPr="00562413" w:rsidRDefault="00DB2CC5" w:rsidP="00DB2CC5">
      <w:pPr>
        <w:autoSpaceDE w:val="0"/>
        <w:autoSpaceDN w:val="0"/>
        <w:adjustRightInd w:val="0"/>
        <w:spacing w:after="0" w:line="240" w:lineRule="auto"/>
        <w:jc w:val="both"/>
        <w:rPr>
          <w:rFonts w:ascii="Times New Roman" w:hAnsi="Times New Roman"/>
          <w:b/>
          <w:bCs/>
          <w:sz w:val="24"/>
          <w:szCs w:val="24"/>
        </w:rPr>
      </w:pPr>
    </w:p>
    <w:p w14:paraId="5AECBDEA" w14:textId="292CBC43" w:rsidR="00DB2CC5" w:rsidRPr="00562413" w:rsidRDefault="00DB2CC5" w:rsidP="00792883">
      <w:pPr>
        <w:autoSpaceDE w:val="0"/>
        <w:autoSpaceDN w:val="0"/>
        <w:adjustRightInd w:val="0"/>
        <w:spacing w:after="0" w:line="240" w:lineRule="auto"/>
        <w:jc w:val="both"/>
        <w:rPr>
          <w:rFonts w:ascii="Times New Roman" w:hAnsi="Times New Roman"/>
          <w:b/>
          <w:bCs/>
          <w:i/>
          <w:sz w:val="24"/>
          <w:szCs w:val="24"/>
        </w:rPr>
      </w:pPr>
      <w:r w:rsidRPr="00562413">
        <w:rPr>
          <w:rFonts w:ascii="Times New Roman" w:hAnsi="Times New Roman"/>
          <w:b/>
          <w:bCs/>
          <w:sz w:val="24"/>
          <w:szCs w:val="24"/>
        </w:rPr>
        <w:t xml:space="preserve">Estimation of </w:t>
      </w:r>
      <w:r w:rsidR="00053BC7">
        <w:rPr>
          <w:rFonts w:ascii="Times New Roman" w:hAnsi="Times New Roman"/>
          <w:b/>
          <w:bCs/>
          <w:sz w:val="24"/>
          <w:szCs w:val="24"/>
        </w:rPr>
        <w:t>C</w:t>
      </w:r>
      <w:r>
        <w:rPr>
          <w:rFonts w:ascii="Times New Roman" w:hAnsi="Times New Roman"/>
          <w:b/>
          <w:bCs/>
          <w:sz w:val="24"/>
          <w:szCs w:val="24"/>
        </w:rPr>
        <w:t xml:space="preserve">ondensed </w:t>
      </w:r>
      <w:r w:rsidR="00053BC7">
        <w:rPr>
          <w:rFonts w:ascii="Times New Roman" w:hAnsi="Times New Roman"/>
          <w:b/>
          <w:bCs/>
          <w:sz w:val="24"/>
          <w:szCs w:val="24"/>
        </w:rPr>
        <w:t>T</w:t>
      </w:r>
      <w:r w:rsidRPr="00562413">
        <w:rPr>
          <w:rFonts w:ascii="Times New Roman" w:hAnsi="Times New Roman"/>
          <w:b/>
          <w:bCs/>
          <w:sz w:val="24"/>
          <w:szCs w:val="24"/>
        </w:rPr>
        <w:t>annin</w:t>
      </w:r>
      <w:r w:rsidR="009410F0">
        <w:rPr>
          <w:rFonts w:ascii="Times New Roman" w:hAnsi="Times New Roman"/>
          <w:b/>
          <w:bCs/>
          <w:sz w:val="24"/>
          <w:szCs w:val="24"/>
        </w:rPr>
        <w:t>s</w:t>
      </w:r>
      <w:r w:rsidRPr="00562413">
        <w:rPr>
          <w:rFonts w:ascii="Times New Roman" w:hAnsi="Times New Roman"/>
          <w:b/>
          <w:bCs/>
          <w:sz w:val="24"/>
          <w:szCs w:val="24"/>
        </w:rPr>
        <w:t xml:space="preserve"> </w:t>
      </w:r>
    </w:p>
    <w:p w14:paraId="085279DE" w14:textId="77777777" w:rsidR="00792883" w:rsidRDefault="00792883" w:rsidP="00792883">
      <w:pPr>
        <w:autoSpaceDE w:val="0"/>
        <w:autoSpaceDN w:val="0"/>
        <w:adjustRightInd w:val="0"/>
        <w:spacing w:after="0" w:line="240" w:lineRule="auto"/>
        <w:jc w:val="both"/>
        <w:rPr>
          <w:rFonts w:ascii="Times New Roman" w:hAnsi="Times New Roman"/>
          <w:sz w:val="24"/>
          <w:szCs w:val="24"/>
        </w:rPr>
      </w:pPr>
    </w:p>
    <w:p w14:paraId="3CD8D842" w14:textId="3DEA92F8" w:rsidR="00DB2CC5" w:rsidRPr="00562413" w:rsidRDefault="006159A2" w:rsidP="007928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Condensed tannins </w:t>
      </w:r>
      <w:r w:rsidR="002717D9">
        <w:rPr>
          <w:rFonts w:ascii="Times New Roman" w:hAnsi="Times New Roman"/>
          <w:sz w:val="24"/>
          <w:szCs w:val="24"/>
        </w:rPr>
        <w:t>content</w:t>
      </w:r>
      <w:r>
        <w:rPr>
          <w:rFonts w:ascii="Times New Roman" w:hAnsi="Times New Roman"/>
          <w:sz w:val="24"/>
          <w:szCs w:val="24"/>
        </w:rPr>
        <w:t xml:space="preserve"> was estimated by following the method of </w:t>
      </w:r>
      <w:r w:rsidRPr="006159A2">
        <w:rPr>
          <w:rFonts w:ascii="Times New Roman" w:hAnsi="Times New Roman"/>
          <w:sz w:val="24"/>
          <w:szCs w:val="24"/>
        </w:rPr>
        <w:t xml:space="preserve">Lattanzio et al. </w:t>
      </w:r>
      <w:r>
        <w:rPr>
          <w:rFonts w:ascii="Times New Roman" w:hAnsi="Times New Roman"/>
          <w:sz w:val="24"/>
          <w:szCs w:val="24"/>
        </w:rPr>
        <w:t>(</w:t>
      </w:r>
      <w:r w:rsidRPr="006159A2">
        <w:rPr>
          <w:rFonts w:ascii="Times New Roman" w:hAnsi="Times New Roman"/>
          <w:sz w:val="24"/>
          <w:szCs w:val="24"/>
        </w:rPr>
        <w:t>2005</w:t>
      </w:r>
      <w:r>
        <w:rPr>
          <w:rFonts w:ascii="Times New Roman" w:hAnsi="Times New Roman"/>
          <w:sz w:val="24"/>
          <w:szCs w:val="24"/>
        </w:rPr>
        <w:t xml:space="preserve">) with slight modifications. </w:t>
      </w:r>
      <w:r w:rsidR="00DB2CC5" w:rsidRPr="00562413">
        <w:rPr>
          <w:rFonts w:ascii="Times New Roman" w:hAnsi="Times New Roman"/>
          <w:sz w:val="24"/>
          <w:szCs w:val="24"/>
        </w:rPr>
        <w:t xml:space="preserve">For extraction of tannin, extract 100 mg seed powder with 5ml of acetone: water (70:30 v/v) mixture in a water bath at 30 </w:t>
      </w:r>
      <w:r w:rsidR="00DB2CC5" w:rsidRPr="00562413">
        <w:rPr>
          <w:rFonts w:ascii="Times New Roman" w:hAnsi="Times New Roman"/>
          <w:sz w:val="16"/>
          <w:szCs w:val="16"/>
        </w:rPr>
        <w:t>0</w:t>
      </w:r>
      <w:r w:rsidR="00DB2CC5" w:rsidRPr="00562413">
        <w:rPr>
          <w:rFonts w:ascii="Times New Roman" w:hAnsi="Times New Roman"/>
          <w:sz w:val="24"/>
          <w:szCs w:val="24"/>
        </w:rPr>
        <w:t xml:space="preserve">C for 30min and vortexed at frequent intervals. Centrifuged the sample at 10,000 rpm for 15 min and collect the supernatant. Repeat the extraction, combine supernatants and evaporate to dryness at 80 </w:t>
      </w:r>
      <w:r w:rsidR="00DB2CC5" w:rsidRPr="00562413">
        <w:rPr>
          <w:rFonts w:ascii="Times New Roman" w:hAnsi="Times New Roman"/>
          <w:sz w:val="16"/>
          <w:szCs w:val="16"/>
          <w:vertAlign w:val="superscript"/>
        </w:rPr>
        <w:t>0</w:t>
      </w:r>
      <w:r w:rsidR="00DB2CC5" w:rsidRPr="00562413">
        <w:rPr>
          <w:rFonts w:ascii="Times New Roman" w:hAnsi="Times New Roman"/>
          <w:sz w:val="24"/>
          <w:szCs w:val="24"/>
        </w:rPr>
        <w:t xml:space="preserve">C, make the extract to 2 ml with distilled water. </w:t>
      </w:r>
      <w:r w:rsidR="009410F0">
        <w:rPr>
          <w:rFonts w:ascii="Times New Roman" w:hAnsi="Times New Roman"/>
          <w:sz w:val="24"/>
          <w:szCs w:val="24"/>
        </w:rPr>
        <w:t>Condensed t</w:t>
      </w:r>
      <w:r w:rsidR="00DB2CC5" w:rsidRPr="00562413">
        <w:rPr>
          <w:rFonts w:ascii="Times New Roman" w:hAnsi="Times New Roman"/>
          <w:sz w:val="24"/>
          <w:szCs w:val="24"/>
        </w:rPr>
        <w:t xml:space="preserve">annin </w:t>
      </w:r>
      <w:r w:rsidR="009410F0">
        <w:rPr>
          <w:rFonts w:ascii="Times New Roman" w:hAnsi="Times New Roman"/>
          <w:sz w:val="24"/>
          <w:szCs w:val="24"/>
        </w:rPr>
        <w:t xml:space="preserve">content </w:t>
      </w:r>
      <w:r w:rsidR="00DB2CC5" w:rsidRPr="00562413">
        <w:rPr>
          <w:rFonts w:ascii="Times New Roman" w:hAnsi="Times New Roman"/>
          <w:sz w:val="24"/>
          <w:szCs w:val="24"/>
        </w:rPr>
        <w:t xml:space="preserve">was estimated by Folin Ciocalteau method and </w:t>
      </w:r>
      <w:r w:rsidR="009410F0">
        <w:rPr>
          <w:rFonts w:ascii="Times New Roman" w:hAnsi="Times New Roman"/>
          <w:sz w:val="24"/>
          <w:szCs w:val="24"/>
        </w:rPr>
        <w:t xml:space="preserve">the </w:t>
      </w:r>
      <w:r w:rsidR="00DB2CC5" w:rsidRPr="00562413">
        <w:rPr>
          <w:rFonts w:ascii="Times New Roman" w:hAnsi="Times New Roman"/>
          <w:sz w:val="24"/>
          <w:szCs w:val="24"/>
        </w:rPr>
        <w:t xml:space="preserve">results are expressed as tannic acid equivalents from a standard graph prepared from various quantities of tannic acid. To 0.5 ml of extract, 0.5 ml of Folin Ciocalteau reagent (1:1 diluted with distilled water) </w:t>
      </w:r>
      <w:r w:rsidR="009410F0">
        <w:rPr>
          <w:rFonts w:ascii="Times New Roman" w:hAnsi="Times New Roman"/>
          <w:sz w:val="24"/>
          <w:szCs w:val="24"/>
        </w:rPr>
        <w:t xml:space="preserve">was added </w:t>
      </w:r>
      <w:r w:rsidR="00DB2CC5" w:rsidRPr="00562413">
        <w:rPr>
          <w:rFonts w:ascii="Times New Roman" w:hAnsi="Times New Roman"/>
          <w:sz w:val="24"/>
          <w:szCs w:val="24"/>
        </w:rPr>
        <w:t xml:space="preserve">followed by the addition of 1 ml of 20% sodium carbonate. </w:t>
      </w:r>
      <w:r w:rsidR="009410F0">
        <w:rPr>
          <w:rFonts w:ascii="Times New Roman" w:hAnsi="Times New Roman"/>
          <w:sz w:val="24"/>
          <w:szCs w:val="24"/>
        </w:rPr>
        <w:t>The solution was made upto</w:t>
      </w:r>
      <w:r w:rsidR="00DB2CC5" w:rsidRPr="00562413">
        <w:rPr>
          <w:rFonts w:ascii="Times New Roman" w:hAnsi="Times New Roman"/>
          <w:sz w:val="24"/>
          <w:szCs w:val="24"/>
        </w:rPr>
        <w:t xml:space="preserve"> 10 ml with distilled water and incubated at 25- 30 </w:t>
      </w:r>
      <w:r w:rsidR="00DB2CC5" w:rsidRPr="00562413">
        <w:rPr>
          <w:rFonts w:ascii="Times New Roman" w:hAnsi="Times New Roman"/>
          <w:sz w:val="16"/>
          <w:szCs w:val="16"/>
        </w:rPr>
        <w:sym w:font="Symbol" w:char="F0B0"/>
      </w:r>
      <w:r w:rsidR="00DB2CC5" w:rsidRPr="00562413">
        <w:rPr>
          <w:rFonts w:ascii="Times New Roman" w:hAnsi="Times New Roman"/>
          <w:sz w:val="24"/>
          <w:szCs w:val="24"/>
        </w:rPr>
        <w:t>C for 40 min</w:t>
      </w:r>
      <w:r w:rsidR="009410F0">
        <w:rPr>
          <w:rFonts w:ascii="Times New Roman" w:hAnsi="Times New Roman"/>
          <w:sz w:val="24"/>
          <w:szCs w:val="24"/>
        </w:rPr>
        <w:t>. The</w:t>
      </w:r>
      <w:r w:rsidR="00DB2CC5" w:rsidRPr="00562413">
        <w:rPr>
          <w:rFonts w:ascii="Times New Roman" w:hAnsi="Times New Roman"/>
          <w:sz w:val="24"/>
          <w:szCs w:val="24"/>
        </w:rPr>
        <w:t xml:space="preserve"> absorbance of the blue </w:t>
      </w:r>
      <w:r w:rsidR="009410F0" w:rsidRPr="00562413">
        <w:rPr>
          <w:rFonts w:ascii="Times New Roman" w:hAnsi="Times New Roman"/>
          <w:sz w:val="24"/>
          <w:szCs w:val="24"/>
        </w:rPr>
        <w:t>color</w:t>
      </w:r>
      <w:r w:rsidR="00DB2CC5" w:rsidRPr="00562413">
        <w:rPr>
          <w:rFonts w:ascii="Times New Roman" w:hAnsi="Times New Roman"/>
          <w:sz w:val="24"/>
          <w:szCs w:val="24"/>
        </w:rPr>
        <w:t xml:space="preserve"> d</w:t>
      </w:r>
      <w:r w:rsidR="009410F0">
        <w:rPr>
          <w:rFonts w:ascii="Times New Roman" w:hAnsi="Times New Roman"/>
          <w:sz w:val="24"/>
          <w:szCs w:val="24"/>
        </w:rPr>
        <w:t>eveloped was read at 725 nm in using UV-VIS spectrophotometer</w:t>
      </w:r>
      <w:r w:rsidR="00DB2CC5" w:rsidRPr="00562413">
        <w:rPr>
          <w:rFonts w:ascii="Times New Roman" w:hAnsi="Times New Roman"/>
          <w:sz w:val="24"/>
          <w:szCs w:val="24"/>
        </w:rPr>
        <w:t>.</w:t>
      </w:r>
    </w:p>
    <w:p w14:paraId="65ED3570" w14:textId="77777777" w:rsidR="00DB2CC5" w:rsidRDefault="00DB2CC5" w:rsidP="00AA54B5">
      <w:pPr>
        <w:spacing w:line="240" w:lineRule="auto"/>
        <w:jc w:val="both"/>
        <w:rPr>
          <w:rFonts w:ascii="Times New Roman" w:hAnsi="Times New Roman" w:cs="Times New Roman"/>
          <w:b/>
          <w:bCs/>
          <w:sz w:val="24"/>
          <w:szCs w:val="24"/>
        </w:rPr>
      </w:pPr>
    </w:p>
    <w:p w14:paraId="05474E55" w14:textId="3EB617AC" w:rsidR="00AA54B5" w:rsidRPr="00AA54B5" w:rsidRDefault="00AA54B5" w:rsidP="00AA54B5">
      <w:pPr>
        <w:spacing w:line="240" w:lineRule="auto"/>
        <w:jc w:val="both"/>
        <w:rPr>
          <w:rFonts w:ascii="Times New Roman" w:hAnsi="Times New Roman" w:cs="Times New Roman"/>
          <w:sz w:val="24"/>
          <w:szCs w:val="24"/>
          <w:lang w:val="en-IN"/>
        </w:rPr>
      </w:pPr>
      <w:r w:rsidRPr="00AA54B5">
        <w:rPr>
          <w:rFonts w:ascii="Times New Roman" w:hAnsi="Times New Roman" w:cs="Times New Roman"/>
          <w:b/>
          <w:bCs/>
          <w:sz w:val="24"/>
          <w:szCs w:val="24"/>
        </w:rPr>
        <w:t xml:space="preserve">HPLC </w:t>
      </w:r>
      <w:r w:rsidR="00053BC7">
        <w:rPr>
          <w:rFonts w:ascii="Times New Roman" w:hAnsi="Times New Roman" w:cs="Times New Roman"/>
          <w:b/>
          <w:bCs/>
          <w:sz w:val="24"/>
          <w:szCs w:val="24"/>
        </w:rPr>
        <w:t>A</w:t>
      </w:r>
      <w:r w:rsidRPr="00AA54B5">
        <w:rPr>
          <w:rFonts w:ascii="Times New Roman" w:hAnsi="Times New Roman" w:cs="Times New Roman"/>
          <w:b/>
          <w:bCs/>
          <w:sz w:val="24"/>
          <w:szCs w:val="24"/>
        </w:rPr>
        <w:t xml:space="preserve">nalysis of </w:t>
      </w:r>
      <w:r w:rsidR="00053BC7">
        <w:rPr>
          <w:rFonts w:ascii="Times New Roman" w:hAnsi="Times New Roman" w:cs="Times New Roman"/>
          <w:b/>
          <w:bCs/>
          <w:sz w:val="24"/>
          <w:szCs w:val="24"/>
        </w:rPr>
        <w:t>P</w:t>
      </w:r>
      <w:r w:rsidRPr="00AA54B5">
        <w:rPr>
          <w:rFonts w:ascii="Times New Roman" w:hAnsi="Times New Roman" w:cs="Times New Roman"/>
          <w:b/>
          <w:bCs/>
          <w:sz w:val="24"/>
          <w:szCs w:val="24"/>
        </w:rPr>
        <w:t>henols</w:t>
      </w:r>
    </w:p>
    <w:p w14:paraId="3651E7D2" w14:textId="6AB6E90A" w:rsidR="00DB2CC5" w:rsidRPr="00053BC7" w:rsidRDefault="009850B9" w:rsidP="00053BC7">
      <w:pPr>
        <w:spacing w:line="240" w:lineRule="auto"/>
        <w:jc w:val="both"/>
        <w:rPr>
          <w:rFonts w:ascii="Times New Roman" w:hAnsi="Times New Roman" w:cs="Times New Roman"/>
          <w:sz w:val="24"/>
          <w:szCs w:val="24"/>
          <w:lang w:val="en-IN"/>
        </w:rPr>
      </w:pPr>
      <w:r w:rsidRPr="00AA54B5">
        <w:rPr>
          <w:rFonts w:ascii="Times New Roman" w:hAnsi="Times New Roman" w:cs="Times New Roman"/>
          <w:sz w:val="24"/>
          <w:szCs w:val="24"/>
        </w:rPr>
        <w:t>Methanol</w:t>
      </w:r>
      <w:r w:rsidR="00C16862" w:rsidRPr="00AA54B5">
        <w:rPr>
          <w:rFonts w:ascii="Times New Roman" w:hAnsi="Times New Roman" w:cs="Times New Roman"/>
          <w:sz w:val="24"/>
          <w:szCs w:val="24"/>
        </w:rPr>
        <w:t xml:space="preserve"> extracts were vacuum evaporated and filtered through a polyvinyl difluoride filter (PVDF; Millipore, Millex-GV, filter 0.22 diameter) membrane.</w:t>
      </w:r>
      <w:r w:rsidR="00AA54B5">
        <w:rPr>
          <w:rFonts w:ascii="Times New Roman" w:hAnsi="Times New Roman" w:cs="Times New Roman"/>
          <w:sz w:val="24"/>
          <w:szCs w:val="24"/>
        </w:rPr>
        <w:t xml:space="preserve"> </w:t>
      </w:r>
      <w:r w:rsidR="00C16862" w:rsidRPr="00AA54B5">
        <w:rPr>
          <w:rFonts w:ascii="Times New Roman" w:hAnsi="Times New Roman" w:cs="Times New Roman"/>
          <w:sz w:val="24"/>
          <w:szCs w:val="24"/>
        </w:rPr>
        <w:t>Separation of the compounds was performed on an Atlantis C18 column (4.6 mm × 250 mm) at a flow rate of 1 mL minute-1 for 40 minutes with 20 µL injected volume of the extract. The column was used at ambient temperature. The mobile phase was water (A) and acetonitrile (B) (v/v) containing 1% orthophosphoric acid.</w:t>
      </w:r>
      <w:r w:rsidR="00AA54B5">
        <w:rPr>
          <w:rFonts w:ascii="Times New Roman" w:hAnsi="Times New Roman" w:cs="Times New Roman"/>
          <w:sz w:val="24"/>
          <w:szCs w:val="24"/>
        </w:rPr>
        <w:t xml:space="preserve"> </w:t>
      </w:r>
      <w:r w:rsidR="00C16862" w:rsidRPr="00AA54B5">
        <w:rPr>
          <w:rFonts w:ascii="Times New Roman" w:hAnsi="Times New Roman" w:cs="Times New Roman"/>
          <w:sz w:val="24"/>
          <w:szCs w:val="24"/>
        </w:rPr>
        <w:t xml:space="preserve">The mobile phase was filtered through a 0.45 µm membrane filter and deaerated using a sonicator (D-Compact, 443). The elution profile used was 0–5 minutes, 65% A, 35% B (isocratic); 5–12 minutes, 35%–40% B in A (linear gradient); 12–20 minutes, 40%–45% B in A (linear gradient); 20–30 minutes, 55% A, 45% B (isocratic); 30–35 minutes, 45%–35% B in A (linear gradient); and 35–40 minutes, 65% A, 35% B. </w:t>
      </w:r>
      <w:r w:rsidR="00C16862" w:rsidRPr="00AA54B5">
        <w:rPr>
          <w:rFonts w:ascii="Times New Roman" w:hAnsi="Times New Roman" w:cs="Times New Roman"/>
          <w:sz w:val="24"/>
          <w:szCs w:val="24"/>
          <w:lang w:val="en-IN"/>
        </w:rPr>
        <w:t>All compounds were identified by comparing their HPLC retention times to those of authentic standards.</w:t>
      </w:r>
      <w:r w:rsidR="00AA54B5">
        <w:rPr>
          <w:rFonts w:ascii="Times New Roman" w:hAnsi="Times New Roman" w:cs="Times New Roman"/>
          <w:sz w:val="24"/>
          <w:szCs w:val="24"/>
          <w:lang w:val="en-IN"/>
        </w:rPr>
        <w:t xml:space="preserve"> </w:t>
      </w:r>
      <w:r w:rsidR="00C16862" w:rsidRPr="00AA54B5">
        <w:rPr>
          <w:rFonts w:ascii="Times New Roman" w:hAnsi="Times New Roman" w:cs="Times New Roman"/>
          <w:sz w:val="24"/>
          <w:szCs w:val="24"/>
          <w:lang w:val="en-IN"/>
        </w:rPr>
        <w:t xml:space="preserve"> The peak </w:t>
      </w:r>
      <w:r w:rsidR="00C16862" w:rsidRPr="00AA54B5">
        <w:rPr>
          <w:rFonts w:ascii="Times New Roman" w:hAnsi="Times New Roman" w:cs="Times New Roman"/>
          <w:sz w:val="24"/>
          <w:szCs w:val="24"/>
          <w:lang w:val="en-IN"/>
        </w:rPr>
        <w:lastRenderedPageBreak/>
        <w:t>area of each identified compound was transformed into quantities of the compounds and was expressed in nanograms using internal standard peak areas.</w:t>
      </w:r>
      <w:r w:rsidR="00DB2CC5">
        <w:rPr>
          <w:rFonts w:ascii="Times New Roman" w:hAnsi="Times New Roman" w:cs="Times New Roman"/>
          <w:b/>
          <w:sz w:val="24"/>
          <w:szCs w:val="24"/>
        </w:rPr>
        <w:br w:type="page"/>
      </w:r>
    </w:p>
    <w:p w14:paraId="71E5BEFC" w14:textId="3DDC3AB8" w:rsidR="00D920D9" w:rsidRPr="00E240DE" w:rsidRDefault="00DB2CC5" w:rsidP="00E240DE">
      <w:pPr>
        <w:spacing w:line="240" w:lineRule="auto"/>
        <w:jc w:val="center"/>
        <w:rPr>
          <w:rFonts w:ascii="Times New Roman" w:hAnsi="Times New Roman" w:cs="Times New Roman"/>
          <w:b/>
          <w:sz w:val="28"/>
          <w:szCs w:val="24"/>
        </w:rPr>
      </w:pPr>
      <w:r w:rsidRPr="00E240DE">
        <w:rPr>
          <w:rFonts w:ascii="Times New Roman" w:hAnsi="Times New Roman" w:cs="Times New Roman"/>
          <w:b/>
          <w:sz w:val="28"/>
          <w:szCs w:val="24"/>
        </w:rPr>
        <w:lastRenderedPageBreak/>
        <w:t xml:space="preserve">Results and </w:t>
      </w:r>
      <w:r w:rsidR="00053BC7" w:rsidRPr="00E240DE">
        <w:rPr>
          <w:rFonts w:ascii="Times New Roman" w:hAnsi="Times New Roman" w:cs="Times New Roman"/>
          <w:b/>
          <w:sz w:val="28"/>
          <w:szCs w:val="24"/>
        </w:rPr>
        <w:t>D</w:t>
      </w:r>
      <w:r w:rsidRPr="00E240DE">
        <w:rPr>
          <w:rFonts w:ascii="Times New Roman" w:hAnsi="Times New Roman" w:cs="Times New Roman"/>
          <w:b/>
          <w:sz w:val="28"/>
          <w:szCs w:val="24"/>
        </w:rPr>
        <w:t>iscussion</w:t>
      </w:r>
    </w:p>
    <w:p w14:paraId="037360B6" w14:textId="4731B350" w:rsidR="00D920D9" w:rsidRDefault="00DA50CE" w:rsidP="00792883">
      <w:pPr>
        <w:spacing w:line="240" w:lineRule="auto"/>
        <w:jc w:val="both"/>
        <w:rPr>
          <w:rFonts w:ascii="Times New Roman" w:hAnsi="Times New Roman" w:cs="Times New Roman"/>
          <w:b/>
          <w:i/>
          <w:sz w:val="24"/>
          <w:szCs w:val="24"/>
        </w:rPr>
      </w:pPr>
      <w:r>
        <w:rPr>
          <w:rFonts w:ascii="Times New Roman" w:hAnsi="Times New Roman" w:cs="Times New Roman"/>
          <w:b/>
          <w:sz w:val="24"/>
          <w:szCs w:val="24"/>
        </w:rPr>
        <w:t xml:space="preserve">Screening of </w:t>
      </w:r>
      <w:r w:rsidR="00053BC7">
        <w:rPr>
          <w:rFonts w:ascii="Times New Roman" w:hAnsi="Times New Roman" w:cs="Times New Roman"/>
          <w:b/>
          <w:sz w:val="24"/>
          <w:szCs w:val="24"/>
        </w:rPr>
        <w:t>M</w:t>
      </w:r>
      <w:r>
        <w:rPr>
          <w:rFonts w:ascii="Times New Roman" w:hAnsi="Times New Roman" w:cs="Times New Roman"/>
          <w:b/>
          <w:sz w:val="24"/>
          <w:szCs w:val="24"/>
        </w:rPr>
        <w:t xml:space="preserve">ungbean </w:t>
      </w:r>
      <w:r w:rsidR="00053BC7">
        <w:rPr>
          <w:rFonts w:ascii="Times New Roman" w:hAnsi="Times New Roman" w:cs="Times New Roman"/>
          <w:b/>
          <w:sz w:val="24"/>
          <w:szCs w:val="24"/>
        </w:rPr>
        <w:t>I</w:t>
      </w:r>
      <w:r>
        <w:rPr>
          <w:rFonts w:ascii="Times New Roman" w:hAnsi="Times New Roman" w:cs="Times New Roman"/>
          <w:b/>
          <w:sz w:val="24"/>
          <w:szCs w:val="24"/>
        </w:rPr>
        <w:t xml:space="preserve">mproved </w:t>
      </w:r>
      <w:r w:rsidR="00053BC7">
        <w:rPr>
          <w:rFonts w:ascii="Times New Roman" w:hAnsi="Times New Roman" w:cs="Times New Roman"/>
          <w:b/>
          <w:sz w:val="24"/>
          <w:szCs w:val="24"/>
        </w:rPr>
        <w:t>L</w:t>
      </w:r>
      <w:r>
        <w:rPr>
          <w:rFonts w:ascii="Times New Roman" w:hAnsi="Times New Roman" w:cs="Times New Roman"/>
          <w:b/>
          <w:sz w:val="24"/>
          <w:szCs w:val="24"/>
        </w:rPr>
        <w:t xml:space="preserve">ines </w:t>
      </w:r>
      <w:r w:rsidR="00053BC7">
        <w:rPr>
          <w:rFonts w:ascii="Times New Roman" w:hAnsi="Times New Roman" w:cs="Times New Roman"/>
          <w:b/>
          <w:sz w:val="24"/>
          <w:szCs w:val="24"/>
        </w:rPr>
        <w:t>A</w:t>
      </w:r>
      <w:r>
        <w:rPr>
          <w:rFonts w:ascii="Times New Roman" w:hAnsi="Times New Roman" w:cs="Times New Roman"/>
          <w:b/>
          <w:sz w:val="24"/>
          <w:szCs w:val="24"/>
        </w:rPr>
        <w:t xml:space="preserve">gainst </w:t>
      </w:r>
      <w:r>
        <w:rPr>
          <w:rFonts w:ascii="Times New Roman" w:hAnsi="Times New Roman" w:cs="Times New Roman"/>
          <w:b/>
          <w:i/>
          <w:sz w:val="24"/>
          <w:szCs w:val="24"/>
        </w:rPr>
        <w:t>C. maculatus</w:t>
      </w:r>
    </w:p>
    <w:p w14:paraId="0BC5CF72" w14:textId="63B861EF" w:rsidR="00BB7FF7" w:rsidRDefault="005F674D" w:rsidP="005F67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Improved mungbean lines AVMU1601, </w:t>
      </w:r>
      <w:r w:rsidRPr="005F674D">
        <w:rPr>
          <w:rFonts w:ascii="Times New Roman" w:hAnsi="Times New Roman" w:cs="Times New Roman"/>
          <w:sz w:val="24"/>
          <w:szCs w:val="24"/>
        </w:rPr>
        <w:t>AVMU1602,</w:t>
      </w:r>
      <w:r>
        <w:rPr>
          <w:rFonts w:ascii="Times New Roman" w:hAnsi="Times New Roman" w:cs="Times New Roman"/>
          <w:sz w:val="24"/>
          <w:szCs w:val="24"/>
        </w:rPr>
        <w:t xml:space="preserve"> </w:t>
      </w:r>
      <w:r w:rsidRPr="005F674D">
        <w:rPr>
          <w:rFonts w:ascii="Times New Roman" w:hAnsi="Times New Roman" w:cs="Times New Roman"/>
          <w:sz w:val="24"/>
          <w:szCs w:val="24"/>
        </w:rPr>
        <w:t>AVMU1603, AVMU1604</w:t>
      </w:r>
      <w:r>
        <w:rPr>
          <w:rFonts w:ascii="Times New Roman" w:hAnsi="Times New Roman" w:cs="Times New Roman"/>
          <w:sz w:val="24"/>
          <w:szCs w:val="24"/>
        </w:rPr>
        <w:t xml:space="preserve">, AVMU1605, AVMU1606, AVMU1609, </w:t>
      </w:r>
      <w:r w:rsidRPr="005F674D">
        <w:rPr>
          <w:rFonts w:ascii="Times New Roman" w:hAnsi="Times New Roman" w:cs="Times New Roman"/>
          <w:sz w:val="24"/>
          <w:szCs w:val="24"/>
        </w:rPr>
        <w:t>AVMU1610,</w:t>
      </w:r>
      <w:r>
        <w:rPr>
          <w:rFonts w:ascii="Times New Roman" w:hAnsi="Times New Roman" w:cs="Times New Roman"/>
          <w:sz w:val="24"/>
          <w:szCs w:val="24"/>
        </w:rPr>
        <w:t xml:space="preserve"> </w:t>
      </w:r>
      <w:r w:rsidRPr="005F674D">
        <w:rPr>
          <w:rFonts w:ascii="Times New Roman" w:hAnsi="Times New Roman" w:cs="Times New Roman"/>
          <w:sz w:val="24"/>
          <w:szCs w:val="24"/>
        </w:rPr>
        <w:t xml:space="preserve">AVMU1611, </w:t>
      </w:r>
      <w:r>
        <w:rPr>
          <w:rFonts w:ascii="Times New Roman" w:hAnsi="Times New Roman" w:cs="Times New Roman"/>
          <w:sz w:val="24"/>
          <w:szCs w:val="24"/>
        </w:rPr>
        <w:t xml:space="preserve">AVMU1612, AVMU1613, </w:t>
      </w:r>
      <w:r w:rsidRPr="005F674D">
        <w:rPr>
          <w:rFonts w:ascii="Times New Roman" w:hAnsi="Times New Roman" w:cs="Times New Roman"/>
          <w:sz w:val="24"/>
          <w:szCs w:val="24"/>
        </w:rPr>
        <w:t>AVMU1614, AVMU1616, AVMU1617</w:t>
      </w:r>
      <w:r>
        <w:rPr>
          <w:rFonts w:ascii="Times New Roman" w:hAnsi="Times New Roman" w:cs="Times New Roman"/>
          <w:sz w:val="24"/>
          <w:szCs w:val="24"/>
        </w:rPr>
        <w:t xml:space="preserve">, AVMU1618, AVMU1619, </w:t>
      </w:r>
      <w:r w:rsidRPr="005F674D">
        <w:rPr>
          <w:rFonts w:ascii="Times New Roman" w:hAnsi="Times New Roman" w:cs="Times New Roman"/>
          <w:sz w:val="24"/>
          <w:szCs w:val="24"/>
        </w:rPr>
        <w:t>AVMU 1620, AVMU 1621, AVMU1622, AVMU1623, AVMU1624, AVMU 1625, AVMU1626, AVMU1627, AVMU1628, AVMU1629, AVMU1630</w:t>
      </w:r>
      <w:r w:rsidR="001C7E41">
        <w:rPr>
          <w:rFonts w:ascii="Times New Roman" w:hAnsi="Times New Roman" w:cs="Times New Roman"/>
          <w:sz w:val="24"/>
          <w:szCs w:val="24"/>
          <w:lang w:val="en-IN"/>
        </w:rPr>
        <w:t xml:space="preserve"> </w:t>
      </w:r>
      <w:r>
        <w:rPr>
          <w:rFonts w:ascii="Times New Roman" w:hAnsi="Times New Roman" w:cs="Times New Roman"/>
          <w:sz w:val="24"/>
          <w:szCs w:val="24"/>
          <w:lang w:val="en-IN"/>
        </w:rPr>
        <w:t>showed no damage</w:t>
      </w:r>
      <w:r w:rsidR="00643EC1">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in the seeds</w:t>
      </w:r>
      <w:r w:rsidR="001C462E">
        <w:rPr>
          <w:rFonts w:ascii="Times New Roman" w:hAnsi="Times New Roman" w:cs="Times New Roman"/>
          <w:sz w:val="24"/>
          <w:szCs w:val="24"/>
          <w:lang w:val="en-IN"/>
        </w:rPr>
        <w:t xml:space="preserve"> (Table 1)</w:t>
      </w:r>
      <w:r>
        <w:rPr>
          <w:rFonts w:ascii="Times New Roman" w:hAnsi="Times New Roman" w:cs="Times New Roman"/>
          <w:sz w:val="24"/>
          <w:szCs w:val="24"/>
          <w:lang w:val="en-IN"/>
        </w:rPr>
        <w:t>. Although the eggs were laid on these lines, there was no hatching of the larvae. This can be attributed to either physical traits usch as seed hardness of the biochemical traits that could either kill the eggs of the first instar larvae emerging from them (</w:t>
      </w:r>
      <w:r>
        <w:rPr>
          <w:rFonts w:ascii="Times New Roman" w:hAnsi="Times New Roman" w:cs="Times New Roman"/>
          <w:sz w:val="24"/>
          <w:szCs w:val="24"/>
        </w:rPr>
        <w:t>Van Huis and De Rooy, 1998; Lattanzia et al., 2005</w:t>
      </w:r>
      <w:r w:rsidR="00403E9E">
        <w:rPr>
          <w:rFonts w:ascii="Times New Roman" w:hAnsi="Times New Roman" w:cs="Times New Roman"/>
          <w:sz w:val="24"/>
          <w:szCs w:val="24"/>
        </w:rPr>
        <w:t>; Soumia 2015</w:t>
      </w:r>
      <w:r>
        <w:rPr>
          <w:rFonts w:ascii="Times New Roman" w:hAnsi="Times New Roman" w:cs="Times New Roman"/>
          <w:sz w:val="24"/>
          <w:szCs w:val="24"/>
          <w:lang w:val="en-IN"/>
        </w:rPr>
        <w:t>).</w:t>
      </w:r>
      <w:r w:rsidR="0011468A">
        <w:rPr>
          <w:rFonts w:ascii="Times New Roman" w:hAnsi="Times New Roman" w:cs="Times New Roman"/>
          <w:sz w:val="24"/>
          <w:szCs w:val="24"/>
          <w:lang w:val="en-IN"/>
        </w:rPr>
        <w:t xml:space="preserve"> Heavy damage was observed in the susceptible check, NM 94 (98.4%) followed by AVMU 1659, AVMU 1657 and AVMU 1651 (64% each).</w:t>
      </w:r>
    </w:p>
    <w:p w14:paraId="694C5BAF" w14:textId="67F74C23" w:rsidR="0007444E" w:rsidRPr="0007444E" w:rsidRDefault="0007444E" w:rsidP="0007444E">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Table 1. Screening of improved mungbean lines against </w:t>
      </w:r>
      <w:r>
        <w:rPr>
          <w:rFonts w:ascii="Times New Roman" w:hAnsi="Times New Roman" w:cs="Times New Roman"/>
          <w:i/>
          <w:sz w:val="24"/>
          <w:szCs w:val="24"/>
        </w:rPr>
        <w:t>C</w:t>
      </w:r>
      <w:r w:rsidR="00CF1C4E">
        <w:rPr>
          <w:rFonts w:ascii="Times New Roman" w:hAnsi="Times New Roman" w:cs="Times New Roman"/>
          <w:i/>
          <w:sz w:val="24"/>
          <w:szCs w:val="24"/>
        </w:rPr>
        <w:t>allasobruchus</w:t>
      </w:r>
      <w:r>
        <w:rPr>
          <w:rFonts w:ascii="Times New Roman" w:hAnsi="Times New Roman" w:cs="Times New Roman"/>
          <w:i/>
          <w:sz w:val="24"/>
          <w:szCs w:val="24"/>
        </w:rPr>
        <w:t xml:space="preserve"> maculatus</w:t>
      </w:r>
    </w:p>
    <w:tbl>
      <w:tblPr>
        <w:tblW w:w="9483" w:type="dxa"/>
        <w:tblInd w:w="93" w:type="dxa"/>
        <w:tblLook w:val="04A0" w:firstRow="1" w:lastRow="0" w:firstColumn="1" w:lastColumn="0" w:noHBand="0" w:noVBand="1"/>
      </w:tblPr>
      <w:tblGrid>
        <w:gridCol w:w="1671"/>
        <w:gridCol w:w="960"/>
        <w:gridCol w:w="990"/>
        <w:gridCol w:w="1760"/>
        <w:gridCol w:w="960"/>
        <w:gridCol w:w="1083"/>
        <w:gridCol w:w="1043"/>
        <w:gridCol w:w="1016"/>
      </w:tblGrid>
      <w:tr w:rsidR="00C14E6C" w:rsidRPr="00C14E6C" w14:paraId="285CE6EC" w14:textId="77777777" w:rsidTr="00CF1C4E">
        <w:trPr>
          <w:trHeight w:val="1005"/>
        </w:trPr>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64C592DA"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Mungbean line</w:t>
            </w:r>
          </w:p>
        </w:tc>
        <w:tc>
          <w:tcPr>
            <w:tcW w:w="960" w:type="dxa"/>
            <w:tcBorders>
              <w:top w:val="single" w:sz="4" w:space="0" w:color="auto"/>
              <w:left w:val="nil"/>
              <w:bottom w:val="single" w:sz="4" w:space="0" w:color="auto"/>
              <w:right w:val="single" w:sz="4" w:space="0" w:color="auto"/>
            </w:tcBorders>
            <w:shd w:val="clear" w:color="auto" w:fill="auto"/>
            <w:hideMark/>
          </w:tcPr>
          <w:p w14:paraId="0A9FA4B1"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No. of seeds</w:t>
            </w:r>
          </w:p>
        </w:tc>
        <w:tc>
          <w:tcPr>
            <w:tcW w:w="990" w:type="dxa"/>
            <w:tcBorders>
              <w:top w:val="single" w:sz="4" w:space="0" w:color="auto"/>
              <w:left w:val="nil"/>
              <w:bottom w:val="single" w:sz="4" w:space="0" w:color="auto"/>
              <w:right w:val="single" w:sz="4" w:space="0" w:color="auto"/>
            </w:tcBorders>
            <w:shd w:val="clear" w:color="auto" w:fill="auto"/>
            <w:hideMark/>
          </w:tcPr>
          <w:p w14:paraId="297DD891"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No. of Bruchid pairs</w:t>
            </w:r>
          </w:p>
        </w:tc>
        <w:tc>
          <w:tcPr>
            <w:tcW w:w="1760" w:type="dxa"/>
            <w:tcBorders>
              <w:top w:val="single" w:sz="4" w:space="0" w:color="auto"/>
              <w:left w:val="nil"/>
              <w:bottom w:val="single" w:sz="4" w:space="0" w:color="auto"/>
              <w:right w:val="single" w:sz="4" w:space="0" w:color="auto"/>
            </w:tcBorders>
            <w:shd w:val="clear" w:color="auto" w:fill="auto"/>
            <w:hideMark/>
          </w:tcPr>
          <w:p w14:paraId="5BEA0A57"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No. of seeds with eggs</w:t>
            </w:r>
          </w:p>
        </w:tc>
        <w:tc>
          <w:tcPr>
            <w:tcW w:w="960" w:type="dxa"/>
            <w:tcBorders>
              <w:top w:val="single" w:sz="4" w:space="0" w:color="auto"/>
              <w:left w:val="nil"/>
              <w:bottom w:val="single" w:sz="4" w:space="0" w:color="auto"/>
              <w:right w:val="single" w:sz="4" w:space="0" w:color="auto"/>
            </w:tcBorders>
            <w:shd w:val="clear" w:color="auto" w:fill="auto"/>
            <w:hideMark/>
          </w:tcPr>
          <w:p w14:paraId="3C9B9960"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Total no. of eggs</w:t>
            </w:r>
          </w:p>
        </w:tc>
        <w:tc>
          <w:tcPr>
            <w:tcW w:w="1083" w:type="dxa"/>
            <w:tcBorders>
              <w:top w:val="single" w:sz="4" w:space="0" w:color="auto"/>
              <w:left w:val="nil"/>
              <w:bottom w:val="single" w:sz="4" w:space="0" w:color="auto"/>
              <w:right w:val="single" w:sz="4" w:space="0" w:color="auto"/>
            </w:tcBorders>
            <w:shd w:val="clear" w:color="auto" w:fill="auto"/>
            <w:hideMark/>
          </w:tcPr>
          <w:p w14:paraId="3857D5B0"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No. of damaged seed</w:t>
            </w:r>
          </w:p>
        </w:tc>
        <w:tc>
          <w:tcPr>
            <w:tcW w:w="1043" w:type="dxa"/>
            <w:tcBorders>
              <w:top w:val="single" w:sz="4" w:space="0" w:color="auto"/>
              <w:left w:val="nil"/>
              <w:bottom w:val="single" w:sz="4" w:space="0" w:color="auto"/>
              <w:right w:val="single" w:sz="4" w:space="0" w:color="auto"/>
            </w:tcBorders>
            <w:shd w:val="clear" w:color="auto" w:fill="auto"/>
            <w:hideMark/>
          </w:tcPr>
          <w:p w14:paraId="1CAD844D"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No. of adults emerged</w:t>
            </w:r>
          </w:p>
        </w:tc>
        <w:tc>
          <w:tcPr>
            <w:tcW w:w="1016" w:type="dxa"/>
            <w:tcBorders>
              <w:top w:val="single" w:sz="4" w:space="0" w:color="auto"/>
              <w:left w:val="nil"/>
              <w:bottom w:val="single" w:sz="4" w:space="0" w:color="auto"/>
              <w:right w:val="single" w:sz="4" w:space="0" w:color="auto"/>
            </w:tcBorders>
            <w:shd w:val="clear" w:color="auto" w:fill="auto"/>
            <w:hideMark/>
          </w:tcPr>
          <w:p w14:paraId="47B93CC3"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 Damage</w:t>
            </w:r>
          </w:p>
        </w:tc>
      </w:tr>
      <w:tr w:rsidR="00C14E6C" w:rsidRPr="00C14E6C" w14:paraId="34FC8237"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0F13BCA9"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1601</w:t>
            </w:r>
          </w:p>
        </w:tc>
        <w:tc>
          <w:tcPr>
            <w:tcW w:w="960" w:type="dxa"/>
            <w:tcBorders>
              <w:top w:val="nil"/>
              <w:left w:val="nil"/>
              <w:bottom w:val="single" w:sz="4" w:space="0" w:color="auto"/>
              <w:right w:val="single" w:sz="4" w:space="0" w:color="auto"/>
            </w:tcBorders>
            <w:shd w:val="clear" w:color="auto" w:fill="auto"/>
            <w:noWrap/>
            <w:vAlign w:val="bottom"/>
            <w:hideMark/>
          </w:tcPr>
          <w:p w14:paraId="0339597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A29FB4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479AA758" w14:textId="703C07F8"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46</w:t>
            </w:r>
          </w:p>
        </w:tc>
        <w:tc>
          <w:tcPr>
            <w:tcW w:w="960" w:type="dxa"/>
            <w:tcBorders>
              <w:top w:val="nil"/>
              <w:left w:val="nil"/>
              <w:bottom w:val="single" w:sz="4" w:space="0" w:color="auto"/>
              <w:right w:val="single" w:sz="4" w:space="0" w:color="auto"/>
            </w:tcBorders>
            <w:shd w:val="clear" w:color="auto" w:fill="auto"/>
            <w:noWrap/>
            <w:vAlign w:val="bottom"/>
            <w:hideMark/>
          </w:tcPr>
          <w:p w14:paraId="1312BAC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64</w:t>
            </w:r>
          </w:p>
        </w:tc>
        <w:tc>
          <w:tcPr>
            <w:tcW w:w="1083" w:type="dxa"/>
            <w:tcBorders>
              <w:top w:val="nil"/>
              <w:left w:val="nil"/>
              <w:bottom w:val="single" w:sz="4" w:space="0" w:color="auto"/>
              <w:right w:val="single" w:sz="4" w:space="0" w:color="auto"/>
            </w:tcBorders>
            <w:shd w:val="clear" w:color="auto" w:fill="auto"/>
            <w:noWrap/>
            <w:vAlign w:val="bottom"/>
            <w:hideMark/>
          </w:tcPr>
          <w:p w14:paraId="5095308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06736DA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15428BD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4591B5A9"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561C4528"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1602</w:t>
            </w:r>
          </w:p>
        </w:tc>
        <w:tc>
          <w:tcPr>
            <w:tcW w:w="960" w:type="dxa"/>
            <w:tcBorders>
              <w:top w:val="nil"/>
              <w:left w:val="nil"/>
              <w:bottom w:val="single" w:sz="4" w:space="0" w:color="auto"/>
              <w:right w:val="single" w:sz="4" w:space="0" w:color="auto"/>
            </w:tcBorders>
            <w:shd w:val="clear" w:color="auto" w:fill="auto"/>
            <w:noWrap/>
            <w:vAlign w:val="bottom"/>
            <w:hideMark/>
          </w:tcPr>
          <w:p w14:paraId="1595ECD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33AAED3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3F5BF26F" w14:textId="1B5C169F"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w:t>
            </w:r>
            <w:r w:rsidR="0099031A">
              <w:rPr>
                <w:rFonts w:ascii="Times New Roman" w:eastAsia="Times New Roman" w:hAnsi="Times New Roman" w:cs="Times New Roman"/>
                <w:color w:val="000000"/>
                <w:sz w:val="24"/>
                <w:szCs w:val="24"/>
                <w:lang w:val="en-IN" w:eastAsia="en-IN"/>
              </w:rPr>
              <w:t>9</w:t>
            </w:r>
          </w:p>
        </w:tc>
        <w:tc>
          <w:tcPr>
            <w:tcW w:w="960" w:type="dxa"/>
            <w:tcBorders>
              <w:top w:val="nil"/>
              <w:left w:val="nil"/>
              <w:bottom w:val="single" w:sz="4" w:space="0" w:color="auto"/>
              <w:right w:val="single" w:sz="4" w:space="0" w:color="auto"/>
            </w:tcBorders>
            <w:shd w:val="clear" w:color="auto" w:fill="auto"/>
            <w:noWrap/>
            <w:vAlign w:val="bottom"/>
            <w:hideMark/>
          </w:tcPr>
          <w:p w14:paraId="45706BC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58</w:t>
            </w:r>
          </w:p>
        </w:tc>
        <w:tc>
          <w:tcPr>
            <w:tcW w:w="1083" w:type="dxa"/>
            <w:tcBorders>
              <w:top w:val="nil"/>
              <w:left w:val="nil"/>
              <w:bottom w:val="single" w:sz="4" w:space="0" w:color="auto"/>
              <w:right w:val="single" w:sz="4" w:space="0" w:color="auto"/>
            </w:tcBorders>
            <w:shd w:val="clear" w:color="auto" w:fill="auto"/>
            <w:noWrap/>
            <w:vAlign w:val="bottom"/>
            <w:hideMark/>
          </w:tcPr>
          <w:p w14:paraId="04E3C13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3078CBA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252989A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5C5ED3A4" w14:textId="77777777" w:rsidTr="00CF1C4E">
        <w:trPr>
          <w:trHeight w:val="109"/>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01F2FBE0"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1603</w:t>
            </w:r>
          </w:p>
        </w:tc>
        <w:tc>
          <w:tcPr>
            <w:tcW w:w="960" w:type="dxa"/>
            <w:tcBorders>
              <w:top w:val="nil"/>
              <w:left w:val="nil"/>
              <w:bottom w:val="single" w:sz="4" w:space="0" w:color="auto"/>
              <w:right w:val="single" w:sz="4" w:space="0" w:color="auto"/>
            </w:tcBorders>
            <w:shd w:val="clear" w:color="auto" w:fill="auto"/>
            <w:noWrap/>
            <w:vAlign w:val="bottom"/>
            <w:hideMark/>
          </w:tcPr>
          <w:p w14:paraId="61B56DE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08472E1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2DBFDEAE" w14:textId="4709CEA6"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34CE872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71.3</w:t>
            </w:r>
          </w:p>
        </w:tc>
        <w:tc>
          <w:tcPr>
            <w:tcW w:w="1083" w:type="dxa"/>
            <w:tcBorders>
              <w:top w:val="nil"/>
              <w:left w:val="nil"/>
              <w:bottom w:val="single" w:sz="4" w:space="0" w:color="auto"/>
              <w:right w:val="single" w:sz="4" w:space="0" w:color="auto"/>
            </w:tcBorders>
            <w:shd w:val="clear" w:color="auto" w:fill="auto"/>
            <w:noWrap/>
            <w:vAlign w:val="bottom"/>
            <w:hideMark/>
          </w:tcPr>
          <w:p w14:paraId="72231FF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1.7</w:t>
            </w:r>
          </w:p>
        </w:tc>
        <w:tc>
          <w:tcPr>
            <w:tcW w:w="1043" w:type="dxa"/>
            <w:tcBorders>
              <w:top w:val="nil"/>
              <w:left w:val="nil"/>
              <w:bottom w:val="single" w:sz="4" w:space="0" w:color="auto"/>
              <w:right w:val="single" w:sz="4" w:space="0" w:color="auto"/>
            </w:tcBorders>
            <w:shd w:val="clear" w:color="auto" w:fill="auto"/>
            <w:noWrap/>
            <w:vAlign w:val="bottom"/>
            <w:hideMark/>
          </w:tcPr>
          <w:p w14:paraId="488DD67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1.7</w:t>
            </w:r>
          </w:p>
        </w:tc>
        <w:tc>
          <w:tcPr>
            <w:tcW w:w="1016" w:type="dxa"/>
            <w:tcBorders>
              <w:top w:val="nil"/>
              <w:left w:val="nil"/>
              <w:bottom w:val="single" w:sz="4" w:space="0" w:color="auto"/>
              <w:right w:val="single" w:sz="4" w:space="0" w:color="auto"/>
            </w:tcBorders>
            <w:shd w:val="clear" w:color="auto" w:fill="auto"/>
            <w:noWrap/>
            <w:vAlign w:val="bottom"/>
            <w:hideMark/>
          </w:tcPr>
          <w:p w14:paraId="0469729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3.3</w:t>
            </w:r>
          </w:p>
        </w:tc>
      </w:tr>
      <w:tr w:rsidR="00C14E6C" w:rsidRPr="00C14E6C" w14:paraId="6B0D3B38"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CEA15EB"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1604</w:t>
            </w:r>
          </w:p>
        </w:tc>
        <w:tc>
          <w:tcPr>
            <w:tcW w:w="960" w:type="dxa"/>
            <w:tcBorders>
              <w:top w:val="nil"/>
              <w:left w:val="nil"/>
              <w:bottom w:val="single" w:sz="4" w:space="0" w:color="auto"/>
              <w:right w:val="single" w:sz="4" w:space="0" w:color="auto"/>
            </w:tcBorders>
            <w:shd w:val="clear" w:color="auto" w:fill="auto"/>
            <w:noWrap/>
            <w:vAlign w:val="bottom"/>
            <w:hideMark/>
          </w:tcPr>
          <w:p w14:paraId="7B579BF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6B06D9B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00DA7DD3" w14:textId="469913B5"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5919BA6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62</w:t>
            </w:r>
          </w:p>
        </w:tc>
        <w:tc>
          <w:tcPr>
            <w:tcW w:w="1083" w:type="dxa"/>
            <w:tcBorders>
              <w:top w:val="nil"/>
              <w:left w:val="nil"/>
              <w:bottom w:val="single" w:sz="4" w:space="0" w:color="auto"/>
              <w:right w:val="single" w:sz="4" w:space="0" w:color="auto"/>
            </w:tcBorders>
            <w:shd w:val="clear" w:color="auto" w:fill="auto"/>
            <w:noWrap/>
            <w:vAlign w:val="bottom"/>
            <w:hideMark/>
          </w:tcPr>
          <w:p w14:paraId="4B0FF3F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3E0EBF5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56CF556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37DD9ECF"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75A5C083"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1605</w:t>
            </w:r>
          </w:p>
        </w:tc>
        <w:tc>
          <w:tcPr>
            <w:tcW w:w="960" w:type="dxa"/>
            <w:tcBorders>
              <w:top w:val="nil"/>
              <w:left w:val="nil"/>
              <w:bottom w:val="single" w:sz="4" w:space="0" w:color="auto"/>
              <w:right w:val="single" w:sz="4" w:space="0" w:color="auto"/>
            </w:tcBorders>
            <w:shd w:val="clear" w:color="auto" w:fill="auto"/>
            <w:noWrap/>
            <w:vAlign w:val="bottom"/>
            <w:hideMark/>
          </w:tcPr>
          <w:p w14:paraId="72D7547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9CFD18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44A573AB" w14:textId="0884F9FC"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1A53423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75</w:t>
            </w:r>
          </w:p>
        </w:tc>
        <w:tc>
          <w:tcPr>
            <w:tcW w:w="1083" w:type="dxa"/>
            <w:tcBorders>
              <w:top w:val="nil"/>
              <w:left w:val="nil"/>
              <w:bottom w:val="single" w:sz="4" w:space="0" w:color="auto"/>
              <w:right w:val="single" w:sz="4" w:space="0" w:color="auto"/>
            </w:tcBorders>
            <w:shd w:val="clear" w:color="auto" w:fill="auto"/>
            <w:noWrap/>
            <w:vAlign w:val="bottom"/>
            <w:hideMark/>
          </w:tcPr>
          <w:p w14:paraId="0720CCD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105F342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2F6103D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74E06AA8"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4C223228"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1606</w:t>
            </w:r>
          </w:p>
        </w:tc>
        <w:tc>
          <w:tcPr>
            <w:tcW w:w="960" w:type="dxa"/>
            <w:tcBorders>
              <w:top w:val="nil"/>
              <w:left w:val="nil"/>
              <w:bottom w:val="single" w:sz="4" w:space="0" w:color="auto"/>
              <w:right w:val="single" w:sz="4" w:space="0" w:color="auto"/>
            </w:tcBorders>
            <w:shd w:val="clear" w:color="auto" w:fill="auto"/>
            <w:noWrap/>
            <w:vAlign w:val="bottom"/>
            <w:hideMark/>
          </w:tcPr>
          <w:p w14:paraId="56EB02E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10DAE74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38E771B3" w14:textId="1F1B1EE7"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47</w:t>
            </w:r>
          </w:p>
        </w:tc>
        <w:tc>
          <w:tcPr>
            <w:tcW w:w="960" w:type="dxa"/>
            <w:tcBorders>
              <w:top w:val="nil"/>
              <w:left w:val="nil"/>
              <w:bottom w:val="single" w:sz="4" w:space="0" w:color="auto"/>
              <w:right w:val="single" w:sz="4" w:space="0" w:color="auto"/>
            </w:tcBorders>
            <w:shd w:val="clear" w:color="auto" w:fill="auto"/>
            <w:noWrap/>
            <w:vAlign w:val="bottom"/>
            <w:hideMark/>
          </w:tcPr>
          <w:p w14:paraId="2201B0E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57.3</w:t>
            </w:r>
          </w:p>
        </w:tc>
        <w:tc>
          <w:tcPr>
            <w:tcW w:w="1083" w:type="dxa"/>
            <w:tcBorders>
              <w:top w:val="nil"/>
              <w:left w:val="nil"/>
              <w:bottom w:val="single" w:sz="4" w:space="0" w:color="auto"/>
              <w:right w:val="single" w:sz="4" w:space="0" w:color="auto"/>
            </w:tcBorders>
            <w:shd w:val="clear" w:color="auto" w:fill="auto"/>
            <w:noWrap/>
            <w:vAlign w:val="bottom"/>
            <w:hideMark/>
          </w:tcPr>
          <w:p w14:paraId="35EB5AD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2108BF4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679FB49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1346A107"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6068B2C1"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AVMU1607</w:t>
            </w:r>
          </w:p>
        </w:tc>
        <w:tc>
          <w:tcPr>
            <w:tcW w:w="960" w:type="dxa"/>
            <w:tcBorders>
              <w:top w:val="nil"/>
              <w:left w:val="nil"/>
              <w:bottom w:val="single" w:sz="4" w:space="0" w:color="auto"/>
              <w:right w:val="single" w:sz="4" w:space="0" w:color="auto"/>
            </w:tcBorders>
            <w:shd w:val="clear" w:color="auto" w:fill="auto"/>
            <w:noWrap/>
            <w:vAlign w:val="bottom"/>
            <w:hideMark/>
          </w:tcPr>
          <w:p w14:paraId="2B9E7C6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7A16DFD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5A96414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45</w:t>
            </w:r>
          </w:p>
        </w:tc>
        <w:tc>
          <w:tcPr>
            <w:tcW w:w="960" w:type="dxa"/>
            <w:tcBorders>
              <w:top w:val="nil"/>
              <w:left w:val="nil"/>
              <w:bottom w:val="single" w:sz="4" w:space="0" w:color="auto"/>
              <w:right w:val="single" w:sz="4" w:space="0" w:color="auto"/>
            </w:tcBorders>
            <w:shd w:val="clear" w:color="auto" w:fill="auto"/>
            <w:noWrap/>
            <w:vAlign w:val="bottom"/>
            <w:hideMark/>
          </w:tcPr>
          <w:p w14:paraId="51540D1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78.9</w:t>
            </w:r>
          </w:p>
        </w:tc>
        <w:tc>
          <w:tcPr>
            <w:tcW w:w="1083" w:type="dxa"/>
            <w:tcBorders>
              <w:top w:val="nil"/>
              <w:left w:val="nil"/>
              <w:bottom w:val="single" w:sz="4" w:space="0" w:color="auto"/>
              <w:right w:val="single" w:sz="4" w:space="0" w:color="auto"/>
            </w:tcBorders>
            <w:shd w:val="clear" w:color="auto" w:fill="auto"/>
            <w:noWrap/>
            <w:vAlign w:val="bottom"/>
            <w:hideMark/>
          </w:tcPr>
          <w:p w14:paraId="2087680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05AE964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nil"/>
              <w:right w:val="single" w:sz="4" w:space="0" w:color="auto"/>
            </w:tcBorders>
            <w:shd w:val="clear" w:color="auto" w:fill="auto"/>
            <w:noWrap/>
            <w:vAlign w:val="bottom"/>
            <w:hideMark/>
          </w:tcPr>
          <w:p w14:paraId="15C720E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5B38655A"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79C523A"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1609</w:t>
            </w:r>
          </w:p>
        </w:tc>
        <w:tc>
          <w:tcPr>
            <w:tcW w:w="960" w:type="dxa"/>
            <w:tcBorders>
              <w:top w:val="nil"/>
              <w:left w:val="nil"/>
              <w:bottom w:val="single" w:sz="4" w:space="0" w:color="auto"/>
              <w:right w:val="single" w:sz="4" w:space="0" w:color="auto"/>
            </w:tcBorders>
            <w:shd w:val="clear" w:color="auto" w:fill="auto"/>
            <w:noWrap/>
            <w:vAlign w:val="bottom"/>
            <w:hideMark/>
          </w:tcPr>
          <w:p w14:paraId="630B35E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01F35D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0861FE16" w14:textId="11748DDB" w:rsidR="00C14E6C" w:rsidRPr="00C14E6C" w:rsidRDefault="0099031A" w:rsidP="0099031A">
            <w:pPr>
              <w:spacing w:after="0" w:line="240" w:lineRule="auto"/>
              <w:jc w:val="center"/>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325D383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86.7</w:t>
            </w:r>
          </w:p>
        </w:tc>
        <w:tc>
          <w:tcPr>
            <w:tcW w:w="1083" w:type="dxa"/>
            <w:tcBorders>
              <w:top w:val="nil"/>
              <w:left w:val="nil"/>
              <w:bottom w:val="single" w:sz="4" w:space="0" w:color="auto"/>
              <w:right w:val="single" w:sz="4" w:space="0" w:color="auto"/>
            </w:tcBorders>
            <w:shd w:val="clear" w:color="auto" w:fill="auto"/>
            <w:noWrap/>
            <w:vAlign w:val="bottom"/>
            <w:hideMark/>
          </w:tcPr>
          <w:p w14:paraId="3D42152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2B32797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A69E30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38844F4E"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D9522A9"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1610</w:t>
            </w:r>
          </w:p>
        </w:tc>
        <w:tc>
          <w:tcPr>
            <w:tcW w:w="960" w:type="dxa"/>
            <w:tcBorders>
              <w:top w:val="nil"/>
              <w:left w:val="nil"/>
              <w:bottom w:val="single" w:sz="4" w:space="0" w:color="auto"/>
              <w:right w:val="single" w:sz="4" w:space="0" w:color="auto"/>
            </w:tcBorders>
            <w:shd w:val="clear" w:color="auto" w:fill="auto"/>
            <w:noWrap/>
            <w:vAlign w:val="bottom"/>
            <w:hideMark/>
          </w:tcPr>
          <w:p w14:paraId="7D5F759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523058D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23CDD2C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2A1AFFF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77.7</w:t>
            </w:r>
          </w:p>
        </w:tc>
        <w:tc>
          <w:tcPr>
            <w:tcW w:w="1083" w:type="dxa"/>
            <w:tcBorders>
              <w:top w:val="nil"/>
              <w:left w:val="nil"/>
              <w:bottom w:val="single" w:sz="4" w:space="0" w:color="auto"/>
              <w:right w:val="single" w:sz="4" w:space="0" w:color="auto"/>
            </w:tcBorders>
            <w:shd w:val="clear" w:color="auto" w:fill="auto"/>
            <w:noWrap/>
            <w:vAlign w:val="bottom"/>
            <w:hideMark/>
          </w:tcPr>
          <w:p w14:paraId="68DB90D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4A511CB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24C8702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0E32F548"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46E33ED3"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1611</w:t>
            </w:r>
          </w:p>
        </w:tc>
        <w:tc>
          <w:tcPr>
            <w:tcW w:w="960" w:type="dxa"/>
            <w:tcBorders>
              <w:top w:val="nil"/>
              <w:left w:val="nil"/>
              <w:bottom w:val="single" w:sz="4" w:space="0" w:color="auto"/>
              <w:right w:val="single" w:sz="4" w:space="0" w:color="auto"/>
            </w:tcBorders>
            <w:shd w:val="clear" w:color="auto" w:fill="auto"/>
            <w:noWrap/>
            <w:vAlign w:val="bottom"/>
            <w:hideMark/>
          </w:tcPr>
          <w:p w14:paraId="16EDF62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209E7C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110E79F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7368DD8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79.7</w:t>
            </w:r>
          </w:p>
        </w:tc>
        <w:tc>
          <w:tcPr>
            <w:tcW w:w="1083" w:type="dxa"/>
            <w:tcBorders>
              <w:top w:val="nil"/>
              <w:left w:val="nil"/>
              <w:bottom w:val="single" w:sz="4" w:space="0" w:color="auto"/>
              <w:right w:val="single" w:sz="4" w:space="0" w:color="auto"/>
            </w:tcBorders>
            <w:shd w:val="clear" w:color="auto" w:fill="auto"/>
            <w:noWrap/>
            <w:vAlign w:val="bottom"/>
            <w:hideMark/>
          </w:tcPr>
          <w:p w14:paraId="1908639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71E2150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094DF16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61F2CFB8"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53F87E1B"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1612</w:t>
            </w:r>
          </w:p>
        </w:tc>
        <w:tc>
          <w:tcPr>
            <w:tcW w:w="960" w:type="dxa"/>
            <w:tcBorders>
              <w:top w:val="nil"/>
              <w:left w:val="nil"/>
              <w:bottom w:val="single" w:sz="4" w:space="0" w:color="auto"/>
              <w:right w:val="single" w:sz="4" w:space="0" w:color="auto"/>
            </w:tcBorders>
            <w:shd w:val="clear" w:color="auto" w:fill="auto"/>
            <w:noWrap/>
            <w:vAlign w:val="bottom"/>
            <w:hideMark/>
          </w:tcPr>
          <w:p w14:paraId="7F0ABF6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5A5EAED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7D66135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5000FB5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101.3</w:t>
            </w:r>
          </w:p>
        </w:tc>
        <w:tc>
          <w:tcPr>
            <w:tcW w:w="1083" w:type="dxa"/>
            <w:tcBorders>
              <w:top w:val="nil"/>
              <w:left w:val="nil"/>
              <w:bottom w:val="single" w:sz="4" w:space="0" w:color="auto"/>
              <w:right w:val="single" w:sz="4" w:space="0" w:color="auto"/>
            </w:tcBorders>
            <w:shd w:val="clear" w:color="auto" w:fill="auto"/>
            <w:noWrap/>
            <w:vAlign w:val="bottom"/>
            <w:hideMark/>
          </w:tcPr>
          <w:p w14:paraId="50B854A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0.7</w:t>
            </w:r>
          </w:p>
        </w:tc>
        <w:tc>
          <w:tcPr>
            <w:tcW w:w="1043" w:type="dxa"/>
            <w:tcBorders>
              <w:top w:val="nil"/>
              <w:left w:val="nil"/>
              <w:bottom w:val="single" w:sz="4" w:space="0" w:color="auto"/>
              <w:right w:val="single" w:sz="4" w:space="0" w:color="auto"/>
            </w:tcBorders>
            <w:shd w:val="clear" w:color="auto" w:fill="auto"/>
            <w:noWrap/>
            <w:vAlign w:val="bottom"/>
            <w:hideMark/>
          </w:tcPr>
          <w:p w14:paraId="4A93C4F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0.7</w:t>
            </w:r>
          </w:p>
        </w:tc>
        <w:tc>
          <w:tcPr>
            <w:tcW w:w="1016" w:type="dxa"/>
            <w:tcBorders>
              <w:top w:val="nil"/>
              <w:left w:val="nil"/>
              <w:bottom w:val="single" w:sz="4" w:space="0" w:color="auto"/>
              <w:right w:val="single" w:sz="4" w:space="0" w:color="auto"/>
            </w:tcBorders>
            <w:shd w:val="clear" w:color="auto" w:fill="auto"/>
            <w:noWrap/>
            <w:vAlign w:val="bottom"/>
            <w:hideMark/>
          </w:tcPr>
          <w:p w14:paraId="21F8D43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1.3</w:t>
            </w:r>
          </w:p>
        </w:tc>
      </w:tr>
      <w:tr w:rsidR="00C14E6C" w:rsidRPr="00C14E6C" w14:paraId="63D95BAC"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B17C273"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1613</w:t>
            </w:r>
          </w:p>
        </w:tc>
        <w:tc>
          <w:tcPr>
            <w:tcW w:w="960" w:type="dxa"/>
            <w:tcBorders>
              <w:top w:val="nil"/>
              <w:left w:val="nil"/>
              <w:bottom w:val="single" w:sz="4" w:space="0" w:color="auto"/>
              <w:right w:val="single" w:sz="4" w:space="0" w:color="auto"/>
            </w:tcBorders>
            <w:shd w:val="clear" w:color="auto" w:fill="auto"/>
            <w:noWrap/>
            <w:vAlign w:val="bottom"/>
            <w:hideMark/>
          </w:tcPr>
          <w:p w14:paraId="198B923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1A760D8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3DF2701A" w14:textId="32D9AF72"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18C370C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77.3</w:t>
            </w:r>
          </w:p>
        </w:tc>
        <w:tc>
          <w:tcPr>
            <w:tcW w:w="1083" w:type="dxa"/>
            <w:tcBorders>
              <w:top w:val="nil"/>
              <w:left w:val="nil"/>
              <w:bottom w:val="single" w:sz="4" w:space="0" w:color="auto"/>
              <w:right w:val="single" w:sz="4" w:space="0" w:color="auto"/>
            </w:tcBorders>
            <w:shd w:val="clear" w:color="auto" w:fill="auto"/>
            <w:noWrap/>
            <w:vAlign w:val="bottom"/>
            <w:hideMark/>
          </w:tcPr>
          <w:p w14:paraId="1CCA929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0.3</w:t>
            </w:r>
          </w:p>
        </w:tc>
        <w:tc>
          <w:tcPr>
            <w:tcW w:w="1043" w:type="dxa"/>
            <w:tcBorders>
              <w:top w:val="nil"/>
              <w:left w:val="nil"/>
              <w:bottom w:val="single" w:sz="4" w:space="0" w:color="auto"/>
              <w:right w:val="single" w:sz="4" w:space="0" w:color="auto"/>
            </w:tcBorders>
            <w:shd w:val="clear" w:color="auto" w:fill="auto"/>
            <w:noWrap/>
            <w:vAlign w:val="bottom"/>
            <w:hideMark/>
          </w:tcPr>
          <w:p w14:paraId="2267180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0.3</w:t>
            </w:r>
          </w:p>
        </w:tc>
        <w:tc>
          <w:tcPr>
            <w:tcW w:w="1016" w:type="dxa"/>
            <w:tcBorders>
              <w:top w:val="nil"/>
              <w:left w:val="nil"/>
              <w:bottom w:val="single" w:sz="4" w:space="0" w:color="auto"/>
              <w:right w:val="single" w:sz="4" w:space="0" w:color="auto"/>
            </w:tcBorders>
            <w:shd w:val="clear" w:color="auto" w:fill="auto"/>
            <w:noWrap/>
            <w:vAlign w:val="bottom"/>
            <w:hideMark/>
          </w:tcPr>
          <w:p w14:paraId="6810B41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0.7</w:t>
            </w:r>
          </w:p>
        </w:tc>
      </w:tr>
      <w:tr w:rsidR="00C14E6C" w:rsidRPr="00C14E6C" w14:paraId="093014D5"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249ED1B8"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1614</w:t>
            </w:r>
          </w:p>
        </w:tc>
        <w:tc>
          <w:tcPr>
            <w:tcW w:w="960" w:type="dxa"/>
            <w:tcBorders>
              <w:top w:val="nil"/>
              <w:left w:val="nil"/>
              <w:bottom w:val="single" w:sz="4" w:space="0" w:color="auto"/>
              <w:right w:val="single" w:sz="4" w:space="0" w:color="auto"/>
            </w:tcBorders>
            <w:shd w:val="clear" w:color="auto" w:fill="auto"/>
            <w:noWrap/>
            <w:vAlign w:val="bottom"/>
            <w:hideMark/>
          </w:tcPr>
          <w:p w14:paraId="7BE0397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640957D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557C4D4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1CADFCD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63.7</w:t>
            </w:r>
          </w:p>
        </w:tc>
        <w:tc>
          <w:tcPr>
            <w:tcW w:w="1083" w:type="dxa"/>
            <w:tcBorders>
              <w:top w:val="nil"/>
              <w:left w:val="nil"/>
              <w:bottom w:val="single" w:sz="4" w:space="0" w:color="auto"/>
              <w:right w:val="single" w:sz="4" w:space="0" w:color="auto"/>
            </w:tcBorders>
            <w:shd w:val="clear" w:color="auto" w:fill="auto"/>
            <w:noWrap/>
            <w:vAlign w:val="bottom"/>
            <w:hideMark/>
          </w:tcPr>
          <w:p w14:paraId="59C92EE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16191E4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5CAA37E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026335B8"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49BD66B"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1615</w:t>
            </w:r>
          </w:p>
        </w:tc>
        <w:tc>
          <w:tcPr>
            <w:tcW w:w="960" w:type="dxa"/>
            <w:tcBorders>
              <w:top w:val="nil"/>
              <w:left w:val="nil"/>
              <w:bottom w:val="single" w:sz="4" w:space="0" w:color="auto"/>
              <w:right w:val="single" w:sz="4" w:space="0" w:color="auto"/>
            </w:tcBorders>
            <w:shd w:val="clear" w:color="auto" w:fill="auto"/>
            <w:noWrap/>
            <w:vAlign w:val="bottom"/>
            <w:hideMark/>
          </w:tcPr>
          <w:p w14:paraId="397D92B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2171AFF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2178C03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3072F93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76</w:t>
            </w:r>
          </w:p>
        </w:tc>
        <w:tc>
          <w:tcPr>
            <w:tcW w:w="1083" w:type="dxa"/>
            <w:tcBorders>
              <w:top w:val="nil"/>
              <w:left w:val="nil"/>
              <w:bottom w:val="single" w:sz="4" w:space="0" w:color="auto"/>
              <w:right w:val="single" w:sz="4" w:space="0" w:color="auto"/>
            </w:tcBorders>
            <w:shd w:val="clear" w:color="auto" w:fill="auto"/>
            <w:noWrap/>
            <w:vAlign w:val="bottom"/>
            <w:hideMark/>
          </w:tcPr>
          <w:p w14:paraId="45D06B4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67B085F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7A113D2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6636F75C"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3108AC4"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1616</w:t>
            </w:r>
          </w:p>
        </w:tc>
        <w:tc>
          <w:tcPr>
            <w:tcW w:w="960" w:type="dxa"/>
            <w:tcBorders>
              <w:top w:val="nil"/>
              <w:left w:val="nil"/>
              <w:bottom w:val="single" w:sz="4" w:space="0" w:color="auto"/>
              <w:right w:val="single" w:sz="4" w:space="0" w:color="auto"/>
            </w:tcBorders>
            <w:shd w:val="clear" w:color="auto" w:fill="auto"/>
            <w:noWrap/>
            <w:vAlign w:val="bottom"/>
            <w:hideMark/>
          </w:tcPr>
          <w:p w14:paraId="1CA8608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46</w:t>
            </w:r>
          </w:p>
        </w:tc>
        <w:tc>
          <w:tcPr>
            <w:tcW w:w="990" w:type="dxa"/>
            <w:tcBorders>
              <w:top w:val="nil"/>
              <w:left w:val="nil"/>
              <w:bottom w:val="single" w:sz="4" w:space="0" w:color="auto"/>
              <w:right w:val="single" w:sz="4" w:space="0" w:color="auto"/>
            </w:tcBorders>
            <w:shd w:val="clear" w:color="auto" w:fill="auto"/>
            <w:noWrap/>
            <w:vAlign w:val="bottom"/>
            <w:hideMark/>
          </w:tcPr>
          <w:p w14:paraId="028B743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3AF6D1D4" w14:textId="1B821E4C"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29DC760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102</w:t>
            </w:r>
          </w:p>
        </w:tc>
        <w:tc>
          <w:tcPr>
            <w:tcW w:w="1083" w:type="dxa"/>
            <w:tcBorders>
              <w:top w:val="nil"/>
              <w:left w:val="nil"/>
              <w:bottom w:val="single" w:sz="4" w:space="0" w:color="auto"/>
              <w:right w:val="single" w:sz="4" w:space="0" w:color="auto"/>
            </w:tcBorders>
            <w:shd w:val="clear" w:color="auto" w:fill="auto"/>
            <w:noWrap/>
            <w:vAlign w:val="bottom"/>
            <w:hideMark/>
          </w:tcPr>
          <w:p w14:paraId="09A9BED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500C24F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7CF1E04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2821DE1F"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65BC7B55"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1617</w:t>
            </w:r>
          </w:p>
        </w:tc>
        <w:tc>
          <w:tcPr>
            <w:tcW w:w="960" w:type="dxa"/>
            <w:tcBorders>
              <w:top w:val="nil"/>
              <w:left w:val="nil"/>
              <w:bottom w:val="single" w:sz="4" w:space="0" w:color="auto"/>
              <w:right w:val="single" w:sz="4" w:space="0" w:color="auto"/>
            </w:tcBorders>
            <w:shd w:val="clear" w:color="auto" w:fill="auto"/>
            <w:noWrap/>
            <w:vAlign w:val="bottom"/>
            <w:hideMark/>
          </w:tcPr>
          <w:p w14:paraId="0AD44FD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40</w:t>
            </w:r>
          </w:p>
        </w:tc>
        <w:tc>
          <w:tcPr>
            <w:tcW w:w="990" w:type="dxa"/>
            <w:tcBorders>
              <w:top w:val="nil"/>
              <w:left w:val="nil"/>
              <w:bottom w:val="single" w:sz="4" w:space="0" w:color="auto"/>
              <w:right w:val="single" w:sz="4" w:space="0" w:color="auto"/>
            </w:tcBorders>
            <w:shd w:val="clear" w:color="auto" w:fill="auto"/>
            <w:noWrap/>
            <w:vAlign w:val="bottom"/>
            <w:hideMark/>
          </w:tcPr>
          <w:p w14:paraId="0E07840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5161F995" w14:textId="10B8301C"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36B0A39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93.7</w:t>
            </w:r>
          </w:p>
        </w:tc>
        <w:tc>
          <w:tcPr>
            <w:tcW w:w="1083" w:type="dxa"/>
            <w:tcBorders>
              <w:top w:val="nil"/>
              <w:left w:val="nil"/>
              <w:bottom w:val="single" w:sz="4" w:space="0" w:color="auto"/>
              <w:right w:val="single" w:sz="4" w:space="0" w:color="auto"/>
            </w:tcBorders>
            <w:shd w:val="clear" w:color="auto" w:fill="auto"/>
            <w:noWrap/>
            <w:vAlign w:val="bottom"/>
            <w:hideMark/>
          </w:tcPr>
          <w:p w14:paraId="317FD4B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1010E8B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73BCAC1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51BF84A2"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6530BED"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1618</w:t>
            </w:r>
          </w:p>
        </w:tc>
        <w:tc>
          <w:tcPr>
            <w:tcW w:w="960" w:type="dxa"/>
            <w:tcBorders>
              <w:top w:val="nil"/>
              <w:left w:val="nil"/>
              <w:bottom w:val="single" w:sz="4" w:space="0" w:color="auto"/>
              <w:right w:val="single" w:sz="4" w:space="0" w:color="auto"/>
            </w:tcBorders>
            <w:shd w:val="clear" w:color="auto" w:fill="auto"/>
            <w:noWrap/>
            <w:vAlign w:val="bottom"/>
            <w:hideMark/>
          </w:tcPr>
          <w:p w14:paraId="2AFD539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537BE50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530E00F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5B4862F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76.3</w:t>
            </w:r>
          </w:p>
        </w:tc>
        <w:tc>
          <w:tcPr>
            <w:tcW w:w="1083" w:type="dxa"/>
            <w:tcBorders>
              <w:top w:val="nil"/>
              <w:left w:val="nil"/>
              <w:bottom w:val="single" w:sz="4" w:space="0" w:color="auto"/>
              <w:right w:val="single" w:sz="4" w:space="0" w:color="auto"/>
            </w:tcBorders>
            <w:shd w:val="clear" w:color="auto" w:fill="auto"/>
            <w:noWrap/>
            <w:vAlign w:val="bottom"/>
            <w:hideMark/>
          </w:tcPr>
          <w:p w14:paraId="0308958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7B5C93E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29A2486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6C53B5D3"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B501B0F"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1619</w:t>
            </w:r>
          </w:p>
        </w:tc>
        <w:tc>
          <w:tcPr>
            <w:tcW w:w="960" w:type="dxa"/>
            <w:tcBorders>
              <w:top w:val="nil"/>
              <w:left w:val="nil"/>
              <w:bottom w:val="single" w:sz="4" w:space="0" w:color="auto"/>
              <w:right w:val="single" w:sz="4" w:space="0" w:color="auto"/>
            </w:tcBorders>
            <w:shd w:val="clear" w:color="auto" w:fill="auto"/>
            <w:noWrap/>
            <w:vAlign w:val="bottom"/>
            <w:hideMark/>
          </w:tcPr>
          <w:p w14:paraId="0B2AF0F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096BA18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01218C4C" w14:textId="3A60D432" w:rsidR="00C14E6C" w:rsidRPr="00C14E6C" w:rsidRDefault="0099031A" w:rsidP="0099031A">
            <w:pPr>
              <w:spacing w:after="0" w:line="240" w:lineRule="auto"/>
              <w:jc w:val="center"/>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7F0FEC9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62</w:t>
            </w:r>
          </w:p>
        </w:tc>
        <w:tc>
          <w:tcPr>
            <w:tcW w:w="1083" w:type="dxa"/>
            <w:tcBorders>
              <w:top w:val="nil"/>
              <w:left w:val="nil"/>
              <w:bottom w:val="single" w:sz="4" w:space="0" w:color="auto"/>
              <w:right w:val="single" w:sz="4" w:space="0" w:color="auto"/>
            </w:tcBorders>
            <w:shd w:val="clear" w:color="auto" w:fill="auto"/>
            <w:noWrap/>
            <w:vAlign w:val="bottom"/>
            <w:hideMark/>
          </w:tcPr>
          <w:p w14:paraId="20F34FE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314DB62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0D50B59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47DA1982"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62735A88"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1620</w:t>
            </w:r>
          </w:p>
        </w:tc>
        <w:tc>
          <w:tcPr>
            <w:tcW w:w="960" w:type="dxa"/>
            <w:tcBorders>
              <w:top w:val="nil"/>
              <w:left w:val="nil"/>
              <w:bottom w:val="single" w:sz="4" w:space="0" w:color="auto"/>
              <w:right w:val="single" w:sz="4" w:space="0" w:color="auto"/>
            </w:tcBorders>
            <w:shd w:val="clear" w:color="auto" w:fill="auto"/>
            <w:noWrap/>
            <w:vAlign w:val="bottom"/>
            <w:hideMark/>
          </w:tcPr>
          <w:p w14:paraId="7E650F6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060D209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40A7F47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065AF24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64</w:t>
            </w:r>
          </w:p>
        </w:tc>
        <w:tc>
          <w:tcPr>
            <w:tcW w:w="1083" w:type="dxa"/>
            <w:tcBorders>
              <w:top w:val="nil"/>
              <w:left w:val="nil"/>
              <w:bottom w:val="single" w:sz="4" w:space="0" w:color="auto"/>
              <w:right w:val="single" w:sz="4" w:space="0" w:color="auto"/>
            </w:tcBorders>
            <w:shd w:val="clear" w:color="auto" w:fill="auto"/>
            <w:noWrap/>
            <w:vAlign w:val="bottom"/>
            <w:hideMark/>
          </w:tcPr>
          <w:p w14:paraId="6A0DF86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34FF09A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3722A9D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7439CE18"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51174DC"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1621</w:t>
            </w:r>
          </w:p>
        </w:tc>
        <w:tc>
          <w:tcPr>
            <w:tcW w:w="960" w:type="dxa"/>
            <w:tcBorders>
              <w:top w:val="nil"/>
              <w:left w:val="nil"/>
              <w:bottom w:val="single" w:sz="4" w:space="0" w:color="auto"/>
              <w:right w:val="single" w:sz="4" w:space="0" w:color="auto"/>
            </w:tcBorders>
            <w:shd w:val="clear" w:color="auto" w:fill="auto"/>
            <w:noWrap/>
            <w:vAlign w:val="bottom"/>
            <w:hideMark/>
          </w:tcPr>
          <w:p w14:paraId="59BCCD3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3B19F17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6D51B32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7251E2B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56.3</w:t>
            </w:r>
          </w:p>
        </w:tc>
        <w:tc>
          <w:tcPr>
            <w:tcW w:w="1083" w:type="dxa"/>
            <w:tcBorders>
              <w:top w:val="nil"/>
              <w:left w:val="nil"/>
              <w:bottom w:val="single" w:sz="4" w:space="0" w:color="auto"/>
              <w:right w:val="single" w:sz="4" w:space="0" w:color="auto"/>
            </w:tcBorders>
            <w:shd w:val="clear" w:color="auto" w:fill="auto"/>
            <w:noWrap/>
            <w:vAlign w:val="bottom"/>
            <w:hideMark/>
          </w:tcPr>
          <w:p w14:paraId="4A73455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43382A1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5CB3AE7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7D64ECFD"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68A46301"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1622</w:t>
            </w:r>
          </w:p>
        </w:tc>
        <w:tc>
          <w:tcPr>
            <w:tcW w:w="960" w:type="dxa"/>
            <w:tcBorders>
              <w:top w:val="nil"/>
              <w:left w:val="nil"/>
              <w:bottom w:val="single" w:sz="4" w:space="0" w:color="auto"/>
              <w:right w:val="single" w:sz="4" w:space="0" w:color="auto"/>
            </w:tcBorders>
            <w:shd w:val="clear" w:color="auto" w:fill="auto"/>
            <w:noWrap/>
            <w:vAlign w:val="bottom"/>
            <w:hideMark/>
          </w:tcPr>
          <w:p w14:paraId="057719F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52C1B8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4829F5F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0CCE0DB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92</w:t>
            </w:r>
          </w:p>
        </w:tc>
        <w:tc>
          <w:tcPr>
            <w:tcW w:w="1083" w:type="dxa"/>
            <w:tcBorders>
              <w:top w:val="nil"/>
              <w:left w:val="nil"/>
              <w:bottom w:val="single" w:sz="4" w:space="0" w:color="auto"/>
              <w:right w:val="single" w:sz="4" w:space="0" w:color="auto"/>
            </w:tcBorders>
            <w:shd w:val="clear" w:color="auto" w:fill="auto"/>
            <w:noWrap/>
            <w:vAlign w:val="bottom"/>
            <w:hideMark/>
          </w:tcPr>
          <w:p w14:paraId="57F0675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3CBA44B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50EBB3F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1567069D"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23E49E52"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1623</w:t>
            </w:r>
          </w:p>
        </w:tc>
        <w:tc>
          <w:tcPr>
            <w:tcW w:w="960" w:type="dxa"/>
            <w:tcBorders>
              <w:top w:val="nil"/>
              <w:left w:val="nil"/>
              <w:bottom w:val="single" w:sz="4" w:space="0" w:color="auto"/>
              <w:right w:val="single" w:sz="4" w:space="0" w:color="auto"/>
            </w:tcBorders>
            <w:shd w:val="clear" w:color="auto" w:fill="auto"/>
            <w:noWrap/>
            <w:vAlign w:val="bottom"/>
            <w:hideMark/>
          </w:tcPr>
          <w:p w14:paraId="149A85B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07093DE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0897F6F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48EA693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63.3</w:t>
            </w:r>
          </w:p>
        </w:tc>
        <w:tc>
          <w:tcPr>
            <w:tcW w:w="1083" w:type="dxa"/>
            <w:tcBorders>
              <w:top w:val="nil"/>
              <w:left w:val="nil"/>
              <w:bottom w:val="single" w:sz="4" w:space="0" w:color="auto"/>
              <w:right w:val="single" w:sz="4" w:space="0" w:color="auto"/>
            </w:tcBorders>
            <w:shd w:val="clear" w:color="auto" w:fill="auto"/>
            <w:noWrap/>
            <w:vAlign w:val="bottom"/>
            <w:hideMark/>
          </w:tcPr>
          <w:p w14:paraId="63D2B2F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252803E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0B2B40F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6AC2C702"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2C757D31"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1624</w:t>
            </w:r>
          </w:p>
        </w:tc>
        <w:tc>
          <w:tcPr>
            <w:tcW w:w="960" w:type="dxa"/>
            <w:tcBorders>
              <w:top w:val="nil"/>
              <w:left w:val="nil"/>
              <w:bottom w:val="single" w:sz="4" w:space="0" w:color="auto"/>
              <w:right w:val="single" w:sz="4" w:space="0" w:color="auto"/>
            </w:tcBorders>
            <w:shd w:val="clear" w:color="auto" w:fill="auto"/>
            <w:noWrap/>
            <w:vAlign w:val="bottom"/>
            <w:hideMark/>
          </w:tcPr>
          <w:p w14:paraId="3250979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58D37C8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445E161F" w14:textId="20EE7E8B" w:rsidR="00C14E6C" w:rsidRPr="00C14E6C" w:rsidRDefault="0099031A" w:rsidP="0099031A">
            <w:pPr>
              <w:spacing w:after="0" w:line="240" w:lineRule="auto"/>
              <w:jc w:val="center"/>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6883887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77</w:t>
            </w:r>
          </w:p>
        </w:tc>
        <w:tc>
          <w:tcPr>
            <w:tcW w:w="1083" w:type="dxa"/>
            <w:tcBorders>
              <w:top w:val="nil"/>
              <w:left w:val="nil"/>
              <w:bottom w:val="single" w:sz="4" w:space="0" w:color="auto"/>
              <w:right w:val="single" w:sz="4" w:space="0" w:color="auto"/>
            </w:tcBorders>
            <w:shd w:val="clear" w:color="auto" w:fill="auto"/>
            <w:noWrap/>
            <w:vAlign w:val="bottom"/>
            <w:hideMark/>
          </w:tcPr>
          <w:p w14:paraId="19180C7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w:t>
            </w:r>
          </w:p>
        </w:tc>
        <w:tc>
          <w:tcPr>
            <w:tcW w:w="1043" w:type="dxa"/>
            <w:tcBorders>
              <w:top w:val="nil"/>
              <w:left w:val="nil"/>
              <w:bottom w:val="single" w:sz="4" w:space="0" w:color="auto"/>
              <w:right w:val="single" w:sz="4" w:space="0" w:color="auto"/>
            </w:tcBorders>
            <w:shd w:val="clear" w:color="auto" w:fill="auto"/>
            <w:noWrap/>
            <w:vAlign w:val="bottom"/>
            <w:hideMark/>
          </w:tcPr>
          <w:p w14:paraId="4AA2D7A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0.7</w:t>
            </w:r>
          </w:p>
        </w:tc>
        <w:tc>
          <w:tcPr>
            <w:tcW w:w="1016" w:type="dxa"/>
            <w:tcBorders>
              <w:top w:val="nil"/>
              <w:left w:val="nil"/>
              <w:bottom w:val="single" w:sz="4" w:space="0" w:color="auto"/>
              <w:right w:val="single" w:sz="4" w:space="0" w:color="auto"/>
            </w:tcBorders>
            <w:shd w:val="clear" w:color="auto" w:fill="auto"/>
            <w:noWrap/>
            <w:vAlign w:val="bottom"/>
            <w:hideMark/>
          </w:tcPr>
          <w:p w14:paraId="64389BE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w:t>
            </w:r>
          </w:p>
        </w:tc>
      </w:tr>
      <w:tr w:rsidR="00C14E6C" w:rsidRPr="00C14E6C" w14:paraId="2D15F2C4"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4D5997DA"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1625</w:t>
            </w:r>
          </w:p>
        </w:tc>
        <w:tc>
          <w:tcPr>
            <w:tcW w:w="960" w:type="dxa"/>
            <w:tcBorders>
              <w:top w:val="nil"/>
              <w:left w:val="nil"/>
              <w:bottom w:val="single" w:sz="4" w:space="0" w:color="auto"/>
              <w:right w:val="single" w:sz="4" w:space="0" w:color="auto"/>
            </w:tcBorders>
            <w:shd w:val="clear" w:color="auto" w:fill="auto"/>
            <w:noWrap/>
            <w:vAlign w:val="bottom"/>
            <w:hideMark/>
          </w:tcPr>
          <w:p w14:paraId="0123774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8A322D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357CD30C" w14:textId="65E3FF40"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10B94E1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67</w:t>
            </w:r>
          </w:p>
        </w:tc>
        <w:tc>
          <w:tcPr>
            <w:tcW w:w="1083" w:type="dxa"/>
            <w:tcBorders>
              <w:top w:val="nil"/>
              <w:left w:val="nil"/>
              <w:bottom w:val="single" w:sz="4" w:space="0" w:color="auto"/>
              <w:right w:val="single" w:sz="4" w:space="0" w:color="auto"/>
            </w:tcBorders>
            <w:shd w:val="clear" w:color="auto" w:fill="auto"/>
            <w:noWrap/>
            <w:vAlign w:val="bottom"/>
            <w:hideMark/>
          </w:tcPr>
          <w:p w14:paraId="2FF5EDA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1.7</w:t>
            </w:r>
          </w:p>
        </w:tc>
        <w:tc>
          <w:tcPr>
            <w:tcW w:w="1043" w:type="dxa"/>
            <w:tcBorders>
              <w:top w:val="nil"/>
              <w:left w:val="nil"/>
              <w:bottom w:val="single" w:sz="4" w:space="0" w:color="auto"/>
              <w:right w:val="single" w:sz="4" w:space="0" w:color="auto"/>
            </w:tcBorders>
            <w:shd w:val="clear" w:color="auto" w:fill="auto"/>
            <w:noWrap/>
            <w:vAlign w:val="bottom"/>
            <w:hideMark/>
          </w:tcPr>
          <w:p w14:paraId="08AAC79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1.7</w:t>
            </w:r>
          </w:p>
        </w:tc>
        <w:tc>
          <w:tcPr>
            <w:tcW w:w="1016" w:type="dxa"/>
            <w:tcBorders>
              <w:top w:val="nil"/>
              <w:left w:val="nil"/>
              <w:bottom w:val="single" w:sz="4" w:space="0" w:color="auto"/>
              <w:right w:val="single" w:sz="4" w:space="0" w:color="auto"/>
            </w:tcBorders>
            <w:shd w:val="clear" w:color="auto" w:fill="auto"/>
            <w:noWrap/>
            <w:vAlign w:val="bottom"/>
            <w:hideMark/>
          </w:tcPr>
          <w:p w14:paraId="1AB8580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3.3</w:t>
            </w:r>
          </w:p>
        </w:tc>
      </w:tr>
      <w:tr w:rsidR="00C14E6C" w:rsidRPr="00C14E6C" w14:paraId="71155BE9"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E0F0419"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lastRenderedPageBreak/>
              <w:t>AVMU 1626</w:t>
            </w:r>
          </w:p>
        </w:tc>
        <w:tc>
          <w:tcPr>
            <w:tcW w:w="960" w:type="dxa"/>
            <w:tcBorders>
              <w:top w:val="nil"/>
              <w:left w:val="nil"/>
              <w:bottom w:val="single" w:sz="4" w:space="0" w:color="auto"/>
              <w:right w:val="single" w:sz="4" w:space="0" w:color="auto"/>
            </w:tcBorders>
            <w:shd w:val="clear" w:color="auto" w:fill="auto"/>
            <w:noWrap/>
            <w:vAlign w:val="bottom"/>
            <w:hideMark/>
          </w:tcPr>
          <w:p w14:paraId="611D041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31325AA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73CD1F12" w14:textId="27695269"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w:t>
            </w:r>
            <w:r w:rsidR="0099031A">
              <w:rPr>
                <w:rFonts w:ascii="Times New Roman" w:eastAsia="Times New Roman" w:hAnsi="Times New Roman" w:cs="Times New Roman"/>
                <w:color w:val="000000"/>
                <w:sz w:val="24"/>
                <w:szCs w:val="24"/>
                <w:lang w:val="en-IN" w:eastAsia="en-IN"/>
              </w:rPr>
              <w:t>9</w:t>
            </w:r>
          </w:p>
        </w:tc>
        <w:tc>
          <w:tcPr>
            <w:tcW w:w="960" w:type="dxa"/>
            <w:tcBorders>
              <w:top w:val="nil"/>
              <w:left w:val="nil"/>
              <w:bottom w:val="single" w:sz="4" w:space="0" w:color="auto"/>
              <w:right w:val="single" w:sz="4" w:space="0" w:color="auto"/>
            </w:tcBorders>
            <w:shd w:val="clear" w:color="auto" w:fill="auto"/>
            <w:noWrap/>
            <w:vAlign w:val="bottom"/>
            <w:hideMark/>
          </w:tcPr>
          <w:p w14:paraId="1F2DE44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83.7</w:t>
            </w:r>
          </w:p>
        </w:tc>
        <w:tc>
          <w:tcPr>
            <w:tcW w:w="1083" w:type="dxa"/>
            <w:tcBorders>
              <w:top w:val="nil"/>
              <w:left w:val="nil"/>
              <w:bottom w:val="single" w:sz="4" w:space="0" w:color="auto"/>
              <w:right w:val="single" w:sz="4" w:space="0" w:color="auto"/>
            </w:tcBorders>
            <w:shd w:val="clear" w:color="auto" w:fill="auto"/>
            <w:noWrap/>
            <w:vAlign w:val="bottom"/>
            <w:hideMark/>
          </w:tcPr>
          <w:p w14:paraId="3E9B89D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7003648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4D34791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558233A1"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5B73F892"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1627</w:t>
            </w:r>
          </w:p>
        </w:tc>
        <w:tc>
          <w:tcPr>
            <w:tcW w:w="960" w:type="dxa"/>
            <w:tcBorders>
              <w:top w:val="nil"/>
              <w:left w:val="nil"/>
              <w:bottom w:val="single" w:sz="4" w:space="0" w:color="auto"/>
              <w:right w:val="single" w:sz="4" w:space="0" w:color="auto"/>
            </w:tcBorders>
            <w:shd w:val="clear" w:color="auto" w:fill="auto"/>
            <w:noWrap/>
            <w:vAlign w:val="bottom"/>
            <w:hideMark/>
          </w:tcPr>
          <w:p w14:paraId="0B13EDB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1692E51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1C6C516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027B4A9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106.3</w:t>
            </w:r>
          </w:p>
        </w:tc>
        <w:tc>
          <w:tcPr>
            <w:tcW w:w="1083" w:type="dxa"/>
            <w:tcBorders>
              <w:top w:val="nil"/>
              <w:left w:val="nil"/>
              <w:bottom w:val="single" w:sz="4" w:space="0" w:color="auto"/>
              <w:right w:val="single" w:sz="4" w:space="0" w:color="auto"/>
            </w:tcBorders>
            <w:shd w:val="clear" w:color="auto" w:fill="auto"/>
            <w:noWrap/>
            <w:vAlign w:val="bottom"/>
            <w:hideMark/>
          </w:tcPr>
          <w:p w14:paraId="4EE92D7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1.3</w:t>
            </w:r>
          </w:p>
        </w:tc>
        <w:tc>
          <w:tcPr>
            <w:tcW w:w="1043" w:type="dxa"/>
            <w:tcBorders>
              <w:top w:val="nil"/>
              <w:left w:val="nil"/>
              <w:bottom w:val="single" w:sz="4" w:space="0" w:color="auto"/>
              <w:right w:val="single" w:sz="4" w:space="0" w:color="auto"/>
            </w:tcBorders>
            <w:shd w:val="clear" w:color="auto" w:fill="auto"/>
            <w:noWrap/>
            <w:vAlign w:val="bottom"/>
            <w:hideMark/>
          </w:tcPr>
          <w:p w14:paraId="6282FBD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w:t>
            </w:r>
          </w:p>
        </w:tc>
        <w:tc>
          <w:tcPr>
            <w:tcW w:w="1016" w:type="dxa"/>
            <w:tcBorders>
              <w:top w:val="nil"/>
              <w:left w:val="nil"/>
              <w:bottom w:val="single" w:sz="4" w:space="0" w:color="auto"/>
              <w:right w:val="single" w:sz="4" w:space="0" w:color="auto"/>
            </w:tcBorders>
            <w:shd w:val="clear" w:color="auto" w:fill="auto"/>
            <w:noWrap/>
            <w:vAlign w:val="bottom"/>
            <w:hideMark/>
          </w:tcPr>
          <w:p w14:paraId="56033E8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2.7</w:t>
            </w:r>
          </w:p>
        </w:tc>
      </w:tr>
      <w:tr w:rsidR="00C14E6C" w:rsidRPr="00C14E6C" w14:paraId="14023E12"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7F0393FB"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1628</w:t>
            </w:r>
          </w:p>
        </w:tc>
        <w:tc>
          <w:tcPr>
            <w:tcW w:w="960" w:type="dxa"/>
            <w:tcBorders>
              <w:top w:val="nil"/>
              <w:left w:val="nil"/>
              <w:bottom w:val="single" w:sz="4" w:space="0" w:color="auto"/>
              <w:right w:val="single" w:sz="4" w:space="0" w:color="auto"/>
            </w:tcBorders>
            <w:shd w:val="clear" w:color="auto" w:fill="auto"/>
            <w:noWrap/>
            <w:vAlign w:val="bottom"/>
            <w:hideMark/>
          </w:tcPr>
          <w:p w14:paraId="475104F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0A391AA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4BC1449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5071950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108</w:t>
            </w:r>
          </w:p>
        </w:tc>
        <w:tc>
          <w:tcPr>
            <w:tcW w:w="1083" w:type="dxa"/>
            <w:tcBorders>
              <w:top w:val="nil"/>
              <w:left w:val="nil"/>
              <w:bottom w:val="single" w:sz="4" w:space="0" w:color="auto"/>
              <w:right w:val="single" w:sz="4" w:space="0" w:color="auto"/>
            </w:tcBorders>
            <w:shd w:val="clear" w:color="auto" w:fill="auto"/>
            <w:noWrap/>
            <w:vAlign w:val="bottom"/>
            <w:hideMark/>
          </w:tcPr>
          <w:p w14:paraId="306FC3A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4AB2A74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42C82A0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164D5667"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513E9FE"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1629</w:t>
            </w:r>
          </w:p>
        </w:tc>
        <w:tc>
          <w:tcPr>
            <w:tcW w:w="960" w:type="dxa"/>
            <w:tcBorders>
              <w:top w:val="nil"/>
              <w:left w:val="nil"/>
              <w:bottom w:val="single" w:sz="4" w:space="0" w:color="auto"/>
              <w:right w:val="single" w:sz="4" w:space="0" w:color="auto"/>
            </w:tcBorders>
            <w:shd w:val="clear" w:color="auto" w:fill="auto"/>
            <w:noWrap/>
            <w:vAlign w:val="bottom"/>
            <w:hideMark/>
          </w:tcPr>
          <w:p w14:paraId="58048A9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146A4F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4E338234" w14:textId="12336C23"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2916E30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94</w:t>
            </w:r>
          </w:p>
        </w:tc>
        <w:tc>
          <w:tcPr>
            <w:tcW w:w="1083" w:type="dxa"/>
            <w:tcBorders>
              <w:top w:val="nil"/>
              <w:left w:val="nil"/>
              <w:bottom w:val="single" w:sz="4" w:space="0" w:color="auto"/>
              <w:right w:val="single" w:sz="4" w:space="0" w:color="auto"/>
            </w:tcBorders>
            <w:shd w:val="clear" w:color="auto" w:fill="auto"/>
            <w:noWrap/>
            <w:vAlign w:val="bottom"/>
            <w:hideMark/>
          </w:tcPr>
          <w:p w14:paraId="6E0F563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w:t>
            </w:r>
          </w:p>
        </w:tc>
        <w:tc>
          <w:tcPr>
            <w:tcW w:w="1043" w:type="dxa"/>
            <w:tcBorders>
              <w:top w:val="nil"/>
              <w:left w:val="nil"/>
              <w:bottom w:val="single" w:sz="4" w:space="0" w:color="auto"/>
              <w:right w:val="single" w:sz="4" w:space="0" w:color="auto"/>
            </w:tcBorders>
            <w:shd w:val="clear" w:color="auto" w:fill="auto"/>
            <w:noWrap/>
            <w:vAlign w:val="bottom"/>
            <w:hideMark/>
          </w:tcPr>
          <w:p w14:paraId="5D6C107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w:t>
            </w:r>
          </w:p>
        </w:tc>
        <w:tc>
          <w:tcPr>
            <w:tcW w:w="1016" w:type="dxa"/>
            <w:tcBorders>
              <w:top w:val="nil"/>
              <w:left w:val="nil"/>
              <w:bottom w:val="single" w:sz="4" w:space="0" w:color="auto"/>
              <w:right w:val="single" w:sz="4" w:space="0" w:color="auto"/>
            </w:tcBorders>
            <w:shd w:val="clear" w:color="auto" w:fill="auto"/>
            <w:noWrap/>
            <w:vAlign w:val="bottom"/>
            <w:hideMark/>
          </w:tcPr>
          <w:p w14:paraId="15C088D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w:t>
            </w:r>
          </w:p>
        </w:tc>
      </w:tr>
      <w:tr w:rsidR="00C14E6C" w:rsidRPr="00C14E6C" w14:paraId="39F8B205"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2FF861CB"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1630</w:t>
            </w:r>
          </w:p>
        </w:tc>
        <w:tc>
          <w:tcPr>
            <w:tcW w:w="960" w:type="dxa"/>
            <w:tcBorders>
              <w:top w:val="nil"/>
              <w:left w:val="nil"/>
              <w:bottom w:val="single" w:sz="4" w:space="0" w:color="auto"/>
              <w:right w:val="single" w:sz="4" w:space="0" w:color="auto"/>
            </w:tcBorders>
            <w:shd w:val="clear" w:color="auto" w:fill="auto"/>
            <w:noWrap/>
            <w:vAlign w:val="bottom"/>
            <w:hideMark/>
          </w:tcPr>
          <w:p w14:paraId="66CC814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E89A85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120CCA82" w14:textId="78DF6FF0" w:rsidR="00C14E6C" w:rsidRPr="00C14E6C" w:rsidRDefault="0099031A" w:rsidP="0099031A">
            <w:pPr>
              <w:spacing w:after="0" w:line="240" w:lineRule="auto"/>
              <w:jc w:val="center"/>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47</w:t>
            </w:r>
          </w:p>
        </w:tc>
        <w:tc>
          <w:tcPr>
            <w:tcW w:w="960" w:type="dxa"/>
            <w:tcBorders>
              <w:top w:val="nil"/>
              <w:left w:val="nil"/>
              <w:bottom w:val="single" w:sz="4" w:space="0" w:color="auto"/>
              <w:right w:val="single" w:sz="4" w:space="0" w:color="auto"/>
            </w:tcBorders>
            <w:shd w:val="clear" w:color="auto" w:fill="auto"/>
            <w:noWrap/>
            <w:vAlign w:val="bottom"/>
            <w:hideMark/>
          </w:tcPr>
          <w:p w14:paraId="0FC1A51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91</w:t>
            </w:r>
          </w:p>
        </w:tc>
        <w:tc>
          <w:tcPr>
            <w:tcW w:w="1083" w:type="dxa"/>
            <w:tcBorders>
              <w:top w:val="nil"/>
              <w:left w:val="nil"/>
              <w:bottom w:val="single" w:sz="4" w:space="0" w:color="auto"/>
              <w:right w:val="single" w:sz="4" w:space="0" w:color="auto"/>
            </w:tcBorders>
            <w:shd w:val="clear" w:color="auto" w:fill="auto"/>
            <w:noWrap/>
            <w:vAlign w:val="bottom"/>
            <w:hideMark/>
          </w:tcPr>
          <w:p w14:paraId="12E6F7E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0.7</w:t>
            </w:r>
          </w:p>
        </w:tc>
        <w:tc>
          <w:tcPr>
            <w:tcW w:w="1043" w:type="dxa"/>
            <w:tcBorders>
              <w:top w:val="nil"/>
              <w:left w:val="nil"/>
              <w:bottom w:val="single" w:sz="4" w:space="0" w:color="auto"/>
              <w:right w:val="single" w:sz="4" w:space="0" w:color="auto"/>
            </w:tcBorders>
            <w:shd w:val="clear" w:color="auto" w:fill="auto"/>
            <w:noWrap/>
            <w:vAlign w:val="bottom"/>
            <w:hideMark/>
          </w:tcPr>
          <w:p w14:paraId="41C0907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0.3</w:t>
            </w:r>
          </w:p>
        </w:tc>
        <w:tc>
          <w:tcPr>
            <w:tcW w:w="1016" w:type="dxa"/>
            <w:tcBorders>
              <w:top w:val="nil"/>
              <w:left w:val="nil"/>
              <w:bottom w:val="single" w:sz="4" w:space="0" w:color="auto"/>
              <w:right w:val="single" w:sz="4" w:space="0" w:color="auto"/>
            </w:tcBorders>
            <w:shd w:val="clear" w:color="auto" w:fill="auto"/>
            <w:noWrap/>
            <w:vAlign w:val="bottom"/>
            <w:hideMark/>
          </w:tcPr>
          <w:p w14:paraId="1372E64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1.3</w:t>
            </w:r>
          </w:p>
        </w:tc>
      </w:tr>
      <w:tr w:rsidR="00C14E6C" w:rsidRPr="00C14E6C" w14:paraId="2037EA30"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4D23233"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1646</w:t>
            </w:r>
          </w:p>
        </w:tc>
        <w:tc>
          <w:tcPr>
            <w:tcW w:w="960" w:type="dxa"/>
            <w:tcBorders>
              <w:top w:val="nil"/>
              <w:left w:val="nil"/>
              <w:bottom w:val="single" w:sz="4" w:space="0" w:color="auto"/>
              <w:right w:val="single" w:sz="4" w:space="0" w:color="auto"/>
            </w:tcBorders>
            <w:shd w:val="clear" w:color="auto" w:fill="auto"/>
            <w:noWrap/>
            <w:vAlign w:val="bottom"/>
            <w:hideMark/>
          </w:tcPr>
          <w:p w14:paraId="5EDC93D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F20534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2626CEA4" w14:textId="6AB4D552"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39D21DE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56.3</w:t>
            </w:r>
          </w:p>
        </w:tc>
        <w:tc>
          <w:tcPr>
            <w:tcW w:w="1083" w:type="dxa"/>
            <w:tcBorders>
              <w:top w:val="nil"/>
              <w:left w:val="nil"/>
              <w:bottom w:val="single" w:sz="4" w:space="0" w:color="auto"/>
              <w:right w:val="single" w:sz="4" w:space="0" w:color="auto"/>
            </w:tcBorders>
            <w:shd w:val="clear" w:color="auto" w:fill="auto"/>
            <w:noWrap/>
            <w:vAlign w:val="bottom"/>
            <w:hideMark/>
          </w:tcPr>
          <w:p w14:paraId="4CD1125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20.3</w:t>
            </w:r>
          </w:p>
        </w:tc>
        <w:tc>
          <w:tcPr>
            <w:tcW w:w="1043" w:type="dxa"/>
            <w:tcBorders>
              <w:top w:val="nil"/>
              <w:left w:val="nil"/>
              <w:bottom w:val="single" w:sz="4" w:space="0" w:color="auto"/>
              <w:right w:val="single" w:sz="4" w:space="0" w:color="auto"/>
            </w:tcBorders>
            <w:shd w:val="clear" w:color="auto" w:fill="auto"/>
            <w:noWrap/>
            <w:vAlign w:val="bottom"/>
            <w:hideMark/>
          </w:tcPr>
          <w:p w14:paraId="0BB93FA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20.3</w:t>
            </w:r>
          </w:p>
        </w:tc>
        <w:tc>
          <w:tcPr>
            <w:tcW w:w="1016" w:type="dxa"/>
            <w:tcBorders>
              <w:top w:val="nil"/>
              <w:left w:val="nil"/>
              <w:bottom w:val="single" w:sz="4" w:space="0" w:color="auto"/>
              <w:right w:val="single" w:sz="4" w:space="0" w:color="auto"/>
            </w:tcBorders>
            <w:shd w:val="clear" w:color="auto" w:fill="auto"/>
            <w:noWrap/>
            <w:vAlign w:val="bottom"/>
            <w:hideMark/>
          </w:tcPr>
          <w:p w14:paraId="5CCC2F1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40.7</w:t>
            </w:r>
          </w:p>
        </w:tc>
      </w:tr>
      <w:tr w:rsidR="00C14E6C" w:rsidRPr="00C14E6C" w14:paraId="414E762E"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C2002F0"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1647</w:t>
            </w:r>
          </w:p>
        </w:tc>
        <w:tc>
          <w:tcPr>
            <w:tcW w:w="960" w:type="dxa"/>
            <w:tcBorders>
              <w:top w:val="nil"/>
              <w:left w:val="nil"/>
              <w:bottom w:val="single" w:sz="4" w:space="0" w:color="auto"/>
              <w:right w:val="single" w:sz="4" w:space="0" w:color="auto"/>
            </w:tcBorders>
            <w:shd w:val="clear" w:color="auto" w:fill="auto"/>
            <w:noWrap/>
            <w:vAlign w:val="bottom"/>
            <w:hideMark/>
          </w:tcPr>
          <w:p w14:paraId="131D805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6DD04FB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6B8EBA0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5D829DB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94.7</w:t>
            </w:r>
          </w:p>
        </w:tc>
        <w:tc>
          <w:tcPr>
            <w:tcW w:w="1083" w:type="dxa"/>
            <w:tcBorders>
              <w:top w:val="nil"/>
              <w:left w:val="nil"/>
              <w:bottom w:val="single" w:sz="4" w:space="0" w:color="auto"/>
              <w:right w:val="single" w:sz="4" w:space="0" w:color="auto"/>
            </w:tcBorders>
            <w:shd w:val="clear" w:color="auto" w:fill="auto"/>
            <w:noWrap/>
            <w:vAlign w:val="bottom"/>
            <w:hideMark/>
          </w:tcPr>
          <w:p w14:paraId="76EA52B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12.3</w:t>
            </w:r>
          </w:p>
        </w:tc>
        <w:tc>
          <w:tcPr>
            <w:tcW w:w="1043" w:type="dxa"/>
            <w:tcBorders>
              <w:top w:val="nil"/>
              <w:left w:val="nil"/>
              <w:bottom w:val="single" w:sz="4" w:space="0" w:color="auto"/>
              <w:right w:val="single" w:sz="4" w:space="0" w:color="auto"/>
            </w:tcBorders>
            <w:shd w:val="clear" w:color="auto" w:fill="auto"/>
            <w:noWrap/>
            <w:vAlign w:val="bottom"/>
            <w:hideMark/>
          </w:tcPr>
          <w:p w14:paraId="16744EB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19</w:t>
            </w:r>
          </w:p>
        </w:tc>
        <w:tc>
          <w:tcPr>
            <w:tcW w:w="1016" w:type="dxa"/>
            <w:tcBorders>
              <w:top w:val="nil"/>
              <w:left w:val="nil"/>
              <w:bottom w:val="single" w:sz="4" w:space="0" w:color="auto"/>
              <w:right w:val="single" w:sz="4" w:space="0" w:color="auto"/>
            </w:tcBorders>
            <w:shd w:val="clear" w:color="auto" w:fill="auto"/>
            <w:noWrap/>
            <w:vAlign w:val="bottom"/>
            <w:hideMark/>
          </w:tcPr>
          <w:p w14:paraId="06FD5FB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24.7</w:t>
            </w:r>
          </w:p>
        </w:tc>
      </w:tr>
      <w:tr w:rsidR="00C14E6C" w:rsidRPr="00C14E6C" w14:paraId="4FB84EC4"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7A18961A"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1648</w:t>
            </w:r>
          </w:p>
        </w:tc>
        <w:tc>
          <w:tcPr>
            <w:tcW w:w="960" w:type="dxa"/>
            <w:tcBorders>
              <w:top w:val="nil"/>
              <w:left w:val="nil"/>
              <w:bottom w:val="single" w:sz="4" w:space="0" w:color="auto"/>
              <w:right w:val="single" w:sz="4" w:space="0" w:color="auto"/>
            </w:tcBorders>
            <w:shd w:val="clear" w:color="auto" w:fill="auto"/>
            <w:noWrap/>
            <w:vAlign w:val="bottom"/>
            <w:hideMark/>
          </w:tcPr>
          <w:p w14:paraId="1C436A0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6146FDF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7B8A80EA" w14:textId="6352FF0C"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46</w:t>
            </w:r>
          </w:p>
        </w:tc>
        <w:tc>
          <w:tcPr>
            <w:tcW w:w="960" w:type="dxa"/>
            <w:tcBorders>
              <w:top w:val="nil"/>
              <w:left w:val="nil"/>
              <w:bottom w:val="single" w:sz="4" w:space="0" w:color="auto"/>
              <w:right w:val="single" w:sz="4" w:space="0" w:color="auto"/>
            </w:tcBorders>
            <w:shd w:val="clear" w:color="auto" w:fill="auto"/>
            <w:noWrap/>
            <w:vAlign w:val="bottom"/>
            <w:hideMark/>
          </w:tcPr>
          <w:p w14:paraId="0B807F1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78.3</w:t>
            </w:r>
          </w:p>
        </w:tc>
        <w:tc>
          <w:tcPr>
            <w:tcW w:w="1083" w:type="dxa"/>
            <w:tcBorders>
              <w:top w:val="nil"/>
              <w:left w:val="nil"/>
              <w:bottom w:val="single" w:sz="4" w:space="0" w:color="auto"/>
              <w:right w:val="single" w:sz="4" w:space="0" w:color="auto"/>
            </w:tcBorders>
            <w:shd w:val="clear" w:color="auto" w:fill="auto"/>
            <w:noWrap/>
            <w:vAlign w:val="bottom"/>
            <w:hideMark/>
          </w:tcPr>
          <w:p w14:paraId="5B97F5A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11.7</w:t>
            </w:r>
          </w:p>
        </w:tc>
        <w:tc>
          <w:tcPr>
            <w:tcW w:w="1043" w:type="dxa"/>
            <w:tcBorders>
              <w:top w:val="nil"/>
              <w:left w:val="nil"/>
              <w:bottom w:val="single" w:sz="4" w:space="0" w:color="auto"/>
              <w:right w:val="single" w:sz="4" w:space="0" w:color="auto"/>
            </w:tcBorders>
            <w:shd w:val="clear" w:color="auto" w:fill="auto"/>
            <w:noWrap/>
            <w:vAlign w:val="bottom"/>
            <w:hideMark/>
          </w:tcPr>
          <w:p w14:paraId="6FB8349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10.3</w:t>
            </w:r>
          </w:p>
        </w:tc>
        <w:tc>
          <w:tcPr>
            <w:tcW w:w="1016" w:type="dxa"/>
            <w:tcBorders>
              <w:top w:val="nil"/>
              <w:left w:val="nil"/>
              <w:bottom w:val="single" w:sz="4" w:space="0" w:color="auto"/>
              <w:right w:val="single" w:sz="4" w:space="0" w:color="auto"/>
            </w:tcBorders>
            <w:shd w:val="clear" w:color="auto" w:fill="auto"/>
            <w:noWrap/>
            <w:vAlign w:val="bottom"/>
            <w:hideMark/>
          </w:tcPr>
          <w:p w14:paraId="08C6DA7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23.3</w:t>
            </w:r>
          </w:p>
        </w:tc>
      </w:tr>
      <w:tr w:rsidR="00C14E6C" w:rsidRPr="00C14E6C" w14:paraId="532A52D2" w14:textId="77777777" w:rsidTr="00CF1C4E">
        <w:trPr>
          <w:trHeight w:val="185"/>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6CB283E0"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1649</w:t>
            </w:r>
          </w:p>
        </w:tc>
        <w:tc>
          <w:tcPr>
            <w:tcW w:w="960" w:type="dxa"/>
            <w:tcBorders>
              <w:top w:val="nil"/>
              <w:left w:val="nil"/>
              <w:bottom w:val="single" w:sz="4" w:space="0" w:color="auto"/>
              <w:right w:val="single" w:sz="4" w:space="0" w:color="auto"/>
            </w:tcBorders>
            <w:shd w:val="clear" w:color="auto" w:fill="auto"/>
            <w:noWrap/>
            <w:vAlign w:val="bottom"/>
            <w:hideMark/>
          </w:tcPr>
          <w:p w14:paraId="177A1DF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42DB59E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7413D07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3731939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77.7</w:t>
            </w:r>
          </w:p>
        </w:tc>
        <w:tc>
          <w:tcPr>
            <w:tcW w:w="1083" w:type="dxa"/>
            <w:tcBorders>
              <w:top w:val="nil"/>
              <w:left w:val="nil"/>
              <w:bottom w:val="single" w:sz="4" w:space="0" w:color="auto"/>
              <w:right w:val="single" w:sz="4" w:space="0" w:color="auto"/>
            </w:tcBorders>
            <w:shd w:val="clear" w:color="auto" w:fill="auto"/>
            <w:noWrap/>
            <w:vAlign w:val="bottom"/>
            <w:hideMark/>
          </w:tcPr>
          <w:p w14:paraId="03F7D56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8.7</w:t>
            </w:r>
          </w:p>
        </w:tc>
        <w:tc>
          <w:tcPr>
            <w:tcW w:w="1043" w:type="dxa"/>
            <w:tcBorders>
              <w:top w:val="nil"/>
              <w:left w:val="nil"/>
              <w:bottom w:val="single" w:sz="4" w:space="0" w:color="auto"/>
              <w:right w:val="single" w:sz="4" w:space="0" w:color="auto"/>
            </w:tcBorders>
            <w:shd w:val="clear" w:color="auto" w:fill="auto"/>
            <w:noWrap/>
            <w:vAlign w:val="bottom"/>
            <w:hideMark/>
          </w:tcPr>
          <w:p w14:paraId="55C2D08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8.7</w:t>
            </w:r>
          </w:p>
        </w:tc>
        <w:tc>
          <w:tcPr>
            <w:tcW w:w="1016" w:type="dxa"/>
            <w:tcBorders>
              <w:top w:val="nil"/>
              <w:left w:val="nil"/>
              <w:bottom w:val="single" w:sz="4" w:space="0" w:color="auto"/>
              <w:right w:val="single" w:sz="4" w:space="0" w:color="auto"/>
            </w:tcBorders>
            <w:shd w:val="clear" w:color="auto" w:fill="auto"/>
            <w:noWrap/>
            <w:vAlign w:val="bottom"/>
            <w:hideMark/>
          </w:tcPr>
          <w:p w14:paraId="2DC7559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17.3</w:t>
            </w:r>
          </w:p>
        </w:tc>
      </w:tr>
      <w:tr w:rsidR="00C14E6C" w:rsidRPr="00C14E6C" w14:paraId="2A5AE00E"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9B83681"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1650</w:t>
            </w:r>
          </w:p>
        </w:tc>
        <w:tc>
          <w:tcPr>
            <w:tcW w:w="960" w:type="dxa"/>
            <w:tcBorders>
              <w:top w:val="nil"/>
              <w:left w:val="nil"/>
              <w:bottom w:val="single" w:sz="4" w:space="0" w:color="auto"/>
              <w:right w:val="single" w:sz="4" w:space="0" w:color="auto"/>
            </w:tcBorders>
            <w:shd w:val="clear" w:color="auto" w:fill="auto"/>
            <w:noWrap/>
            <w:vAlign w:val="bottom"/>
            <w:hideMark/>
          </w:tcPr>
          <w:p w14:paraId="4B0FC22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3697994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70E0D79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7CBCAE8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83.3</w:t>
            </w:r>
          </w:p>
        </w:tc>
        <w:tc>
          <w:tcPr>
            <w:tcW w:w="1083" w:type="dxa"/>
            <w:tcBorders>
              <w:top w:val="nil"/>
              <w:left w:val="nil"/>
              <w:bottom w:val="single" w:sz="4" w:space="0" w:color="auto"/>
              <w:right w:val="single" w:sz="4" w:space="0" w:color="auto"/>
            </w:tcBorders>
            <w:shd w:val="clear" w:color="auto" w:fill="auto"/>
            <w:noWrap/>
            <w:vAlign w:val="bottom"/>
            <w:hideMark/>
          </w:tcPr>
          <w:p w14:paraId="6D803AB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20.7</w:t>
            </w:r>
          </w:p>
        </w:tc>
        <w:tc>
          <w:tcPr>
            <w:tcW w:w="1043" w:type="dxa"/>
            <w:tcBorders>
              <w:top w:val="nil"/>
              <w:left w:val="nil"/>
              <w:bottom w:val="single" w:sz="4" w:space="0" w:color="auto"/>
              <w:right w:val="single" w:sz="4" w:space="0" w:color="auto"/>
            </w:tcBorders>
            <w:shd w:val="clear" w:color="auto" w:fill="auto"/>
            <w:noWrap/>
            <w:vAlign w:val="bottom"/>
            <w:hideMark/>
          </w:tcPr>
          <w:p w14:paraId="6B58ADC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20.7</w:t>
            </w:r>
          </w:p>
        </w:tc>
        <w:tc>
          <w:tcPr>
            <w:tcW w:w="1016" w:type="dxa"/>
            <w:tcBorders>
              <w:top w:val="nil"/>
              <w:left w:val="nil"/>
              <w:bottom w:val="single" w:sz="4" w:space="0" w:color="auto"/>
              <w:right w:val="single" w:sz="4" w:space="0" w:color="auto"/>
            </w:tcBorders>
            <w:shd w:val="clear" w:color="auto" w:fill="auto"/>
            <w:noWrap/>
            <w:vAlign w:val="bottom"/>
            <w:hideMark/>
          </w:tcPr>
          <w:p w14:paraId="440FB9E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41.3</w:t>
            </w:r>
          </w:p>
        </w:tc>
      </w:tr>
      <w:tr w:rsidR="00C14E6C" w:rsidRPr="00C14E6C" w14:paraId="48B57CBC" w14:textId="77777777" w:rsidTr="00CF1C4E">
        <w:trPr>
          <w:trHeight w:val="137"/>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7B524177"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1651</w:t>
            </w:r>
          </w:p>
        </w:tc>
        <w:tc>
          <w:tcPr>
            <w:tcW w:w="960" w:type="dxa"/>
            <w:tcBorders>
              <w:top w:val="nil"/>
              <w:left w:val="nil"/>
              <w:bottom w:val="single" w:sz="4" w:space="0" w:color="auto"/>
              <w:right w:val="single" w:sz="4" w:space="0" w:color="auto"/>
            </w:tcBorders>
            <w:shd w:val="clear" w:color="auto" w:fill="auto"/>
            <w:noWrap/>
            <w:vAlign w:val="bottom"/>
            <w:hideMark/>
          </w:tcPr>
          <w:p w14:paraId="1DA65DE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126D418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0476E2D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5FE9C21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95</w:t>
            </w:r>
          </w:p>
        </w:tc>
        <w:tc>
          <w:tcPr>
            <w:tcW w:w="1083" w:type="dxa"/>
            <w:tcBorders>
              <w:top w:val="nil"/>
              <w:left w:val="nil"/>
              <w:bottom w:val="single" w:sz="4" w:space="0" w:color="auto"/>
              <w:right w:val="single" w:sz="4" w:space="0" w:color="auto"/>
            </w:tcBorders>
            <w:shd w:val="clear" w:color="auto" w:fill="auto"/>
            <w:noWrap/>
            <w:vAlign w:val="bottom"/>
            <w:hideMark/>
          </w:tcPr>
          <w:p w14:paraId="25C8316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32.3</w:t>
            </w:r>
          </w:p>
        </w:tc>
        <w:tc>
          <w:tcPr>
            <w:tcW w:w="1043" w:type="dxa"/>
            <w:tcBorders>
              <w:top w:val="nil"/>
              <w:left w:val="nil"/>
              <w:bottom w:val="single" w:sz="4" w:space="0" w:color="auto"/>
              <w:right w:val="single" w:sz="4" w:space="0" w:color="auto"/>
            </w:tcBorders>
            <w:shd w:val="clear" w:color="auto" w:fill="auto"/>
            <w:noWrap/>
            <w:vAlign w:val="bottom"/>
            <w:hideMark/>
          </w:tcPr>
          <w:p w14:paraId="0C1CA4C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31</w:t>
            </w:r>
          </w:p>
        </w:tc>
        <w:tc>
          <w:tcPr>
            <w:tcW w:w="1016" w:type="dxa"/>
            <w:tcBorders>
              <w:top w:val="nil"/>
              <w:left w:val="nil"/>
              <w:bottom w:val="single" w:sz="4" w:space="0" w:color="auto"/>
              <w:right w:val="single" w:sz="4" w:space="0" w:color="auto"/>
            </w:tcBorders>
            <w:shd w:val="clear" w:color="auto" w:fill="auto"/>
            <w:noWrap/>
            <w:vAlign w:val="bottom"/>
            <w:hideMark/>
          </w:tcPr>
          <w:p w14:paraId="41E9FDA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64.7</w:t>
            </w:r>
          </w:p>
        </w:tc>
      </w:tr>
      <w:tr w:rsidR="00C14E6C" w:rsidRPr="00C14E6C" w14:paraId="4AF61A5C" w14:textId="77777777" w:rsidTr="00CF1C4E">
        <w:trPr>
          <w:trHeight w:val="256"/>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757F1C8C"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1652</w:t>
            </w:r>
          </w:p>
        </w:tc>
        <w:tc>
          <w:tcPr>
            <w:tcW w:w="960" w:type="dxa"/>
            <w:tcBorders>
              <w:top w:val="nil"/>
              <w:left w:val="nil"/>
              <w:bottom w:val="single" w:sz="4" w:space="0" w:color="auto"/>
              <w:right w:val="single" w:sz="4" w:space="0" w:color="auto"/>
            </w:tcBorders>
            <w:shd w:val="clear" w:color="auto" w:fill="auto"/>
            <w:noWrap/>
            <w:vAlign w:val="bottom"/>
            <w:hideMark/>
          </w:tcPr>
          <w:p w14:paraId="2877286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7E56203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491F5A57" w14:textId="1FEDD5E6"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52D98C7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78</w:t>
            </w:r>
          </w:p>
        </w:tc>
        <w:tc>
          <w:tcPr>
            <w:tcW w:w="1083" w:type="dxa"/>
            <w:tcBorders>
              <w:top w:val="nil"/>
              <w:left w:val="nil"/>
              <w:bottom w:val="single" w:sz="4" w:space="0" w:color="auto"/>
              <w:right w:val="single" w:sz="4" w:space="0" w:color="auto"/>
            </w:tcBorders>
            <w:shd w:val="clear" w:color="auto" w:fill="auto"/>
            <w:noWrap/>
            <w:vAlign w:val="bottom"/>
            <w:hideMark/>
          </w:tcPr>
          <w:p w14:paraId="7EEE179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20</w:t>
            </w:r>
          </w:p>
        </w:tc>
        <w:tc>
          <w:tcPr>
            <w:tcW w:w="1043" w:type="dxa"/>
            <w:tcBorders>
              <w:top w:val="nil"/>
              <w:left w:val="nil"/>
              <w:bottom w:val="single" w:sz="4" w:space="0" w:color="auto"/>
              <w:right w:val="single" w:sz="4" w:space="0" w:color="auto"/>
            </w:tcBorders>
            <w:shd w:val="clear" w:color="auto" w:fill="auto"/>
            <w:noWrap/>
            <w:vAlign w:val="bottom"/>
            <w:hideMark/>
          </w:tcPr>
          <w:p w14:paraId="0F0C6A8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20</w:t>
            </w:r>
          </w:p>
        </w:tc>
        <w:tc>
          <w:tcPr>
            <w:tcW w:w="1016" w:type="dxa"/>
            <w:tcBorders>
              <w:top w:val="nil"/>
              <w:left w:val="nil"/>
              <w:bottom w:val="single" w:sz="4" w:space="0" w:color="auto"/>
              <w:right w:val="single" w:sz="4" w:space="0" w:color="auto"/>
            </w:tcBorders>
            <w:shd w:val="clear" w:color="auto" w:fill="auto"/>
            <w:noWrap/>
            <w:vAlign w:val="bottom"/>
            <w:hideMark/>
          </w:tcPr>
          <w:p w14:paraId="6A5E9E9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40</w:t>
            </w:r>
          </w:p>
        </w:tc>
      </w:tr>
      <w:tr w:rsidR="00C14E6C" w:rsidRPr="00C14E6C" w14:paraId="678A7D2D" w14:textId="77777777" w:rsidTr="00CF1C4E">
        <w:trPr>
          <w:trHeight w:val="75"/>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5E5E14A9"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1653</w:t>
            </w:r>
          </w:p>
        </w:tc>
        <w:tc>
          <w:tcPr>
            <w:tcW w:w="960" w:type="dxa"/>
            <w:tcBorders>
              <w:top w:val="nil"/>
              <w:left w:val="nil"/>
              <w:bottom w:val="single" w:sz="4" w:space="0" w:color="auto"/>
              <w:right w:val="single" w:sz="4" w:space="0" w:color="auto"/>
            </w:tcBorders>
            <w:shd w:val="clear" w:color="auto" w:fill="auto"/>
            <w:noWrap/>
            <w:vAlign w:val="bottom"/>
            <w:hideMark/>
          </w:tcPr>
          <w:p w14:paraId="5A4B7E0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1D2F665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3E767C49" w14:textId="11EB70EA"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628AE47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65.3</w:t>
            </w:r>
          </w:p>
        </w:tc>
        <w:tc>
          <w:tcPr>
            <w:tcW w:w="1083" w:type="dxa"/>
            <w:tcBorders>
              <w:top w:val="nil"/>
              <w:left w:val="nil"/>
              <w:bottom w:val="single" w:sz="4" w:space="0" w:color="auto"/>
              <w:right w:val="single" w:sz="4" w:space="0" w:color="auto"/>
            </w:tcBorders>
            <w:shd w:val="clear" w:color="auto" w:fill="auto"/>
            <w:noWrap/>
            <w:vAlign w:val="bottom"/>
            <w:hideMark/>
          </w:tcPr>
          <w:p w14:paraId="056AC0C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17</w:t>
            </w:r>
          </w:p>
        </w:tc>
        <w:tc>
          <w:tcPr>
            <w:tcW w:w="1043" w:type="dxa"/>
            <w:tcBorders>
              <w:top w:val="nil"/>
              <w:left w:val="nil"/>
              <w:bottom w:val="single" w:sz="4" w:space="0" w:color="auto"/>
              <w:right w:val="single" w:sz="4" w:space="0" w:color="auto"/>
            </w:tcBorders>
            <w:shd w:val="clear" w:color="auto" w:fill="auto"/>
            <w:noWrap/>
            <w:vAlign w:val="bottom"/>
            <w:hideMark/>
          </w:tcPr>
          <w:p w14:paraId="6B728A8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17</w:t>
            </w:r>
          </w:p>
        </w:tc>
        <w:tc>
          <w:tcPr>
            <w:tcW w:w="1016" w:type="dxa"/>
            <w:tcBorders>
              <w:top w:val="nil"/>
              <w:left w:val="nil"/>
              <w:bottom w:val="single" w:sz="4" w:space="0" w:color="auto"/>
              <w:right w:val="single" w:sz="4" w:space="0" w:color="auto"/>
            </w:tcBorders>
            <w:shd w:val="clear" w:color="auto" w:fill="auto"/>
            <w:noWrap/>
            <w:vAlign w:val="bottom"/>
            <w:hideMark/>
          </w:tcPr>
          <w:p w14:paraId="243A318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34</w:t>
            </w:r>
          </w:p>
        </w:tc>
      </w:tr>
      <w:tr w:rsidR="00C14E6C" w:rsidRPr="00C14E6C" w14:paraId="61515113" w14:textId="77777777" w:rsidTr="00CF1C4E">
        <w:trPr>
          <w:trHeight w:val="5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46F11A96"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1654</w:t>
            </w:r>
          </w:p>
        </w:tc>
        <w:tc>
          <w:tcPr>
            <w:tcW w:w="960" w:type="dxa"/>
            <w:tcBorders>
              <w:top w:val="nil"/>
              <w:left w:val="nil"/>
              <w:bottom w:val="single" w:sz="4" w:space="0" w:color="auto"/>
              <w:right w:val="single" w:sz="4" w:space="0" w:color="auto"/>
            </w:tcBorders>
            <w:shd w:val="clear" w:color="auto" w:fill="auto"/>
            <w:noWrap/>
            <w:vAlign w:val="bottom"/>
            <w:hideMark/>
          </w:tcPr>
          <w:p w14:paraId="2A95D44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50FD247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1A6DF64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078DC8F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64.3</w:t>
            </w:r>
          </w:p>
        </w:tc>
        <w:tc>
          <w:tcPr>
            <w:tcW w:w="1083" w:type="dxa"/>
            <w:tcBorders>
              <w:top w:val="nil"/>
              <w:left w:val="nil"/>
              <w:bottom w:val="single" w:sz="4" w:space="0" w:color="auto"/>
              <w:right w:val="single" w:sz="4" w:space="0" w:color="auto"/>
            </w:tcBorders>
            <w:shd w:val="clear" w:color="auto" w:fill="auto"/>
            <w:noWrap/>
            <w:vAlign w:val="bottom"/>
            <w:hideMark/>
          </w:tcPr>
          <w:p w14:paraId="6563E7B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23</w:t>
            </w:r>
          </w:p>
        </w:tc>
        <w:tc>
          <w:tcPr>
            <w:tcW w:w="1043" w:type="dxa"/>
            <w:tcBorders>
              <w:top w:val="nil"/>
              <w:left w:val="nil"/>
              <w:bottom w:val="single" w:sz="4" w:space="0" w:color="auto"/>
              <w:right w:val="single" w:sz="4" w:space="0" w:color="auto"/>
            </w:tcBorders>
            <w:shd w:val="clear" w:color="auto" w:fill="auto"/>
            <w:noWrap/>
            <w:vAlign w:val="bottom"/>
            <w:hideMark/>
          </w:tcPr>
          <w:p w14:paraId="44BD9A4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23</w:t>
            </w:r>
          </w:p>
        </w:tc>
        <w:tc>
          <w:tcPr>
            <w:tcW w:w="1016" w:type="dxa"/>
            <w:tcBorders>
              <w:top w:val="nil"/>
              <w:left w:val="nil"/>
              <w:bottom w:val="single" w:sz="4" w:space="0" w:color="auto"/>
              <w:right w:val="single" w:sz="4" w:space="0" w:color="auto"/>
            </w:tcBorders>
            <w:shd w:val="clear" w:color="auto" w:fill="auto"/>
            <w:noWrap/>
            <w:vAlign w:val="bottom"/>
            <w:hideMark/>
          </w:tcPr>
          <w:p w14:paraId="38D5134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46</w:t>
            </w:r>
          </w:p>
        </w:tc>
      </w:tr>
      <w:tr w:rsidR="00C14E6C" w:rsidRPr="00C14E6C" w14:paraId="4F3756A0" w14:textId="77777777" w:rsidTr="00CF1C4E">
        <w:trPr>
          <w:trHeight w:val="169"/>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07A02E48"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1655</w:t>
            </w:r>
          </w:p>
        </w:tc>
        <w:tc>
          <w:tcPr>
            <w:tcW w:w="960" w:type="dxa"/>
            <w:tcBorders>
              <w:top w:val="nil"/>
              <w:left w:val="nil"/>
              <w:bottom w:val="single" w:sz="4" w:space="0" w:color="auto"/>
              <w:right w:val="single" w:sz="4" w:space="0" w:color="auto"/>
            </w:tcBorders>
            <w:shd w:val="clear" w:color="auto" w:fill="auto"/>
            <w:noWrap/>
            <w:vAlign w:val="bottom"/>
            <w:hideMark/>
          </w:tcPr>
          <w:p w14:paraId="271C349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001AFDD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268911A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7376E06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88</w:t>
            </w:r>
          </w:p>
        </w:tc>
        <w:tc>
          <w:tcPr>
            <w:tcW w:w="1083" w:type="dxa"/>
            <w:tcBorders>
              <w:top w:val="nil"/>
              <w:left w:val="nil"/>
              <w:bottom w:val="single" w:sz="4" w:space="0" w:color="auto"/>
              <w:right w:val="single" w:sz="4" w:space="0" w:color="auto"/>
            </w:tcBorders>
            <w:shd w:val="clear" w:color="auto" w:fill="auto"/>
            <w:noWrap/>
            <w:vAlign w:val="bottom"/>
            <w:hideMark/>
          </w:tcPr>
          <w:p w14:paraId="328BA22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28.3</w:t>
            </w:r>
          </w:p>
        </w:tc>
        <w:tc>
          <w:tcPr>
            <w:tcW w:w="1043" w:type="dxa"/>
            <w:tcBorders>
              <w:top w:val="nil"/>
              <w:left w:val="nil"/>
              <w:bottom w:val="single" w:sz="4" w:space="0" w:color="auto"/>
              <w:right w:val="single" w:sz="4" w:space="0" w:color="auto"/>
            </w:tcBorders>
            <w:shd w:val="clear" w:color="auto" w:fill="auto"/>
            <w:noWrap/>
            <w:vAlign w:val="bottom"/>
            <w:hideMark/>
          </w:tcPr>
          <w:p w14:paraId="31D806F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28.3</w:t>
            </w:r>
          </w:p>
        </w:tc>
        <w:tc>
          <w:tcPr>
            <w:tcW w:w="1016" w:type="dxa"/>
            <w:tcBorders>
              <w:top w:val="nil"/>
              <w:left w:val="nil"/>
              <w:bottom w:val="single" w:sz="4" w:space="0" w:color="auto"/>
              <w:right w:val="single" w:sz="4" w:space="0" w:color="auto"/>
            </w:tcBorders>
            <w:shd w:val="clear" w:color="auto" w:fill="auto"/>
            <w:noWrap/>
            <w:vAlign w:val="bottom"/>
            <w:hideMark/>
          </w:tcPr>
          <w:p w14:paraId="478EE01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56.7</w:t>
            </w:r>
          </w:p>
        </w:tc>
      </w:tr>
      <w:tr w:rsidR="00C14E6C" w:rsidRPr="00C14E6C" w14:paraId="2B9C19BF"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9031F87"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1656</w:t>
            </w:r>
          </w:p>
        </w:tc>
        <w:tc>
          <w:tcPr>
            <w:tcW w:w="960" w:type="dxa"/>
            <w:tcBorders>
              <w:top w:val="nil"/>
              <w:left w:val="nil"/>
              <w:bottom w:val="single" w:sz="4" w:space="0" w:color="auto"/>
              <w:right w:val="single" w:sz="4" w:space="0" w:color="auto"/>
            </w:tcBorders>
            <w:shd w:val="clear" w:color="auto" w:fill="auto"/>
            <w:noWrap/>
            <w:vAlign w:val="bottom"/>
            <w:hideMark/>
          </w:tcPr>
          <w:p w14:paraId="27DD4AF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6F92E10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70CF421F" w14:textId="09BFF7D3" w:rsidR="00C14E6C" w:rsidRPr="00C14E6C" w:rsidRDefault="00C14E6C" w:rsidP="0099031A">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w:t>
            </w:r>
          </w:p>
        </w:tc>
        <w:tc>
          <w:tcPr>
            <w:tcW w:w="960" w:type="dxa"/>
            <w:tcBorders>
              <w:top w:val="nil"/>
              <w:left w:val="nil"/>
              <w:bottom w:val="single" w:sz="4" w:space="0" w:color="auto"/>
              <w:right w:val="single" w:sz="4" w:space="0" w:color="auto"/>
            </w:tcBorders>
            <w:shd w:val="clear" w:color="auto" w:fill="auto"/>
            <w:noWrap/>
            <w:vAlign w:val="bottom"/>
            <w:hideMark/>
          </w:tcPr>
          <w:p w14:paraId="5A28A03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76.7</w:t>
            </w:r>
          </w:p>
        </w:tc>
        <w:tc>
          <w:tcPr>
            <w:tcW w:w="1083" w:type="dxa"/>
            <w:tcBorders>
              <w:top w:val="nil"/>
              <w:left w:val="nil"/>
              <w:bottom w:val="single" w:sz="4" w:space="0" w:color="auto"/>
              <w:right w:val="single" w:sz="4" w:space="0" w:color="auto"/>
            </w:tcBorders>
            <w:shd w:val="clear" w:color="auto" w:fill="auto"/>
            <w:noWrap/>
            <w:vAlign w:val="bottom"/>
            <w:hideMark/>
          </w:tcPr>
          <w:p w14:paraId="639728A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14.7</w:t>
            </w:r>
          </w:p>
        </w:tc>
        <w:tc>
          <w:tcPr>
            <w:tcW w:w="1043" w:type="dxa"/>
            <w:tcBorders>
              <w:top w:val="nil"/>
              <w:left w:val="nil"/>
              <w:bottom w:val="single" w:sz="4" w:space="0" w:color="auto"/>
              <w:right w:val="single" w:sz="4" w:space="0" w:color="auto"/>
            </w:tcBorders>
            <w:shd w:val="clear" w:color="auto" w:fill="auto"/>
            <w:noWrap/>
            <w:vAlign w:val="bottom"/>
            <w:hideMark/>
          </w:tcPr>
          <w:p w14:paraId="39009F1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14</w:t>
            </w:r>
          </w:p>
        </w:tc>
        <w:tc>
          <w:tcPr>
            <w:tcW w:w="1016" w:type="dxa"/>
            <w:tcBorders>
              <w:top w:val="nil"/>
              <w:left w:val="nil"/>
              <w:bottom w:val="single" w:sz="4" w:space="0" w:color="auto"/>
              <w:right w:val="single" w:sz="4" w:space="0" w:color="auto"/>
            </w:tcBorders>
            <w:shd w:val="clear" w:color="auto" w:fill="auto"/>
            <w:noWrap/>
            <w:vAlign w:val="bottom"/>
            <w:hideMark/>
          </w:tcPr>
          <w:p w14:paraId="67E3DCD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29.3</w:t>
            </w:r>
          </w:p>
        </w:tc>
      </w:tr>
      <w:tr w:rsidR="00C14E6C" w:rsidRPr="00C14E6C" w14:paraId="054FC33A" w14:textId="77777777" w:rsidTr="00CF1C4E">
        <w:trPr>
          <w:trHeight w:val="121"/>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E946E9C"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1657</w:t>
            </w:r>
          </w:p>
        </w:tc>
        <w:tc>
          <w:tcPr>
            <w:tcW w:w="960" w:type="dxa"/>
            <w:tcBorders>
              <w:top w:val="nil"/>
              <w:left w:val="nil"/>
              <w:bottom w:val="single" w:sz="4" w:space="0" w:color="auto"/>
              <w:right w:val="single" w:sz="4" w:space="0" w:color="auto"/>
            </w:tcBorders>
            <w:shd w:val="clear" w:color="auto" w:fill="auto"/>
            <w:noWrap/>
            <w:vAlign w:val="bottom"/>
            <w:hideMark/>
          </w:tcPr>
          <w:p w14:paraId="3F640F5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7CAC7C8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00331D2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43F2BC5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90.3</w:t>
            </w:r>
          </w:p>
        </w:tc>
        <w:tc>
          <w:tcPr>
            <w:tcW w:w="1083" w:type="dxa"/>
            <w:tcBorders>
              <w:top w:val="nil"/>
              <w:left w:val="nil"/>
              <w:bottom w:val="single" w:sz="4" w:space="0" w:color="auto"/>
              <w:right w:val="single" w:sz="4" w:space="0" w:color="auto"/>
            </w:tcBorders>
            <w:shd w:val="clear" w:color="auto" w:fill="auto"/>
            <w:noWrap/>
            <w:vAlign w:val="bottom"/>
            <w:hideMark/>
          </w:tcPr>
          <w:p w14:paraId="522FEE2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32</w:t>
            </w:r>
          </w:p>
        </w:tc>
        <w:tc>
          <w:tcPr>
            <w:tcW w:w="1043" w:type="dxa"/>
            <w:tcBorders>
              <w:top w:val="nil"/>
              <w:left w:val="nil"/>
              <w:bottom w:val="single" w:sz="4" w:space="0" w:color="auto"/>
              <w:right w:val="single" w:sz="4" w:space="0" w:color="auto"/>
            </w:tcBorders>
            <w:shd w:val="clear" w:color="auto" w:fill="auto"/>
            <w:noWrap/>
            <w:vAlign w:val="bottom"/>
            <w:hideMark/>
          </w:tcPr>
          <w:p w14:paraId="13D1591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32</w:t>
            </w:r>
          </w:p>
        </w:tc>
        <w:tc>
          <w:tcPr>
            <w:tcW w:w="1016" w:type="dxa"/>
            <w:tcBorders>
              <w:top w:val="nil"/>
              <w:left w:val="nil"/>
              <w:bottom w:val="single" w:sz="4" w:space="0" w:color="auto"/>
              <w:right w:val="single" w:sz="4" w:space="0" w:color="auto"/>
            </w:tcBorders>
            <w:shd w:val="clear" w:color="auto" w:fill="auto"/>
            <w:noWrap/>
            <w:vAlign w:val="bottom"/>
            <w:hideMark/>
          </w:tcPr>
          <w:p w14:paraId="615497C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64</w:t>
            </w:r>
          </w:p>
        </w:tc>
      </w:tr>
      <w:tr w:rsidR="00C14E6C" w:rsidRPr="00C14E6C" w14:paraId="7D027F72" w14:textId="77777777" w:rsidTr="00CF1C4E">
        <w:trPr>
          <w:trHeight w:val="84"/>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60014D4D"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1658</w:t>
            </w:r>
          </w:p>
        </w:tc>
        <w:tc>
          <w:tcPr>
            <w:tcW w:w="960" w:type="dxa"/>
            <w:tcBorders>
              <w:top w:val="nil"/>
              <w:left w:val="nil"/>
              <w:bottom w:val="single" w:sz="4" w:space="0" w:color="auto"/>
              <w:right w:val="single" w:sz="4" w:space="0" w:color="auto"/>
            </w:tcBorders>
            <w:shd w:val="clear" w:color="auto" w:fill="auto"/>
            <w:noWrap/>
            <w:vAlign w:val="bottom"/>
            <w:hideMark/>
          </w:tcPr>
          <w:p w14:paraId="2CFF7CE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6066B1E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5EC3056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7AB2A27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62.7</w:t>
            </w:r>
          </w:p>
        </w:tc>
        <w:tc>
          <w:tcPr>
            <w:tcW w:w="1083" w:type="dxa"/>
            <w:tcBorders>
              <w:top w:val="nil"/>
              <w:left w:val="nil"/>
              <w:bottom w:val="single" w:sz="4" w:space="0" w:color="auto"/>
              <w:right w:val="single" w:sz="4" w:space="0" w:color="auto"/>
            </w:tcBorders>
            <w:shd w:val="clear" w:color="auto" w:fill="auto"/>
            <w:noWrap/>
            <w:vAlign w:val="bottom"/>
            <w:hideMark/>
          </w:tcPr>
          <w:p w14:paraId="320ED67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5.3</w:t>
            </w:r>
          </w:p>
        </w:tc>
        <w:tc>
          <w:tcPr>
            <w:tcW w:w="1043" w:type="dxa"/>
            <w:tcBorders>
              <w:top w:val="nil"/>
              <w:left w:val="nil"/>
              <w:bottom w:val="single" w:sz="4" w:space="0" w:color="auto"/>
              <w:right w:val="single" w:sz="4" w:space="0" w:color="auto"/>
            </w:tcBorders>
            <w:shd w:val="clear" w:color="auto" w:fill="auto"/>
            <w:noWrap/>
            <w:vAlign w:val="bottom"/>
            <w:hideMark/>
          </w:tcPr>
          <w:p w14:paraId="7E457D9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5.3</w:t>
            </w:r>
          </w:p>
        </w:tc>
        <w:tc>
          <w:tcPr>
            <w:tcW w:w="1016" w:type="dxa"/>
            <w:tcBorders>
              <w:top w:val="nil"/>
              <w:left w:val="nil"/>
              <w:bottom w:val="single" w:sz="4" w:space="0" w:color="auto"/>
              <w:right w:val="single" w:sz="4" w:space="0" w:color="auto"/>
            </w:tcBorders>
            <w:shd w:val="clear" w:color="auto" w:fill="auto"/>
            <w:noWrap/>
            <w:vAlign w:val="bottom"/>
            <w:hideMark/>
          </w:tcPr>
          <w:p w14:paraId="4AF03A89"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10.7</w:t>
            </w:r>
          </w:p>
        </w:tc>
      </w:tr>
      <w:tr w:rsidR="00C14E6C" w:rsidRPr="00C14E6C" w14:paraId="37519B0A" w14:textId="77777777" w:rsidTr="00CF1C4E">
        <w:trPr>
          <w:trHeight w:val="59"/>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63E024E9" w14:textId="77777777" w:rsidR="00C14E6C" w:rsidRPr="00C14E6C" w:rsidRDefault="00C14E6C" w:rsidP="00C16862">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AVMU1659</w:t>
            </w:r>
          </w:p>
        </w:tc>
        <w:tc>
          <w:tcPr>
            <w:tcW w:w="960" w:type="dxa"/>
            <w:tcBorders>
              <w:top w:val="nil"/>
              <w:left w:val="nil"/>
              <w:bottom w:val="single" w:sz="4" w:space="0" w:color="auto"/>
              <w:right w:val="single" w:sz="4" w:space="0" w:color="auto"/>
            </w:tcBorders>
            <w:shd w:val="clear" w:color="auto" w:fill="auto"/>
            <w:noWrap/>
            <w:vAlign w:val="bottom"/>
            <w:hideMark/>
          </w:tcPr>
          <w:p w14:paraId="28F4D91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5438DDA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249D615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44ACD7A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95</w:t>
            </w:r>
          </w:p>
        </w:tc>
        <w:tc>
          <w:tcPr>
            <w:tcW w:w="1083" w:type="dxa"/>
            <w:tcBorders>
              <w:top w:val="nil"/>
              <w:left w:val="nil"/>
              <w:bottom w:val="single" w:sz="4" w:space="0" w:color="auto"/>
              <w:right w:val="single" w:sz="4" w:space="0" w:color="auto"/>
            </w:tcBorders>
            <w:shd w:val="clear" w:color="auto" w:fill="auto"/>
            <w:noWrap/>
            <w:vAlign w:val="bottom"/>
            <w:hideMark/>
          </w:tcPr>
          <w:p w14:paraId="35D9AAE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34</w:t>
            </w:r>
          </w:p>
        </w:tc>
        <w:tc>
          <w:tcPr>
            <w:tcW w:w="1043" w:type="dxa"/>
            <w:tcBorders>
              <w:top w:val="nil"/>
              <w:left w:val="nil"/>
              <w:bottom w:val="single" w:sz="4" w:space="0" w:color="auto"/>
              <w:right w:val="single" w:sz="4" w:space="0" w:color="auto"/>
            </w:tcBorders>
            <w:shd w:val="clear" w:color="auto" w:fill="auto"/>
            <w:noWrap/>
            <w:vAlign w:val="bottom"/>
            <w:hideMark/>
          </w:tcPr>
          <w:p w14:paraId="7A7D870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32</w:t>
            </w:r>
          </w:p>
        </w:tc>
        <w:tc>
          <w:tcPr>
            <w:tcW w:w="1016" w:type="dxa"/>
            <w:tcBorders>
              <w:top w:val="nil"/>
              <w:left w:val="nil"/>
              <w:bottom w:val="single" w:sz="4" w:space="0" w:color="auto"/>
              <w:right w:val="single" w:sz="4" w:space="0" w:color="auto"/>
            </w:tcBorders>
            <w:shd w:val="clear" w:color="auto" w:fill="auto"/>
            <w:noWrap/>
            <w:vAlign w:val="bottom"/>
            <w:hideMark/>
          </w:tcPr>
          <w:p w14:paraId="3CB2ED97"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64.0</w:t>
            </w:r>
          </w:p>
        </w:tc>
      </w:tr>
      <w:tr w:rsidR="00C14E6C" w:rsidRPr="00C14E6C" w14:paraId="2190408D" w14:textId="77777777" w:rsidTr="00CF1C4E">
        <w:trPr>
          <w:trHeight w:val="5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50B598A9"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AVMU 1660</w:t>
            </w:r>
          </w:p>
        </w:tc>
        <w:tc>
          <w:tcPr>
            <w:tcW w:w="960" w:type="dxa"/>
            <w:tcBorders>
              <w:top w:val="nil"/>
              <w:left w:val="nil"/>
              <w:bottom w:val="single" w:sz="4" w:space="0" w:color="auto"/>
              <w:right w:val="single" w:sz="4" w:space="0" w:color="auto"/>
            </w:tcBorders>
            <w:shd w:val="clear" w:color="auto" w:fill="auto"/>
            <w:noWrap/>
            <w:vAlign w:val="bottom"/>
            <w:hideMark/>
          </w:tcPr>
          <w:p w14:paraId="61AE76E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7D14E1F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252CF32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487A05B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92</w:t>
            </w:r>
          </w:p>
        </w:tc>
        <w:tc>
          <w:tcPr>
            <w:tcW w:w="1083" w:type="dxa"/>
            <w:tcBorders>
              <w:top w:val="nil"/>
              <w:left w:val="nil"/>
              <w:bottom w:val="single" w:sz="4" w:space="0" w:color="auto"/>
              <w:right w:val="single" w:sz="4" w:space="0" w:color="auto"/>
            </w:tcBorders>
            <w:shd w:val="clear" w:color="auto" w:fill="auto"/>
            <w:noWrap/>
            <w:vAlign w:val="bottom"/>
            <w:hideMark/>
          </w:tcPr>
          <w:p w14:paraId="0C3983A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24</w:t>
            </w:r>
          </w:p>
        </w:tc>
        <w:tc>
          <w:tcPr>
            <w:tcW w:w="1043" w:type="dxa"/>
            <w:tcBorders>
              <w:top w:val="nil"/>
              <w:left w:val="nil"/>
              <w:bottom w:val="single" w:sz="4" w:space="0" w:color="auto"/>
              <w:right w:val="single" w:sz="4" w:space="0" w:color="auto"/>
            </w:tcBorders>
            <w:shd w:val="clear" w:color="auto" w:fill="auto"/>
            <w:noWrap/>
            <w:vAlign w:val="bottom"/>
            <w:hideMark/>
          </w:tcPr>
          <w:p w14:paraId="157BD55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38.7</w:t>
            </w:r>
          </w:p>
        </w:tc>
        <w:tc>
          <w:tcPr>
            <w:tcW w:w="1016" w:type="dxa"/>
            <w:tcBorders>
              <w:top w:val="nil"/>
              <w:left w:val="nil"/>
              <w:bottom w:val="single" w:sz="4" w:space="0" w:color="auto"/>
              <w:right w:val="single" w:sz="4" w:space="0" w:color="auto"/>
            </w:tcBorders>
            <w:shd w:val="clear" w:color="auto" w:fill="auto"/>
            <w:noWrap/>
            <w:vAlign w:val="bottom"/>
            <w:hideMark/>
          </w:tcPr>
          <w:p w14:paraId="4AB51FC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48</w:t>
            </w:r>
          </w:p>
        </w:tc>
      </w:tr>
      <w:tr w:rsidR="00C14E6C" w:rsidRPr="00C14E6C" w14:paraId="73523C91" w14:textId="77777777" w:rsidTr="00CF1C4E">
        <w:trPr>
          <w:trHeight w:val="5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6092A5B"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NM94</w:t>
            </w:r>
          </w:p>
        </w:tc>
        <w:tc>
          <w:tcPr>
            <w:tcW w:w="960" w:type="dxa"/>
            <w:tcBorders>
              <w:top w:val="nil"/>
              <w:left w:val="nil"/>
              <w:bottom w:val="single" w:sz="4" w:space="0" w:color="auto"/>
              <w:right w:val="single" w:sz="4" w:space="0" w:color="auto"/>
            </w:tcBorders>
            <w:shd w:val="clear" w:color="auto" w:fill="auto"/>
            <w:noWrap/>
            <w:vAlign w:val="bottom"/>
            <w:hideMark/>
          </w:tcPr>
          <w:p w14:paraId="18AAA35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65487ED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293605B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60" w:type="dxa"/>
            <w:tcBorders>
              <w:top w:val="nil"/>
              <w:left w:val="nil"/>
              <w:bottom w:val="single" w:sz="4" w:space="0" w:color="auto"/>
              <w:right w:val="single" w:sz="4" w:space="0" w:color="auto"/>
            </w:tcBorders>
            <w:shd w:val="clear" w:color="auto" w:fill="auto"/>
            <w:noWrap/>
            <w:vAlign w:val="bottom"/>
            <w:hideMark/>
          </w:tcPr>
          <w:p w14:paraId="18855B7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107</w:t>
            </w:r>
          </w:p>
        </w:tc>
        <w:tc>
          <w:tcPr>
            <w:tcW w:w="1083" w:type="dxa"/>
            <w:tcBorders>
              <w:top w:val="nil"/>
              <w:left w:val="nil"/>
              <w:bottom w:val="single" w:sz="4" w:space="0" w:color="auto"/>
              <w:right w:val="single" w:sz="4" w:space="0" w:color="auto"/>
            </w:tcBorders>
            <w:shd w:val="clear" w:color="auto" w:fill="auto"/>
            <w:noWrap/>
            <w:vAlign w:val="bottom"/>
            <w:hideMark/>
          </w:tcPr>
          <w:p w14:paraId="4F131AA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49.3</w:t>
            </w:r>
          </w:p>
        </w:tc>
        <w:tc>
          <w:tcPr>
            <w:tcW w:w="1043" w:type="dxa"/>
            <w:tcBorders>
              <w:top w:val="nil"/>
              <w:left w:val="nil"/>
              <w:bottom w:val="single" w:sz="4" w:space="0" w:color="auto"/>
              <w:right w:val="single" w:sz="4" w:space="0" w:color="auto"/>
            </w:tcBorders>
            <w:shd w:val="clear" w:color="auto" w:fill="auto"/>
            <w:noWrap/>
            <w:vAlign w:val="bottom"/>
            <w:hideMark/>
          </w:tcPr>
          <w:p w14:paraId="2AF36A5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45.3</w:t>
            </w:r>
          </w:p>
        </w:tc>
        <w:tc>
          <w:tcPr>
            <w:tcW w:w="1016" w:type="dxa"/>
            <w:tcBorders>
              <w:top w:val="nil"/>
              <w:left w:val="nil"/>
              <w:bottom w:val="single" w:sz="4" w:space="0" w:color="auto"/>
              <w:right w:val="single" w:sz="4" w:space="0" w:color="auto"/>
            </w:tcBorders>
            <w:shd w:val="clear" w:color="auto" w:fill="auto"/>
            <w:noWrap/>
            <w:vAlign w:val="bottom"/>
            <w:hideMark/>
          </w:tcPr>
          <w:p w14:paraId="574453DD"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98.7</w:t>
            </w:r>
          </w:p>
        </w:tc>
      </w:tr>
      <w:tr w:rsidR="00C14E6C" w:rsidRPr="00C14E6C" w14:paraId="6C2FF26D" w14:textId="77777777" w:rsidTr="00CF1C4E">
        <w:trPr>
          <w:trHeight w:val="5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34EA8D79"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V2802</w:t>
            </w:r>
          </w:p>
        </w:tc>
        <w:tc>
          <w:tcPr>
            <w:tcW w:w="960" w:type="dxa"/>
            <w:tcBorders>
              <w:top w:val="nil"/>
              <w:left w:val="nil"/>
              <w:bottom w:val="single" w:sz="4" w:space="0" w:color="auto"/>
              <w:right w:val="single" w:sz="4" w:space="0" w:color="auto"/>
            </w:tcBorders>
            <w:shd w:val="clear" w:color="auto" w:fill="auto"/>
            <w:noWrap/>
            <w:vAlign w:val="bottom"/>
            <w:hideMark/>
          </w:tcPr>
          <w:p w14:paraId="25422C1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50</w:t>
            </w:r>
          </w:p>
        </w:tc>
        <w:tc>
          <w:tcPr>
            <w:tcW w:w="990" w:type="dxa"/>
            <w:tcBorders>
              <w:top w:val="nil"/>
              <w:left w:val="nil"/>
              <w:bottom w:val="single" w:sz="4" w:space="0" w:color="auto"/>
              <w:right w:val="single" w:sz="4" w:space="0" w:color="auto"/>
            </w:tcBorders>
            <w:shd w:val="clear" w:color="auto" w:fill="auto"/>
            <w:noWrap/>
            <w:vAlign w:val="bottom"/>
            <w:hideMark/>
          </w:tcPr>
          <w:p w14:paraId="76A2D6C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w:t>
            </w:r>
          </w:p>
        </w:tc>
        <w:tc>
          <w:tcPr>
            <w:tcW w:w="1760" w:type="dxa"/>
            <w:tcBorders>
              <w:top w:val="nil"/>
              <w:left w:val="nil"/>
              <w:bottom w:val="single" w:sz="4" w:space="0" w:color="auto"/>
              <w:right w:val="single" w:sz="4" w:space="0" w:color="auto"/>
            </w:tcBorders>
            <w:shd w:val="clear" w:color="auto" w:fill="auto"/>
            <w:noWrap/>
            <w:vAlign w:val="bottom"/>
            <w:hideMark/>
          </w:tcPr>
          <w:p w14:paraId="6016A1BA" w14:textId="405396C0" w:rsidR="00C14E6C" w:rsidRPr="00C14E6C" w:rsidRDefault="0099031A" w:rsidP="0099031A">
            <w:pPr>
              <w:spacing w:after="0" w:line="240" w:lineRule="auto"/>
              <w:jc w:val="center"/>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t>48</w:t>
            </w:r>
          </w:p>
        </w:tc>
        <w:tc>
          <w:tcPr>
            <w:tcW w:w="960" w:type="dxa"/>
            <w:tcBorders>
              <w:top w:val="nil"/>
              <w:left w:val="nil"/>
              <w:bottom w:val="single" w:sz="4" w:space="0" w:color="auto"/>
              <w:right w:val="single" w:sz="4" w:space="0" w:color="auto"/>
            </w:tcBorders>
            <w:shd w:val="clear" w:color="auto" w:fill="auto"/>
            <w:noWrap/>
            <w:vAlign w:val="bottom"/>
            <w:hideMark/>
          </w:tcPr>
          <w:p w14:paraId="5F474C2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63.7</w:t>
            </w:r>
          </w:p>
        </w:tc>
        <w:tc>
          <w:tcPr>
            <w:tcW w:w="1083" w:type="dxa"/>
            <w:tcBorders>
              <w:top w:val="nil"/>
              <w:left w:val="nil"/>
              <w:bottom w:val="single" w:sz="4" w:space="0" w:color="auto"/>
              <w:right w:val="single" w:sz="4" w:space="0" w:color="auto"/>
            </w:tcBorders>
            <w:shd w:val="clear" w:color="auto" w:fill="auto"/>
            <w:noWrap/>
            <w:vAlign w:val="bottom"/>
            <w:hideMark/>
          </w:tcPr>
          <w:p w14:paraId="4D40C65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43" w:type="dxa"/>
            <w:tcBorders>
              <w:top w:val="nil"/>
              <w:left w:val="nil"/>
              <w:bottom w:val="single" w:sz="4" w:space="0" w:color="auto"/>
              <w:right w:val="single" w:sz="4" w:space="0" w:color="auto"/>
            </w:tcBorders>
            <w:shd w:val="clear" w:color="auto" w:fill="auto"/>
            <w:noWrap/>
            <w:vAlign w:val="bottom"/>
            <w:hideMark/>
          </w:tcPr>
          <w:p w14:paraId="4904BE9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c>
          <w:tcPr>
            <w:tcW w:w="1016" w:type="dxa"/>
            <w:tcBorders>
              <w:top w:val="nil"/>
              <w:left w:val="nil"/>
              <w:bottom w:val="single" w:sz="4" w:space="0" w:color="auto"/>
              <w:right w:val="single" w:sz="4" w:space="0" w:color="auto"/>
            </w:tcBorders>
            <w:shd w:val="clear" w:color="auto" w:fill="auto"/>
            <w:noWrap/>
            <w:vAlign w:val="bottom"/>
            <w:hideMark/>
          </w:tcPr>
          <w:p w14:paraId="56112E7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w:t>
            </w:r>
          </w:p>
        </w:tc>
      </w:tr>
      <w:tr w:rsidR="00C14E6C" w:rsidRPr="00C14E6C" w14:paraId="15644F2A" w14:textId="77777777" w:rsidTr="00CF1C4E">
        <w:trPr>
          <w:trHeight w:val="389"/>
        </w:trPr>
        <w:tc>
          <w:tcPr>
            <w:tcW w:w="1671" w:type="dxa"/>
            <w:tcBorders>
              <w:top w:val="nil"/>
              <w:left w:val="nil"/>
              <w:bottom w:val="nil"/>
              <w:right w:val="nil"/>
            </w:tcBorders>
            <w:shd w:val="clear" w:color="auto" w:fill="auto"/>
            <w:noWrap/>
            <w:vAlign w:val="bottom"/>
            <w:hideMark/>
          </w:tcPr>
          <w:p w14:paraId="06743B15"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p>
        </w:tc>
        <w:tc>
          <w:tcPr>
            <w:tcW w:w="960" w:type="dxa"/>
            <w:tcBorders>
              <w:top w:val="nil"/>
              <w:left w:val="nil"/>
              <w:bottom w:val="nil"/>
              <w:right w:val="nil"/>
            </w:tcBorders>
            <w:shd w:val="clear" w:color="auto" w:fill="auto"/>
            <w:noWrap/>
            <w:vAlign w:val="bottom"/>
            <w:hideMark/>
          </w:tcPr>
          <w:p w14:paraId="340B554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990" w:type="dxa"/>
            <w:tcBorders>
              <w:top w:val="nil"/>
              <w:left w:val="nil"/>
              <w:bottom w:val="nil"/>
              <w:right w:val="nil"/>
            </w:tcBorders>
            <w:shd w:val="clear" w:color="auto" w:fill="auto"/>
            <w:noWrap/>
            <w:vAlign w:val="bottom"/>
            <w:hideMark/>
          </w:tcPr>
          <w:p w14:paraId="31D3EEB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1760" w:type="dxa"/>
            <w:tcBorders>
              <w:top w:val="nil"/>
              <w:left w:val="single" w:sz="4" w:space="0" w:color="auto"/>
              <w:bottom w:val="single" w:sz="4" w:space="0" w:color="auto"/>
              <w:right w:val="single" w:sz="4" w:space="0" w:color="auto"/>
            </w:tcBorders>
            <w:shd w:val="clear" w:color="auto" w:fill="auto"/>
            <w:hideMark/>
          </w:tcPr>
          <w:p w14:paraId="2A79E5D5"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No. of seeds with eggs</w:t>
            </w:r>
          </w:p>
        </w:tc>
        <w:tc>
          <w:tcPr>
            <w:tcW w:w="960" w:type="dxa"/>
            <w:tcBorders>
              <w:top w:val="nil"/>
              <w:left w:val="nil"/>
              <w:bottom w:val="single" w:sz="4" w:space="0" w:color="auto"/>
              <w:right w:val="single" w:sz="4" w:space="0" w:color="auto"/>
            </w:tcBorders>
            <w:shd w:val="clear" w:color="auto" w:fill="auto"/>
            <w:hideMark/>
          </w:tcPr>
          <w:p w14:paraId="2172DFD1"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Total no. of eggs</w:t>
            </w:r>
          </w:p>
        </w:tc>
        <w:tc>
          <w:tcPr>
            <w:tcW w:w="1083" w:type="dxa"/>
            <w:tcBorders>
              <w:top w:val="nil"/>
              <w:left w:val="nil"/>
              <w:bottom w:val="single" w:sz="4" w:space="0" w:color="auto"/>
              <w:right w:val="single" w:sz="4" w:space="0" w:color="auto"/>
            </w:tcBorders>
            <w:shd w:val="clear" w:color="auto" w:fill="auto"/>
            <w:hideMark/>
          </w:tcPr>
          <w:p w14:paraId="4F011AA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No. of damaged seed</w:t>
            </w:r>
          </w:p>
        </w:tc>
        <w:tc>
          <w:tcPr>
            <w:tcW w:w="1043" w:type="dxa"/>
            <w:tcBorders>
              <w:top w:val="nil"/>
              <w:left w:val="nil"/>
              <w:bottom w:val="single" w:sz="4" w:space="0" w:color="auto"/>
              <w:right w:val="single" w:sz="4" w:space="0" w:color="auto"/>
            </w:tcBorders>
            <w:shd w:val="clear" w:color="auto" w:fill="auto"/>
            <w:hideMark/>
          </w:tcPr>
          <w:p w14:paraId="7869898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No. of adults emerged</w:t>
            </w:r>
          </w:p>
        </w:tc>
        <w:tc>
          <w:tcPr>
            <w:tcW w:w="1016" w:type="dxa"/>
            <w:tcBorders>
              <w:top w:val="nil"/>
              <w:left w:val="nil"/>
              <w:bottom w:val="single" w:sz="4" w:space="0" w:color="auto"/>
              <w:right w:val="single" w:sz="4" w:space="0" w:color="auto"/>
            </w:tcBorders>
            <w:shd w:val="clear" w:color="auto" w:fill="auto"/>
            <w:hideMark/>
          </w:tcPr>
          <w:p w14:paraId="03CE1E1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 Damage</w:t>
            </w:r>
          </w:p>
        </w:tc>
      </w:tr>
      <w:tr w:rsidR="00C14E6C" w:rsidRPr="00C14E6C" w14:paraId="411635F7" w14:textId="77777777" w:rsidTr="00CF1C4E">
        <w:trPr>
          <w:trHeight w:val="300"/>
        </w:trPr>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DC1B1" w14:textId="77777777" w:rsidR="00C14E6C" w:rsidRPr="00FD4605" w:rsidRDefault="00C14E6C" w:rsidP="00C16862">
            <w:pPr>
              <w:spacing w:after="0" w:line="240" w:lineRule="auto"/>
              <w:rPr>
                <w:rFonts w:ascii="Times New Roman" w:eastAsia="Times New Roman" w:hAnsi="Times New Roman" w:cs="Times New Roman"/>
                <w:i/>
                <w:color w:val="000000"/>
                <w:sz w:val="24"/>
                <w:szCs w:val="24"/>
                <w:lang w:val="en-IN" w:eastAsia="en-IN"/>
              </w:rPr>
            </w:pPr>
            <w:r w:rsidRPr="00FD4605">
              <w:rPr>
                <w:rFonts w:ascii="Times New Roman" w:eastAsia="Times New Roman" w:hAnsi="Times New Roman" w:cs="Times New Roman"/>
                <w:i/>
                <w:color w:val="000000"/>
                <w:sz w:val="24"/>
                <w:szCs w:val="24"/>
                <w:lang w:val="en-IN" w:eastAsia="en-IN"/>
              </w:rPr>
              <w:t>p</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3C8F6D" w14:textId="04F87F7A"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E570031" w14:textId="4C3F196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1760" w:type="dxa"/>
            <w:tcBorders>
              <w:top w:val="nil"/>
              <w:left w:val="nil"/>
              <w:bottom w:val="single" w:sz="4" w:space="0" w:color="auto"/>
              <w:right w:val="single" w:sz="4" w:space="0" w:color="auto"/>
            </w:tcBorders>
            <w:shd w:val="clear" w:color="auto" w:fill="auto"/>
            <w:noWrap/>
            <w:vAlign w:val="bottom"/>
            <w:hideMark/>
          </w:tcPr>
          <w:p w14:paraId="6AAF4F7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0.004</w:t>
            </w:r>
          </w:p>
        </w:tc>
        <w:tc>
          <w:tcPr>
            <w:tcW w:w="960" w:type="dxa"/>
            <w:tcBorders>
              <w:top w:val="nil"/>
              <w:left w:val="nil"/>
              <w:bottom w:val="single" w:sz="4" w:space="0" w:color="auto"/>
              <w:right w:val="single" w:sz="4" w:space="0" w:color="auto"/>
            </w:tcBorders>
            <w:shd w:val="clear" w:color="auto" w:fill="auto"/>
            <w:noWrap/>
            <w:vAlign w:val="bottom"/>
            <w:hideMark/>
          </w:tcPr>
          <w:p w14:paraId="62883EDA"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&lt;0.001</w:t>
            </w:r>
          </w:p>
        </w:tc>
        <w:tc>
          <w:tcPr>
            <w:tcW w:w="1083" w:type="dxa"/>
            <w:tcBorders>
              <w:top w:val="nil"/>
              <w:left w:val="nil"/>
              <w:bottom w:val="single" w:sz="4" w:space="0" w:color="auto"/>
              <w:right w:val="single" w:sz="4" w:space="0" w:color="auto"/>
            </w:tcBorders>
            <w:shd w:val="clear" w:color="auto" w:fill="auto"/>
            <w:noWrap/>
            <w:vAlign w:val="bottom"/>
            <w:hideMark/>
          </w:tcPr>
          <w:p w14:paraId="1FE01AFF"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&lt;0.001</w:t>
            </w:r>
          </w:p>
        </w:tc>
        <w:tc>
          <w:tcPr>
            <w:tcW w:w="1043" w:type="dxa"/>
            <w:tcBorders>
              <w:top w:val="nil"/>
              <w:left w:val="nil"/>
              <w:bottom w:val="single" w:sz="4" w:space="0" w:color="auto"/>
              <w:right w:val="single" w:sz="4" w:space="0" w:color="auto"/>
            </w:tcBorders>
            <w:shd w:val="clear" w:color="auto" w:fill="auto"/>
            <w:noWrap/>
            <w:vAlign w:val="bottom"/>
            <w:hideMark/>
          </w:tcPr>
          <w:p w14:paraId="73786E64"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&lt;0.001</w:t>
            </w:r>
          </w:p>
        </w:tc>
        <w:tc>
          <w:tcPr>
            <w:tcW w:w="1016" w:type="dxa"/>
            <w:tcBorders>
              <w:top w:val="nil"/>
              <w:left w:val="nil"/>
              <w:bottom w:val="single" w:sz="4" w:space="0" w:color="auto"/>
              <w:right w:val="single" w:sz="4" w:space="0" w:color="auto"/>
            </w:tcBorders>
            <w:shd w:val="clear" w:color="auto" w:fill="auto"/>
            <w:noWrap/>
            <w:vAlign w:val="bottom"/>
            <w:hideMark/>
          </w:tcPr>
          <w:p w14:paraId="6E2FF6A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&lt;0.001</w:t>
            </w:r>
          </w:p>
        </w:tc>
      </w:tr>
      <w:tr w:rsidR="00C14E6C" w:rsidRPr="00C14E6C" w14:paraId="171024AA"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0C2121B8"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F</w:t>
            </w:r>
          </w:p>
        </w:tc>
        <w:tc>
          <w:tcPr>
            <w:tcW w:w="960" w:type="dxa"/>
            <w:tcBorders>
              <w:top w:val="nil"/>
              <w:left w:val="nil"/>
              <w:bottom w:val="single" w:sz="4" w:space="0" w:color="auto"/>
              <w:right w:val="single" w:sz="4" w:space="0" w:color="auto"/>
            </w:tcBorders>
            <w:shd w:val="clear" w:color="auto" w:fill="auto"/>
            <w:noWrap/>
            <w:vAlign w:val="bottom"/>
            <w:hideMark/>
          </w:tcPr>
          <w:p w14:paraId="6E175347" w14:textId="2BBE5318"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990" w:type="dxa"/>
            <w:tcBorders>
              <w:top w:val="nil"/>
              <w:left w:val="nil"/>
              <w:bottom w:val="single" w:sz="4" w:space="0" w:color="auto"/>
              <w:right w:val="single" w:sz="4" w:space="0" w:color="auto"/>
            </w:tcBorders>
            <w:shd w:val="clear" w:color="auto" w:fill="auto"/>
            <w:noWrap/>
            <w:vAlign w:val="bottom"/>
            <w:hideMark/>
          </w:tcPr>
          <w:p w14:paraId="0FE2B6EB" w14:textId="3F868EEB"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1760" w:type="dxa"/>
            <w:tcBorders>
              <w:top w:val="nil"/>
              <w:left w:val="nil"/>
              <w:bottom w:val="single" w:sz="4" w:space="0" w:color="auto"/>
              <w:right w:val="single" w:sz="4" w:space="0" w:color="auto"/>
            </w:tcBorders>
            <w:shd w:val="clear" w:color="auto" w:fill="auto"/>
            <w:noWrap/>
            <w:vAlign w:val="bottom"/>
            <w:hideMark/>
          </w:tcPr>
          <w:p w14:paraId="07900D0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w:t>
            </w:r>
          </w:p>
        </w:tc>
        <w:tc>
          <w:tcPr>
            <w:tcW w:w="960" w:type="dxa"/>
            <w:tcBorders>
              <w:top w:val="nil"/>
              <w:left w:val="nil"/>
              <w:bottom w:val="single" w:sz="4" w:space="0" w:color="auto"/>
              <w:right w:val="single" w:sz="4" w:space="0" w:color="auto"/>
            </w:tcBorders>
            <w:shd w:val="clear" w:color="auto" w:fill="auto"/>
            <w:noWrap/>
            <w:vAlign w:val="bottom"/>
            <w:hideMark/>
          </w:tcPr>
          <w:p w14:paraId="3C51374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9.43</w:t>
            </w:r>
          </w:p>
        </w:tc>
        <w:tc>
          <w:tcPr>
            <w:tcW w:w="1083" w:type="dxa"/>
            <w:tcBorders>
              <w:top w:val="nil"/>
              <w:left w:val="nil"/>
              <w:bottom w:val="single" w:sz="4" w:space="0" w:color="auto"/>
              <w:right w:val="single" w:sz="4" w:space="0" w:color="auto"/>
            </w:tcBorders>
            <w:shd w:val="clear" w:color="auto" w:fill="auto"/>
            <w:noWrap/>
            <w:vAlign w:val="bottom"/>
            <w:hideMark/>
          </w:tcPr>
          <w:p w14:paraId="12C1DE2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159.45</w:t>
            </w:r>
          </w:p>
        </w:tc>
        <w:tc>
          <w:tcPr>
            <w:tcW w:w="1043" w:type="dxa"/>
            <w:tcBorders>
              <w:top w:val="nil"/>
              <w:left w:val="nil"/>
              <w:bottom w:val="single" w:sz="4" w:space="0" w:color="auto"/>
              <w:right w:val="single" w:sz="4" w:space="0" w:color="auto"/>
            </w:tcBorders>
            <w:shd w:val="clear" w:color="auto" w:fill="auto"/>
            <w:noWrap/>
            <w:vAlign w:val="bottom"/>
            <w:hideMark/>
          </w:tcPr>
          <w:p w14:paraId="32737B3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172.16</w:t>
            </w:r>
          </w:p>
        </w:tc>
        <w:tc>
          <w:tcPr>
            <w:tcW w:w="1016" w:type="dxa"/>
            <w:tcBorders>
              <w:top w:val="nil"/>
              <w:left w:val="nil"/>
              <w:bottom w:val="single" w:sz="4" w:space="0" w:color="auto"/>
              <w:right w:val="single" w:sz="4" w:space="0" w:color="auto"/>
            </w:tcBorders>
            <w:shd w:val="clear" w:color="auto" w:fill="auto"/>
            <w:noWrap/>
            <w:vAlign w:val="bottom"/>
            <w:hideMark/>
          </w:tcPr>
          <w:p w14:paraId="1349F38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159.45</w:t>
            </w:r>
          </w:p>
        </w:tc>
      </w:tr>
      <w:tr w:rsidR="00C14E6C" w:rsidRPr="00C14E6C" w14:paraId="1A17B7A7" w14:textId="77777777" w:rsidTr="00CF1C4E">
        <w:trPr>
          <w:trHeight w:val="30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615B3E16"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LSD (P 0.05)</w:t>
            </w:r>
          </w:p>
        </w:tc>
        <w:tc>
          <w:tcPr>
            <w:tcW w:w="960" w:type="dxa"/>
            <w:tcBorders>
              <w:top w:val="nil"/>
              <w:left w:val="nil"/>
              <w:bottom w:val="single" w:sz="4" w:space="0" w:color="auto"/>
              <w:right w:val="single" w:sz="4" w:space="0" w:color="auto"/>
            </w:tcBorders>
            <w:shd w:val="clear" w:color="auto" w:fill="auto"/>
            <w:noWrap/>
            <w:vAlign w:val="bottom"/>
            <w:hideMark/>
          </w:tcPr>
          <w:p w14:paraId="0469B1E8" w14:textId="2825A6FD"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990" w:type="dxa"/>
            <w:tcBorders>
              <w:top w:val="nil"/>
              <w:left w:val="nil"/>
              <w:bottom w:val="single" w:sz="4" w:space="0" w:color="auto"/>
              <w:right w:val="single" w:sz="4" w:space="0" w:color="auto"/>
            </w:tcBorders>
            <w:shd w:val="clear" w:color="auto" w:fill="auto"/>
            <w:noWrap/>
            <w:vAlign w:val="bottom"/>
            <w:hideMark/>
          </w:tcPr>
          <w:p w14:paraId="65DAB193" w14:textId="4783F4AD"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1760" w:type="dxa"/>
            <w:tcBorders>
              <w:top w:val="nil"/>
              <w:left w:val="nil"/>
              <w:bottom w:val="single" w:sz="4" w:space="0" w:color="auto"/>
              <w:right w:val="single" w:sz="4" w:space="0" w:color="auto"/>
            </w:tcBorders>
            <w:shd w:val="clear" w:color="auto" w:fill="auto"/>
            <w:noWrap/>
            <w:vAlign w:val="bottom"/>
            <w:hideMark/>
          </w:tcPr>
          <w:p w14:paraId="11DB3942"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2.14</w:t>
            </w:r>
          </w:p>
        </w:tc>
        <w:tc>
          <w:tcPr>
            <w:tcW w:w="960" w:type="dxa"/>
            <w:tcBorders>
              <w:top w:val="nil"/>
              <w:left w:val="nil"/>
              <w:bottom w:val="single" w:sz="4" w:space="0" w:color="auto"/>
              <w:right w:val="single" w:sz="4" w:space="0" w:color="auto"/>
            </w:tcBorders>
            <w:shd w:val="clear" w:color="auto" w:fill="auto"/>
            <w:noWrap/>
            <w:vAlign w:val="bottom"/>
            <w:hideMark/>
          </w:tcPr>
          <w:p w14:paraId="22305F3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13.93</w:t>
            </w:r>
          </w:p>
        </w:tc>
        <w:tc>
          <w:tcPr>
            <w:tcW w:w="1083" w:type="dxa"/>
            <w:tcBorders>
              <w:top w:val="nil"/>
              <w:left w:val="nil"/>
              <w:bottom w:val="single" w:sz="4" w:space="0" w:color="auto"/>
              <w:right w:val="single" w:sz="4" w:space="0" w:color="auto"/>
            </w:tcBorders>
            <w:shd w:val="clear" w:color="auto" w:fill="auto"/>
            <w:noWrap/>
            <w:vAlign w:val="bottom"/>
            <w:hideMark/>
          </w:tcPr>
          <w:p w14:paraId="34C06F7B"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2.67</w:t>
            </w:r>
          </w:p>
        </w:tc>
        <w:tc>
          <w:tcPr>
            <w:tcW w:w="1043" w:type="dxa"/>
            <w:tcBorders>
              <w:top w:val="nil"/>
              <w:left w:val="nil"/>
              <w:bottom w:val="single" w:sz="4" w:space="0" w:color="auto"/>
              <w:right w:val="single" w:sz="4" w:space="0" w:color="auto"/>
            </w:tcBorders>
            <w:shd w:val="clear" w:color="auto" w:fill="auto"/>
            <w:noWrap/>
            <w:vAlign w:val="bottom"/>
            <w:hideMark/>
          </w:tcPr>
          <w:p w14:paraId="5581A09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2.66</w:t>
            </w:r>
          </w:p>
        </w:tc>
        <w:tc>
          <w:tcPr>
            <w:tcW w:w="1016" w:type="dxa"/>
            <w:tcBorders>
              <w:top w:val="nil"/>
              <w:left w:val="nil"/>
              <w:bottom w:val="single" w:sz="4" w:space="0" w:color="auto"/>
              <w:right w:val="single" w:sz="4" w:space="0" w:color="auto"/>
            </w:tcBorders>
            <w:shd w:val="clear" w:color="auto" w:fill="auto"/>
            <w:noWrap/>
            <w:vAlign w:val="bottom"/>
            <w:hideMark/>
          </w:tcPr>
          <w:p w14:paraId="68FBAC8E"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5.35</w:t>
            </w:r>
          </w:p>
        </w:tc>
      </w:tr>
      <w:tr w:rsidR="00C14E6C" w:rsidRPr="00C14E6C" w14:paraId="120F794C" w14:textId="77777777" w:rsidTr="00CF1C4E">
        <w:trPr>
          <w:trHeight w:val="50"/>
        </w:trPr>
        <w:tc>
          <w:tcPr>
            <w:tcW w:w="1671" w:type="dxa"/>
            <w:tcBorders>
              <w:top w:val="nil"/>
              <w:left w:val="single" w:sz="4" w:space="0" w:color="auto"/>
              <w:bottom w:val="single" w:sz="4" w:space="0" w:color="auto"/>
              <w:right w:val="single" w:sz="4" w:space="0" w:color="auto"/>
            </w:tcBorders>
            <w:shd w:val="clear" w:color="auto" w:fill="auto"/>
            <w:noWrap/>
            <w:vAlign w:val="bottom"/>
            <w:hideMark/>
          </w:tcPr>
          <w:p w14:paraId="1AED4302" w14:textId="77777777" w:rsidR="00C14E6C" w:rsidRPr="00C14E6C" w:rsidRDefault="00C14E6C" w:rsidP="00C16862">
            <w:pPr>
              <w:spacing w:after="0" w:line="240" w:lineRule="auto"/>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CV (%)</w:t>
            </w:r>
          </w:p>
        </w:tc>
        <w:tc>
          <w:tcPr>
            <w:tcW w:w="960" w:type="dxa"/>
            <w:tcBorders>
              <w:top w:val="nil"/>
              <w:left w:val="nil"/>
              <w:bottom w:val="single" w:sz="4" w:space="0" w:color="auto"/>
              <w:right w:val="single" w:sz="4" w:space="0" w:color="auto"/>
            </w:tcBorders>
            <w:shd w:val="clear" w:color="auto" w:fill="auto"/>
            <w:noWrap/>
            <w:vAlign w:val="bottom"/>
            <w:hideMark/>
          </w:tcPr>
          <w:p w14:paraId="1B306631" w14:textId="2C4E769A"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990" w:type="dxa"/>
            <w:tcBorders>
              <w:top w:val="nil"/>
              <w:left w:val="nil"/>
              <w:bottom w:val="single" w:sz="4" w:space="0" w:color="auto"/>
              <w:right w:val="single" w:sz="4" w:space="0" w:color="auto"/>
            </w:tcBorders>
            <w:shd w:val="clear" w:color="auto" w:fill="auto"/>
            <w:noWrap/>
            <w:vAlign w:val="bottom"/>
            <w:hideMark/>
          </w:tcPr>
          <w:p w14:paraId="2ACD1DB3" w14:textId="5928BF0C"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p>
        </w:tc>
        <w:tc>
          <w:tcPr>
            <w:tcW w:w="1760" w:type="dxa"/>
            <w:tcBorders>
              <w:top w:val="nil"/>
              <w:left w:val="nil"/>
              <w:bottom w:val="single" w:sz="4" w:space="0" w:color="auto"/>
              <w:right w:val="single" w:sz="4" w:space="0" w:color="auto"/>
            </w:tcBorders>
            <w:shd w:val="clear" w:color="auto" w:fill="auto"/>
            <w:noWrap/>
            <w:vAlign w:val="bottom"/>
            <w:hideMark/>
          </w:tcPr>
          <w:p w14:paraId="19F922D6"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2.7</w:t>
            </w:r>
          </w:p>
        </w:tc>
        <w:tc>
          <w:tcPr>
            <w:tcW w:w="960" w:type="dxa"/>
            <w:tcBorders>
              <w:top w:val="nil"/>
              <w:left w:val="nil"/>
              <w:bottom w:val="single" w:sz="4" w:space="0" w:color="auto"/>
              <w:right w:val="single" w:sz="4" w:space="0" w:color="auto"/>
            </w:tcBorders>
            <w:shd w:val="clear" w:color="auto" w:fill="auto"/>
            <w:noWrap/>
            <w:vAlign w:val="bottom"/>
            <w:hideMark/>
          </w:tcPr>
          <w:p w14:paraId="05BA382C"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10.9</w:t>
            </w:r>
          </w:p>
        </w:tc>
        <w:tc>
          <w:tcPr>
            <w:tcW w:w="1083" w:type="dxa"/>
            <w:tcBorders>
              <w:top w:val="nil"/>
              <w:left w:val="nil"/>
              <w:bottom w:val="single" w:sz="4" w:space="0" w:color="auto"/>
              <w:right w:val="single" w:sz="4" w:space="0" w:color="auto"/>
            </w:tcBorders>
            <w:shd w:val="clear" w:color="auto" w:fill="auto"/>
            <w:noWrap/>
            <w:vAlign w:val="bottom"/>
            <w:hideMark/>
          </w:tcPr>
          <w:p w14:paraId="5409ADF3"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11.6</w:t>
            </w:r>
          </w:p>
        </w:tc>
        <w:tc>
          <w:tcPr>
            <w:tcW w:w="1043" w:type="dxa"/>
            <w:tcBorders>
              <w:top w:val="nil"/>
              <w:left w:val="nil"/>
              <w:bottom w:val="single" w:sz="4" w:space="0" w:color="auto"/>
              <w:right w:val="single" w:sz="4" w:space="0" w:color="auto"/>
            </w:tcBorders>
            <w:shd w:val="clear" w:color="auto" w:fill="auto"/>
            <w:noWrap/>
            <w:vAlign w:val="bottom"/>
            <w:hideMark/>
          </w:tcPr>
          <w:p w14:paraId="12632570"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10.6</w:t>
            </w:r>
          </w:p>
        </w:tc>
        <w:tc>
          <w:tcPr>
            <w:tcW w:w="1016" w:type="dxa"/>
            <w:tcBorders>
              <w:top w:val="nil"/>
              <w:left w:val="nil"/>
              <w:bottom w:val="single" w:sz="4" w:space="0" w:color="auto"/>
              <w:right w:val="single" w:sz="4" w:space="0" w:color="auto"/>
            </w:tcBorders>
            <w:shd w:val="clear" w:color="auto" w:fill="auto"/>
            <w:noWrap/>
            <w:vAlign w:val="bottom"/>
            <w:hideMark/>
          </w:tcPr>
          <w:p w14:paraId="009FEB38" w14:textId="77777777" w:rsidR="00C14E6C" w:rsidRPr="00C14E6C" w:rsidRDefault="00C14E6C" w:rsidP="00C14E6C">
            <w:pPr>
              <w:spacing w:after="0" w:line="240" w:lineRule="auto"/>
              <w:jc w:val="center"/>
              <w:rPr>
                <w:rFonts w:ascii="Times New Roman" w:eastAsia="Times New Roman" w:hAnsi="Times New Roman" w:cs="Times New Roman"/>
                <w:color w:val="000000"/>
                <w:sz w:val="24"/>
                <w:szCs w:val="24"/>
                <w:lang w:val="en-IN" w:eastAsia="en-IN"/>
              </w:rPr>
            </w:pPr>
            <w:r w:rsidRPr="00C14E6C">
              <w:rPr>
                <w:rFonts w:ascii="Times New Roman" w:eastAsia="Times New Roman" w:hAnsi="Times New Roman" w:cs="Times New Roman"/>
                <w:color w:val="000000"/>
                <w:sz w:val="24"/>
                <w:szCs w:val="24"/>
                <w:lang w:val="en-IN" w:eastAsia="en-IN"/>
              </w:rPr>
              <w:t>12.6</w:t>
            </w:r>
          </w:p>
        </w:tc>
      </w:tr>
    </w:tbl>
    <w:p w14:paraId="76AD03B1" w14:textId="77777777" w:rsidR="00C14E6C" w:rsidRDefault="00C14E6C" w:rsidP="00EE7ADD">
      <w:pPr>
        <w:autoSpaceDE w:val="0"/>
        <w:autoSpaceDN w:val="0"/>
        <w:adjustRightInd w:val="0"/>
        <w:spacing w:after="0" w:line="240" w:lineRule="auto"/>
        <w:rPr>
          <w:rFonts w:ascii="Times New Roman" w:hAnsi="Times New Roman" w:cs="Times New Roman"/>
          <w:b/>
          <w:sz w:val="24"/>
          <w:szCs w:val="24"/>
        </w:rPr>
      </w:pPr>
    </w:p>
    <w:p w14:paraId="7FFCB052" w14:textId="4930E10D" w:rsidR="00617436" w:rsidRDefault="00617436" w:rsidP="00EE7AD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Seed </w:t>
      </w:r>
      <w:r w:rsidR="00053BC7">
        <w:rPr>
          <w:rFonts w:ascii="Times New Roman" w:hAnsi="Times New Roman" w:cs="Times New Roman"/>
          <w:b/>
          <w:sz w:val="24"/>
          <w:szCs w:val="24"/>
        </w:rPr>
        <w:t>C</w:t>
      </w:r>
      <w:r>
        <w:rPr>
          <w:rFonts w:ascii="Times New Roman" w:hAnsi="Times New Roman" w:cs="Times New Roman"/>
          <w:b/>
          <w:sz w:val="24"/>
          <w:szCs w:val="24"/>
        </w:rPr>
        <w:t>olor</w:t>
      </w:r>
      <w:r w:rsidR="001C7E41">
        <w:rPr>
          <w:rFonts w:ascii="Times New Roman" w:hAnsi="Times New Roman" w:cs="Times New Roman"/>
          <w:b/>
          <w:sz w:val="24"/>
          <w:szCs w:val="24"/>
        </w:rPr>
        <w:t xml:space="preserve"> </w:t>
      </w:r>
    </w:p>
    <w:p w14:paraId="516860EE" w14:textId="77777777" w:rsidR="00117BD3" w:rsidRDefault="000329AE" w:rsidP="00117BD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In mungbean, seed color contributes to the resistance/susceptibility to bruchids</w:t>
      </w:r>
      <w:r w:rsidR="00617436" w:rsidRPr="00617436">
        <w:rPr>
          <w:rFonts w:ascii="Times New Roman" w:hAnsi="Times New Roman" w:cs="Times New Roman"/>
          <w:sz w:val="24"/>
          <w:szCs w:val="24"/>
        </w:rPr>
        <w:t xml:space="preserve"> (Asian Vegetable Research and Development Center</w:t>
      </w:r>
      <w:r w:rsidR="00617436">
        <w:rPr>
          <w:rFonts w:ascii="Times New Roman" w:hAnsi="Times New Roman" w:cs="Times New Roman"/>
          <w:sz w:val="24"/>
          <w:szCs w:val="24"/>
        </w:rPr>
        <w:t xml:space="preserve"> </w:t>
      </w:r>
      <w:r w:rsidR="00617436" w:rsidRPr="00617436">
        <w:rPr>
          <w:rFonts w:ascii="Times New Roman" w:hAnsi="Times New Roman" w:cs="Times New Roman"/>
          <w:sz w:val="24"/>
          <w:szCs w:val="24"/>
          <w:lang w:val="en-IN"/>
        </w:rPr>
        <w:t>[AVRDC], 1981; Appleby and</w:t>
      </w:r>
      <w:r w:rsidR="00617436">
        <w:rPr>
          <w:rFonts w:ascii="Times New Roman" w:hAnsi="Times New Roman" w:cs="Times New Roman"/>
          <w:sz w:val="24"/>
          <w:szCs w:val="24"/>
          <w:lang w:val="en-IN"/>
        </w:rPr>
        <w:t xml:space="preserve"> </w:t>
      </w:r>
      <w:r w:rsidR="00617436" w:rsidRPr="00617436">
        <w:rPr>
          <w:rFonts w:ascii="Times New Roman" w:hAnsi="Times New Roman" w:cs="Times New Roman"/>
          <w:sz w:val="24"/>
          <w:szCs w:val="24"/>
          <w:lang w:val="en-IN"/>
        </w:rPr>
        <w:t>Credland, 2003; Lattanzio et al., 2005; Somta et al., 2007).</w:t>
      </w:r>
      <w:r w:rsidR="00617436">
        <w:rPr>
          <w:rFonts w:ascii="Times New Roman" w:hAnsi="Times New Roman" w:cs="Times New Roman"/>
          <w:sz w:val="24"/>
          <w:szCs w:val="24"/>
          <w:lang w:val="en-IN"/>
        </w:rPr>
        <w:t xml:space="preserve"> </w:t>
      </w:r>
      <w:r>
        <w:rPr>
          <w:rFonts w:ascii="Times New Roman" w:hAnsi="Times New Roman" w:cs="Times New Roman"/>
          <w:sz w:val="24"/>
          <w:szCs w:val="24"/>
        </w:rPr>
        <w:t>It</w:t>
      </w:r>
      <w:r w:rsidR="00617436">
        <w:rPr>
          <w:rFonts w:ascii="Times New Roman" w:hAnsi="Times New Roman" w:cs="Times New Roman"/>
          <w:sz w:val="24"/>
          <w:szCs w:val="24"/>
        </w:rPr>
        <w:t xml:space="preserve"> is considered as an important factor for bruchid oviposition. </w:t>
      </w:r>
      <w:r>
        <w:rPr>
          <w:rFonts w:ascii="Times New Roman" w:hAnsi="Times New Roman" w:cs="Times New Roman"/>
          <w:sz w:val="24"/>
          <w:szCs w:val="24"/>
        </w:rPr>
        <w:t xml:space="preserve">Our results showed that most of the shiny green colored seeds are susceptible to bruchid damage except </w:t>
      </w:r>
      <w:r w:rsidRPr="000329AE">
        <w:rPr>
          <w:rFonts w:ascii="Times New Roman" w:hAnsi="Times New Roman" w:cs="Times New Roman"/>
          <w:sz w:val="24"/>
          <w:szCs w:val="24"/>
        </w:rPr>
        <w:t>AVMU1601, AVMU1605</w:t>
      </w:r>
      <w:r>
        <w:rPr>
          <w:rFonts w:ascii="Times New Roman" w:hAnsi="Times New Roman" w:cs="Times New Roman"/>
          <w:sz w:val="24"/>
          <w:szCs w:val="24"/>
        </w:rPr>
        <w:t xml:space="preserve"> and</w:t>
      </w:r>
      <w:r w:rsidRPr="000329AE">
        <w:rPr>
          <w:rFonts w:ascii="Times New Roman" w:hAnsi="Times New Roman" w:cs="Times New Roman"/>
          <w:sz w:val="24"/>
          <w:szCs w:val="24"/>
        </w:rPr>
        <w:t xml:space="preserve"> AVMU1606</w:t>
      </w:r>
      <w:r>
        <w:rPr>
          <w:rFonts w:ascii="Times New Roman" w:hAnsi="Times New Roman" w:cs="Times New Roman"/>
          <w:sz w:val="24"/>
          <w:szCs w:val="24"/>
        </w:rPr>
        <w:t xml:space="preserve">. Among dull green seeded improved mungbean lines, </w:t>
      </w:r>
      <w:r w:rsidRPr="000329AE">
        <w:rPr>
          <w:rFonts w:ascii="Times New Roman" w:hAnsi="Times New Roman" w:cs="Times New Roman"/>
          <w:sz w:val="24"/>
          <w:szCs w:val="24"/>
        </w:rPr>
        <w:t>AVMU1603, AVMU1604, AVMU1609, AVMU1612, AVMU1613,  AVMU1618,  AVMU 1620, AVMU 1621, AVMU1622, AVMU1623, AVMU1624, AVMU 1625, AVMU162</w:t>
      </w:r>
      <w:r>
        <w:rPr>
          <w:rFonts w:ascii="Times New Roman" w:hAnsi="Times New Roman" w:cs="Times New Roman"/>
          <w:sz w:val="24"/>
          <w:szCs w:val="24"/>
        </w:rPr>
        <w:t>6, AVMU1627, AVMU1628, AVMU1629 and</w:t>
      </w:r>
      <w:r w:rsidRPr="000329AE">
        <w:rPr>
          <w:rFonts w:ascii="Times New Roman" w:hAnsi="Times New Roman" w:cs="Times New Roman"/>
          <w:sz w:val="24"/>
          <w:szCs w:val="24"/>
        </w:rPr>
        <w:t xml:space="preserve"> AVMU1630</w:t>
      </w:r>
      <w:r>
        <w:rPr>
          <w:rFonts w:ascii="Times New Roman" w:hAnsi="Times New Roman" w:cs="Times New Roman"/>
          <w:sz w:val="24"/>
          <w:szCs w:val="24"/>
        </w:rPr>
        <w:t xml:space="preserve"> were resistant to bruchid damage. Further, some brownish seeded lines such as </w:t>
      </w:r>
      <w:r w:rsidRPr="000329AE">
        <w:rPr>
          <w:rFonts w:ascii="Times New Roman" w:hAnsi="Times New Roman" w:cs="Times New Roman"/>
          <w:sz w:val="24"/>
          <w:szCs w:val="24"/>
        </w:rPr>
        <w:t>AVMU1602, AVMU1610, AVMU1611, AVMU1614, AVMU1616, AVMU1617</w:t>
      </w:r>
      <w:r>
        <w:rPr>
          <w:rFonts w:ascii="Times New Roman" w:hAnsi="Times New Roman" w:cs="Times New Roman"/>
          <w:sz w:val="24"/>
          <w:szCs w:val="24"/>
        </w:rPr>
        <w:t xml:space="preserve"> and</w:t>
      </w:r>
      <w:r w:rsidRPr="000329AE">
        <w:rPr>
          <w:rFonts w:ascii="Times New Roman" w:hAnsi="Times New Roman" w:cs="Times New Roman"/>
          <w:sz w:val="24"/>
          <w:szCs w:val="24"/>
        </w:rPr>
        <w:t xml:space="preserve"> AVMU1619</w:t>
      </w:r>
      <w:r>
        <w:rPr>
          <w:rFonts w:ascii="Times New Roman" w:hAnsi="Times New Roman" w:cs="Times New Roman"/>
          <w:sz w:val="24"/>
          <w:szCs w:val="24"/>
        </w:rPr>
        <w:t xml:space="preserve"> also showed no damage by bruchids. It has been reported that y</w:t>
      </w:r>
      <w:r w:rsidR="00617436" w:rsidRPr="00617436">
        <w:rPr>
          <w:rFonts w:ascii="Times New Roman" w:hAnsi="Times New Roman" w:cs="Times New Roman"/>
          <w:sz w:val="24"/>
          <w:szCs w:val="24"/>
        </w:rPr>
        <w:t>ellow</w:t>
      </w:r>
      <w:r>
        <w:rPr>
          <w:rFonts w:ascii="Times New Roman" w:hAnsi="Times New Roman" w:cs="Times New Roman"/>
          <w:sz w:val="24"/>
          <w:szCs w:val="24"/>
        </w:rPr>
        <w:t xml:space="preserve"> and green shiny</w:t>
      </w:r>
      <w:r w:rsidR="00617436" w:rsidRPr="00617436">
        <w:rPr>
          <w:rFonts w:ascii="Times New Roman" w:hAnsi="Times New Roman" w:cs="Times New Roman"/>
          <w:sz w:val="24"/>
          <w:szCs w:val="24"/>
        </w:rPr>
        <w:t xml:space="preserve"> colored seeds are preferred to green </w:t>
      </w:r>
      <w:r>
        <w:rPr>
          <w:rFonts w:ascii="Times New Roman" w:hAnsi="Times New Roman" w:cs="Times New Roman"/>
          <w:sz w:val="24"/>
          <w:szCs w:val="24"/>
        </w:rPr>
        <w:t xml:space="preserve">rough </w:t>
      </w:r>
      <w:r w:rsidR="00617436" w:rsidRPr="00617436">
        <w:rPr>
          <w:rFonts w:ascii="Times New Roman" w:hAnsi="Times New Roman" w:cs="Times New Roman"/>
          <w:sz w:val="24"/>
          <w:szCs w:val="24"/>
        </w:rPr>
        <w:t>or black seeds for oviposition and bruchid development</w:t>
      </w:r>
      <w:r>
        <w:rPr>
          <w:rFonts w:ascii="Times New Roman" w:hAnsi="Times New Roman" w:cs="Times New Roman"/>
          <w:sz w:val="24"/>
          <w:szCs w:val="24"/>
        </w:rPr>
        <w:t xml:space="preserve"> (War et al., 2017)</w:t>
      </w:r>
      <w:r w:rsidR="00617436" w:rsidRPr="00617436">
        <w:rPr>
          <w:rFonts w:ascii="Times New Roman" w:hAnsi="Times New Roman" w:cs="Times New Roman"/>
          <w:sz w:val="24"/>
          <w:szCs w:val="24"/>
        </w:rPr>
        <w:t>. Seed coat or testa plays an important role in oviposition stimulation (Asian</w:t>
      </w:r>
      <w:r w:rsidR="00617436">
        <w:rPr>
          <w:rFonts w:ascii="Times New Roman" w:hAnsi="Times New Roman" w:cs="Times New Roman"/>
          <w:sz w:val="24"/>
          <w:szCs w:val="24"/>
        </w:rPr>
        <w:t xml:space="preserve"> </w:t>
      </w:r>
      <w:r w:rsidR="00617436" w:rsidRPr="00617436">
        <w:rPr>
          <w:rFonts w:ascii="Times New Roman" w:hAnsi="Times New Roman" w:cs="Times New Roman"/>
          <w:sz w:val="24"/>
          <w:szCs w:val="24"/>
        </w:rPr>
        <w:t xml:space="preserve">Vegetable Research and </w:t>
      </w:r>
      <w:r w:rsidR="00617436" w:rsidRPr="00617436">
        <w:rPr>
          <w:rFonts w:ascii="Times New Roman" w:hAnsi="Times New Roman" w:cs="Times New Roman"/>
          <w:sz w:val="24"/>
          <w:szCs w:val="24"/>
        </w:rPr>
        <w:lastRenderedPageBreak/>
        <w:t>Development Center [AVRDC], 1988).</w:t>
      </w:r>
      <w:r w:rsidR="00617436">
        <w:rPr>
          <w:rFonts w:ascii="Times New Roman" w:hAnsi="Times New Roman" w:cs="Times New Roman"/>
          <w:sz w:val="24"/>
          <w:szCs w:val="24"/>
        </w:rPr>
        <w:t xml:space="preserve"> </w:t>
      </w:r>
      <w:r w:rsidR="009B4BC4" w:rsidRPr="007C5A7B">
        <w:rPr>
          <w:rFonts w:ascii="Times New Roman" w:hAnsi="Times New Roman" w:cs="Times New Roman"/>
          <w:iCs/>
          <w:sz w:val="24"/>
          <w:szCs w:val="24"/>
        </w:rPr>
        <w:t xml:space="preserve">The seed </w:t>
      </w:r>
      <w:r w:rsidR="009B4BC4">
        <w:rPr>
          <w:rFonts w:ascii="Times New Roman" w:hAnsi="Times New Roman" w:cs="Times New Roman"/>
          <w:iCs/>
          <w:sz w:val="24"/>
          <w:szCs w:val="24"/>
        </w:rPr>
        <w:t>color</w:t>
      </w:r>
      <w:r w:rsidR="009B4BC4" w:rsidRPr="007C5A7B">
        <w:rPr>
          <w:rFonts w:ascii="Times New Roman" w:hAnsi="Times New Roman" w:cs="Times New Roman"/>
          <w:iCs/>
          <w:sz w:val="24"/>
          <w:szCs w:val="24"/>
        </w:rPr>
        <w:t xml:space="preserve"> also influences egg laying behavior with smooth seed coats being preferred compared to the rough seed coat type. </w:t>
      </w:r>
      <w:r w:rsidR="00117BD3" w:rsidRPr="008B03CA">
        <w:rPr>
          <w:rFonts w:ascii="Times New Roman" w:hAnsi="Times New Roman" w:cs="Times New Roman"/>
          <w:sz w:val="24"/>
          <w:szCs w:val="24"/>
        </w:rPr>
        <w:t>However, Kapila and Pajni (1989) did not find any correlation between seed size and seed color with bruchid resistance in French bean.</w:t>
      </w:r>
      <w:r w:rsidR="00117BD3">
        <w:rPr>
          <w:rFonts w:ascii="Times New Roman" w:hAnsi="Times New Roman" w:cs="Times New Roman"/>
          <w:sz w:val="24"/>
          <w:szCs w:val="24"/>
        </w:rPr>
        <w:t xml:space="preserve"> </w:t>
      </w:r>
    </w:p>
    <w:p w14:paraId="4AF55AB2" w14:textId="77777777" w:rsidR="00117BD3" w:rsidRDefault="00117BD3" w:rsidP="00117BD3">
      <w:pPr>
        <w:autoSpaceDE w:val="0"/>
        <w:autoSpaceDN w:val="0"/>
        <w:adjustRightInd w:val="0"/>
        <w:spacing w:after="0" w:line="240" w:lineRule="auto"/>
        <w:rPr>
          <w:rFonts w:ascii="Times New Roman" w:hAnsi="Times New Roman" w:cs="Times New Roman"/>
          <w:sz w:val="24"/>
          <w:szCs w:val="24"/>
          <w:lang w:val="en-IN"/>
        </w:rPr>
      </w:pPr>
    </w:p>
    <w:p w14:paraId="3ABA736B" w14:textId="2C0CF66B" w:rsidR="00617436" w:rsidRPr="00CF1C4E" w:rsidRDefault="0007444E" w:rsidP="00117BD3">
      <w:pPr>
        <w:autoSpaceDE w:val="0"/>
        <w:autoSpaceDN w:val="0"/>
        <w:adjustRightInd w:val="0"/>
        <w:spacing w:after="0" w:line="240" w:lineRule="auto"/>
        <w:rPr>
          <w:rFonts w:ascii="Times New Roman" w:hAnsi="Times New Roman" w:cs="Times New Roman"/>
          <w:sz w:val="24"/>
          <w:szCs w:val="24"/>
          <w:lang w:val="en-IN"/>
        </w:rPr>
      </w:pPr>
      <w:r w:rsidRPr="00CF1C4E">
        <w:rPr>
          <w:rFonts w:ascii="Times New Roman" w:hAnsi="Times New Roman" w:cs="Times New Roman"/>
          <w:sz w:val="24"/>
          <w:szCs w:val="24"/>
          <w:lang w:val="en-IN"/>
        </w:rPr>
        <w:t>Table 2.</w:t>
      </w:r>
      <w:r>
        <w:rPr>
          <w:rFonts w:ascii="Times New Roman" w:hAnsi="Times New Roman" w:cs="Times New Roman"/>
          <w:sz w:val="24"/>
          <w:szCs w:val="24"/>
          <w:lang w:val="en-IN"/>
        </w:rPr>
        <w:t xml:space="preserve"> </w:t>
      </w:r>
      <w:r w:rsidRPr="00CF1C4E">
        <w:rPr>
          <w:rFonts w:ascii="Times New Roman" w:hAnsi="Times New Roman" w:cs="Times New Roman"/>
          <w:bCs/>
          <w:sz w:val="24"/>
          <w:szCs w:val="24"/>
        </w:rPr>
        <w:t>Seed color of improved mungbean lines</w:t>
      </w:r>
    </w:p>
    <w:p w14:paraId="1DEAB554" w14:textId="77777777" w:rsidR="0007444E" w:rsidRDefault="0007444E" w:rsidP="00617436">
      <w:pPr>
        <w:autoSpaceDE w:val="0"/>
        <w:autoSpaceDN w:val="0"/>
        <w:adjustRightInd w:val="0"/>
        <w:spacing w:after="0" w:line="240" w:lineRule="auto"/>
        <w:rPr>
          <w:rFonts w:ascii="Times New Roman" w:hAnsi="Times New Roman" w:cs="Times New Roman"/>
          <w:sz w:val="24"/>
          <w:szCs w:val="24"/>
          <w:lang w:val="en-IN"/>
        </w:rPr>
      </w:pPr>
    </w:p>
    <w:tbl>
      <w:tblPr>
        <w:tblW w:w="6965" w:type="dxa"/>
        <w:jc w:val="center"/>
        <w:tblCellMar>
          <w:left w:w="0" w:type="dxa"/>
          <w:right w:w="0" w:type="dxa"/>
        </w:tblCellMar>
        <w:tblLook w:val="0600" w:firstRow="0" w:lastRow="0" w:firstColumn="0" w:lastColumn="0" w:noHBand="1" w:noVBand="1"/>
      </w:tblPr>
      <w:tblGrid>
        <w:gridCol w:w="1862"/>
        <w:gridCol w:w="1418"/>
        <w:gridCol w:w="1984"/>
        <w:gridCol w:w="1701"/>
      </w:tblGrid>
      <w:tr w:rsidR="0007444E" w:rsidRPr="0007444E" w14:paraId="363DCF09" w14:textId="77777777" w:rsidTr="0007444E">
        <w:trPr>
          <w:trHeight w:val="69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center"/>
            <w:hideMark/>
          </w:tcPr>
          <w:p w14:paraId="7CC9AAFB"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b/>
                <w:bCs/>
                <w:sz w:val="24"/>
                <w:szCs w:val="24"/>
                <w:lang w:val="en-IN"/>
              </w:rPr>
              <w:t xml:space="preserve">Mungbean lines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center"/>
            <w:hideMark/>
          </w:tcPr>
          <w:p w14:paraId="5FB14F5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b/>
                <w:bCs/>
                <w:sz w:val="24"/>
                <w:szCs w:val="24"/>
                <w:lang w:val="en-IN"/>
              </w:rPr>
              <w:t>Seed Colour</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center"/>
            <w:hideMark/>
          </w:tcPr>
          <w:p w14:paraId="303E0663"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b/>
                <w:bCs/>
                <w:sz w:val="24"/>
                <w:szCs w:val="24"/>
                <w:lang w:val="en-IN"/>
              </w:rPr>
              <w:t xml:space="preserve">Mungbean lines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center"/>
            <w:hideMark/>
          </w:tcPr>
          <w:p w14:paraId="5687E3DF"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b/>
                <w:bCs/>
                <w:sz w:val="24"/>
                <w:szCs w:val="24"/>
                <w:lang w:val="en-IN"/>
              </w:rPr>
              <w:t>Seed colour</w:t>
            </w:r>
          </w:p>
        </w:tc>
      </w:tr>
      <w:tr w:rsidR="0007444E" w:rsidRPr="0007444E" w14:paraId="472C47C4"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C3C4AC2"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1601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00CE10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9226AD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869A002"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131DF3D3"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8C9F848"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1602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7469FF9"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Brown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B73E7AC"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288BB7FB"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4BC4FC13"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F1F9EBF"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1603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B19EEF5"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2CF12AA9"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AFE6066"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112C0687"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5F0748A1"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1604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57A3FA0"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2DE7AF9F"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2C494014"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6DE83633"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103128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DEB9D30"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2FA1ED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07E073B"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03DD8AC8"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0744595"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1606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79E0CC5"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555C986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5C4FFE59"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57EC8B02"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521C41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1607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5B6C915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F111238"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1646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CF4D71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6A8DFAF0"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289DBD18"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66C14B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B647A64"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1647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18B81F1B"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2BFA11C2"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3E0C8D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186B3E8"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Brown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7B09B2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1648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D3D1921"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65BD732D"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388023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3CAB1EF"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Brown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1218D426"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1649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5D8F83BB"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1E63C6CD"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2FF861CF"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6CD2195"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68E33BC"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8638EA2"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250643C1"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4CE7A2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031995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9D470A6"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5F28C89"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547166A5"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C6210BC"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59290364"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Brown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1574005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1E3E3B30"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6ACFD33F"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1D7BA95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2C1C9A45"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Brown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05701DC"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4EF48F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76270FA0"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1E800B6"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C702473"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Brown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53343E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AC156A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10DEB449"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538F52B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C658F19"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Brown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1F2F90A5"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ECCC641"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4FE2E9DE"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AB713FC"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C867E9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EB4459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4DEBC19"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214C7351"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F32BADF"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1619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837D2F4"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Brown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0A4C198"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BA3ADB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3B5C260A"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CF0AD7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83C5DB2"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EE31B82"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9A2F34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r w:rsidR="0007444E" w:rsidRPr="0007444E" w14:paraId="251FB95B"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592C2466"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D7D43EF"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19A3EA5D"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1659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062B0A6"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6FDF9322"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D16A4DC"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8BF6CB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2BB0F7C"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1660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D4DE1E3"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20784182"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F1C7F1A"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3344FD1C"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78AEEDF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V2802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69EC11EB"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r>
      <w:tr w:rsidR="0007444E" w:rsidRPr="0007444E" w14:paraId="2AA4B4E2" w14:textId="77777777" w:rsidTr="0007444E">
        <w:trPr>
          <w:trHeight w:val="354"/>
          <w:jc w:val="center"/>
        </w:trPr>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075E999"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AVMU 1624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068F7677"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Dull Green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48C06B94"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NM94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9" w:type="dxa"/>
              <w:bottom w:w="0" w:type="dxa"/>
              <w:right w:w="19" w:type="dxa"/>
            </w:tcMar>
            <w:vAlign w:val="bottom"/>
            <w:hideMark/>
          </w:tcPr>
          <w:p w14:paraId="18EBD706" w14:textId="77777777" w:rsidR="00C16862" w:rsidRPr="0007444E" w:rsidRDefault="0007444E" w:rsidP="0007444E">
            <w:pPr>
              <w:autoSpaceDE w:val="0"/>
              <w:autoSpaceDN w:val="0"/>
              <w:adjustRightInd w:val="0"/>
              <w:spacing w:after="0" w:line="240" w:lineRule="auto"/>
              <w:rPr>
                <w:rFonts w:ascii="Times New Roman" w:hAnsi="Times New Roman" w:cs="Times New Roman"/>
                <w:sz w:val="24"/>
                <w:szCs w:val="24"/>
                <w:lang w:val="en-IN"/>
              </w:rPr>
            </w:pPr>
            <w:r w:rsidRPr="0007444E">
              <w:rPr>
                <w:rFonts w:ascii="Times New Roman" w:hAnsi="Times New Roman" w:cs="Times New Roman"/>
                <w:sz w:val="24"/>
                <w:szCs w:val="24"/>
                <w:lang w:val="en-IN"/>
              </w:rPr>
              <w:t>Shiny Green</w:t>
            </w:r>
          </w:p>
        </w:tc>
      </w:tr>
    </w:tbl>
    <w:p w14:paraId="34FE4B39" w14:textId="77777777" w:rsidR="0007444E" w:rsidRPr="00617436" w:rsidRDefault="0007444E" w:rsidP="00617436">
      <w:pPr>
        <w:autoSpaceDE w:val="0"/>
        <w:autoSpaceDN w:val="0"/>
        <w:adjustRightInd w:val="0"/>
        <w:spacing w:after="0" w:line="240" w:lineRule="auto"/>
        <w:rPr>
          <w:rFonts w:ascii="Times New Roman" w:hAnsi="Times New Roman" w:cs="Times New Roman"/>
          <w:sz w:val="24"/>
          <w:szCs w:val="24"/>
          <w:lang w:val="en-IN"/>
        </w:rPr>
      </w:pPr>
    </w:p>
    <w:p w14:paraId="43A6B23D" w14:textId="1188CB0B" w:rsidR="00617436" w:rsidRPr="00617436" w:rsidRDefault="00BB4D46" w:rsidP="0007444E">
      <w:pPr>
        <w:autoSpaceDE w:val="0"/>
        <w:autoSpaceDN w:val="0"/>
        <w:adjustRightInd w:val="0"/>
        <w:spacing w:after="0" w:line="240" w:lineRule="auto"/>
        <w:jc w:val="center"/>
        <w:rPr>
          <w:rFonts w:ascii="Times New Roman" w:hAnsi="Times New Roman" w:cs="Times New Roman"/>
          <w:b/>
          <w:sz w:val="24"/>
          <w:szCs w:val="24"/>
          <w:lang w:val="en-IN"/>
        </w:rPr>
      </w:pPr>
      <w:r w:rsidRPr="00BB4D46">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14:anchorId="73CFF210" wp14:editId="47E00AFB">
                <wp:simplePos x="0" y="0"/>
                <wp:positionH relativeFrom="column">
                  <wp:posOffset>3562985</wp:posOffset>
                </wp:positionH>
                <wp:positionV relativeFrom="paragraph">
                  <wp:posOffset>419100</wp:posOffset>
                </wp:positionV>
                <wp:extent cx="810895" cy="368935"/>
                <wp:effectExtent l="0" t="0" r="0" b="0"/>
                <wp:wrapNone/>
                <wp:docPr id="2" name="TextBox 1"/>
                <wp:cNvGraphicFramePr/>
                <a:graphic xmlns:a="http://schemas.openxmlformats.org/drawingml/2006/main">
                  <a:graphicData uri="http://schemas.microsoft.com/office/word/2010/wordprocessingShape">
                    <wps:wsp>
                      <wps:cNvSpPr txBox="1"/>
                      <wps:spPr>
                        <a:xfrm>
                          <a:off x="0" y="0"/>
                          <a:ext cx="810895" cy="368935"/>
                        </a:xfrm>
                        <a:prstGeom prst="rect">
                          <a:avLst/>
                        </a:prstGeom>
                        <a:noFill/>
                      </wps:spPr>
                      <wps:txbx>
                        <w:txbxContent>
                          <w:p w14:paraId="7FEC2305" w14:textId="77777777" w:rsidR="00390E3B" w:rsidRPr="00BB4D46" w:rsidRDefault="00390E3B" w:rsidP="00BB4D46">
                            <w:pPr>
                              <w:pStyle w:val="NormalWeb"/>
                              <w:spacing w:before="0" w:beforeAutospacing="0" w:after="0" w:afterAutospacing="0"/>
                            </w:pPr>
                            <w:r w:rsidRPr="00BB4D46">
                              <w:rPr>
                                <w:b/>
                                <w:bCs/>
                                <w:color w:val="FFFFFF" w:themeColor="background1"/>
                                <w:kern w:val="24"/>
                              </w:rPr>
                              <w:t>Brown</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CFF210" id="_x0000_t202" coordsize="21600,21600" o:spt="202" path="m,l,21600r21600,l21600,xe">
                <v:stroke joinstyle="miter"/>
                <v:path gradientshapeok="t" o:connecttype="rect"/>
              </v:shapetype>
              <v:shape id="TextBox 1" o:spid="_x0000_s1026" type="#_x0000_t202" style="position:absolute;left:0;text-align:left;margin-left:280.55pt;margin-top:33pt;width:63.85pt;height:29.0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TjwEAAAoDAAAOAAAAZHJzL2Uyb0RvYy54bWysUk1PAyEQvZv4Hwh3u9saTd10a9RGL0ZN&#10;rD+AstAlWRjC0O723zvQ2hq9GS8DzMfjzZuZ3Q62Y1sV0ICr+XhUcqachMa4dc0/lo8XU84wCteI&#10;Dpyq+U4hv52fn816X6kJtNA1KjACcVj1vuZtjL4qCpStsgJH4JWjoIZgRaRnWBdNED2h266YlOV1&#10;0UNofACpEMm72Af5PONrrWR81RpVZF3NiVvMNmS7SraYz0S1DsK3Rh5oiD+wsMI4+vQItRBRsE0w&#10;v6CskQEQdBxJsAVobaTKPVA34/JHN++t8Cr3QuKgP8qE/wcrX7ZvgZmm5hPOnLA0oqUa4j0MbJzE&#10;6T1WlPPuKSsO5KYhf/mRnKnnQQebTuqGUZxk3h2lJSwmyTkdl9ObK84khS6vpzeXVwmlOBX7gPFJ&#10;gWXpUvNAk8uCiu0zxn3qV0r6y8Gj6brkTwz3TNItDqvhQHsFzY5Y9zTcmjvaPs5C7B4gb0LCQH+3&#10;iYST4VPxvuKASYJngoflSBP9/s5ZpxWefwIAAP//AwBQSwMEFAAGAAgAAAAhAJRCaxXcAAAACgEA&#10;AA8AAABkcnMvZG93bnJldi54bWxMj0FOwzAQRfdI3MEaJHbUcdRGIcSpUIE1UDiAGw9xSDyOYrcN&#10;nJ5hBcvRPP3/fr1d/ChOOMc+kAa1ykAgtcH21Gl4f3u6KUHEZMiaMRBq+MII2+byojaVDWd6xdM+&#10;dYJDKFZGg0tpqqSMrUNv4ipMSPz7CLM3ic+5k3Y2Zw73o8yzrJDe9MQNzky4c9gO+6PXUGb+eRhu&#10;85fo199q43YP4XH61Pr6arm/A5FwSX8w/OqzOjTsdAhHslGMGjaFUoxqKArexEBRlrzlwGS+ViCb&#10;Wv6f0PwAAAD//wMAUEsBAi0AFAAGAAgAAAAhALaDOJL+AAAA4QEAABMAAAAAAAAAAAAAAAAAAAAA&#10;AFtDb250ZW50X1R5cGVzXS54bWxQSwECLQAUAAYACAAAACEAOP0h/9YAAACUAQAACwAAAAAAAAAA&#10;AAAAAAAvAQAAX3JlbHMvLnJlbHNQSwECLQAUAAYACAAAACEAUi/jE48BAAAKAwAADgAAAAAAAAAA&#10;AAAAAAAuAgAAZHJzL2Uyb0RvYy54bWxQSwECLQAUAAYACAAAACEAlEJrFdwAAAAKAQAADwAAAAAA&#10;AAAAAAAAAADpAwAAZHJzL2Rvd25yZXYueG1sUEsFBgAAAAAEAAQA8wAAAPIEAAAAAA==&#10;" filled="f" stroked="f">
                <v:textbox style="mso-fit-shape-to-text:t">
                  <w:txbxContent>
                    <w:p w14:paraId="7FEC2305" w14:textId="77777777" w:rsidR="00390E3B" w:rsidRPr="00BB4D46" w:rsidRDefault="00390E3B" w:rsidP="00BB4D46">
                      <w:pPr>
                        <w:pStyle w:val="NormalWeb"/>
                        <w:spacing w:before="0" w:beforeAutospacing="0" w:after="0" w:afterAutospacing="0"/>
                      </w:pPr>
                      <w:r w:rsidRPr="00BB4D46">
                        <w:rPr>
                          <w:b/>
                          <w:bCs/>
                          <w:color w:val="FFFFFF" w:themeColor="background1"/>
                          <w:kern w:val="24"/>
                        </w:rPr>
                        <w:t>Brown</w:t>
                      </w:r>
                    </w:p>
                  </w:txbxContent>
                </v:textbox>
              </v:shape>
            </w:pict>
          </mc:Fallback>
        </mc:AlternateContent>
      </w:r>
      <w:r w:rsidRPr="00BB4D46">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398AA8B4" wp14:editId="55B3034C">
                <wp:simplePos x="0" y="0"/>
                <wp:positionH relativeFrom="column">
                  <wp:posOffset>3098800</wp:posOffset>
                </wp:positionH>
                <wp:positionV relativeFrom="paragraph">
                  <wp:posOffset>2482850</wp:posOffset>
                </wp:positionV>
                <wp:extent cx="1334770" cy="368935"/>
                <wp:effectExtent l="0" t="0" r="0" b="0"/>
                <wp:wrapNone/>
                <wp:docPr id="7" name="TextBox 6"/>
                <wp:cNvGraphicFramePr/>
                <a:graphic xmlns:a="http://schemas.openxmlformats.org/drawingml/2006/main">
                  <a:graphicData uri="http://schemas.microsoft.com/office/word/2010/wordprocessingShape">
                    <wps:wsp>
                      <wps:cNvSpPr txBox="1"/>
                      <wps:spPr>
                        <a:xfrm>
                          <a:off x="0" y="0"/>
                          <a:ext cx="1334770" cy="368935"/>
                        </a:xfrm>
                        <a:prstGeom prst="rect">
                          <a:avLst/>
                        </a:prstGeom>
                        <a:noFill/>
                      </wps:spPr>
                      <wps:txbx>
                        <w:txbxContent>
                          <w:p w14:paraId="5C29D3CE" w14:textId="77777777" w:rsidR="00390E3B" w:rsidRPr="00BB4D46" w:rsidRDefault="00390E3B" w:rsidP="00BB4D46">
                            <w:pPr>
                              <w:pStyle w:val="NormalWeb"/>
                              <w:spacing w:before="0" w:beforeAutospacing="0" w:after="0" w:afterAutospacing="0"/>
                            </w:pPr>
                            <w:r w:rsidRPr="00BB4D46">
                              <w:rPr>
                                <w:b/>
                                <w:bCs/>
                                <w:color w:val="FFFFFF" w:themeColor="background1"/>
                                <w:kern w:val="24"/>
                              </w:rPr>
                              <w:t>Shiny Green</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AA8B4" id="TextBox 6" o:spid="_x0000_s1027" type="#_x0000_t202" style="position:absolute;left:0;text-align:left;margin-left:244pt;margin-top:195.5pt;width:105.1pt;height:29.0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kykQEAABIDAAAOAAAAZHJzL2Uyb0RvYy54bWysUk1PAjEQvZv4H5reZVEUdMNiVIIXoybi&#10;Dyjdlm2y7TSdwi7/3mlBNHozXvoxM319781Mb3vbsq0KaMBV/Hww5Ew5CbVx64q/Lxdn15xhFK4W&#10;LThV8Z1Cfjs7PZl2vlQX0EBbq8AIxGHZ+Yo3MfqyKFA2ygocgFeOkhqCFZGuYV3UQXSEbtviYjgc&#10;Fx2E2geQCpGi832SzzK+1krGF61RRdZWnLjFvIa8rtJazKaiXAfhGyMPNMQfWFhhHH16hJqLKNgm&#10;mF9Q1sgACDoOJNgCtDZSZQ2k5nz4Q81bI7zKWsgc9Eeb8P9g5fP2NTBTV3zCmROWWrRUfbyHno2T&#10;OZ3HkmrePFXFnsLU5M84UjBp7nWwaSc1jPJk8+5oLWExmR6NRpeTCaUk5Ubj65vRVYIpvl77gPFR&#10;gWXpUPFArcuOiu0Txn3pZ0n6zMHCtG2KJ4p7KukU+1Wf9RxprqDeEfuOmlxxR1PIWYjtA+SJSFDo&#10;7zaR4PIvCWP/4gBNxmeehyFJnf1+z1Vfozz7AAAA//8DAFBLAwQUAAYACAAAACEAm5B2KN4AAAAL&#10;AQAADwAAAGRycy9kb3ducmV2LnhtbEyPwU7DMBBE70j8g7VI3KiTEConxKlQgTNQ+AA3XpKQeB3F&#10;bhv4epYTve1oRrNvqs3iRnHEOfSeNKSrBARS421PrYaP9+cbBSJEQ9aMnlDDNwbY1JcXlSmtP9Eb&#10;HnexFVxCoTQauhinUsrQdOhMWPkJib1PPzsTWc6ttLM5cbkbZZYka+lMT/yhMxNuO2yG3cFpUIl7&#10;GYYiew0u/0nvuu2jf5q+tL6+Wh7uQURc4n8Y/vAZHWpm2vsD2SBGDblSvCVquC1SPjixLlQGYs9W&#10;XqQg60qeb6h/AQAA//8DAFBLAQItABQABgAIAAAAIQC2gziS/gAAAOEBAAATAAAAAAAAAAAAAAAA&#10;AAAAAABbQ29udGVudF9UeXBlc10ueG1sUEsBAi0AFAAGAAgAAAAhADj9If/WAAAAlAEAAAsAAAAA&#10;AAAAAAAAAAAALwEAAF9yZWxzLy5yZWxzUEsBAi0AFAAGAAgAAAAhAAlzWTKRAQAAEgMAAA4AAAAA&#10;AAAAAAAAAAAALgIAAGRycy9lMm9Eb2MueG1sUEsBAi0AFAAGAAgAAAAhAJuQdijeAAAACwEAAA8A&#10;AAAAAAAAAAAAAAAA6wMAAGRycy9kb3ducmV2LnhtbFBLBQYAAAAABAAEAPMAAAD2BAAAAAA=&#10;" filled="f" stroked="f">
                <v:textbox style="mso-fit-shape-to-text:t">
                  <w:txbxContent>
                    <w:p w14:paraId="5C29D3CE" w14:textId="77777777" w:rsidR="00390E3B" w:rsidRPr="00BB4D46" w:rsidRDefault="00390E3B" w:rsidP="00BB4D46">
                      <w:pPr>
                        <w:pStyle w:val="NormalWeb"/>
                        <w:spacing w:before="0" w:beforeAutospacing="0" w:after="0" w:afterAutospacing="0"/>
                      </w:pPr>
                      <w:r w:rsidRPr="00BB4D46">
                        <w:rPr>
                          <w:b/>
                          <w:bCs/>
                          <w:color w:val="FFFFFF" w:themeColor="background1"/>
                          <w:kern w:val="24"/>
                        </w:rPr>
                        <w:t>Shiny Green</w:t>
                      </w:r>
                    </w:p>
                  </w:txbxContent>
                </v:textbox>
              </v:shape>
            </w:pict>
          </mc:Fallback>
        </mc:AlternateContent>
      </w:r>
      <w:r w:rsidRPr="00BB4D46">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74F0663" wp14:editId="47E218D9">
                <wp:simplePos x="0" y="0"/>
                <wp:positionH relativeFrom="column">
                  <wp:posOffset>1822450</wp:posOffset>
                </wp:positionH>
                <wp:positionV relativeFrom="paragraph">
                  <wp:posOffset>2475230</wp:posOffset>
                </wp:positionV>
                <wp:extent cx="1199515" cy="368935"/>
                <wp:effectExtent l="0" t="0" r="0" b="0"/>
                <wp:wrapNone/>
                <wp:docPr id="8" name="TextBox 7"/>
                <wp:cNvGraphicFramePr/>
                <a:graphic xmlns:a="http://schemas.openxmlformats.org/drawingml/2006/main">
                  <a:graphicData uri="http://schemas.microsoft.com/office/word/2010/wordprocessingShape">
                    <wps:wsp>
                      <wps:cNvSpPr txBox="1"/>
                      <wps:spPr>
                        <a:xfrm>
                          <a:off x="0" y="0"/>
                          <a:ext cx="1199515" cy="368935"/>
                        </a:xfrm>
                        <a:prstGeom prst="rect">
                          <a:avLst/>
                        </a:prstGeom>
                        <a:noFill/>
                      </wps:spPr>
                      <wps:txbx>
                        <w:txbxContent>
                          <w:p w14:paraId="2307553C" w14:textId="77777777" w:rsidR="00390E3B" w:rsidRPr="00BB4D46" w:rsidRDefault="00390E3B" w:rsidP="00BB4D46">
                            <w:pPr>
                              <w:pStyle w:val="NormalWeb"/>
                              <w:spacing w:before="0" w:beforeAutospacing="0" w:after="0" w:afterAutospacing="0"/>
                            </w:pPr>
                            <w:r w:rsidRPr="00BB4D46">
                              <w:rPr>
                                <w:b/>
                                <w:bCs/>
                                <w:color w:val="FFFFFF" w:themeColor="background1"/>
                                <w:kern w:val="24"/>
                              </w:rPr>
                              <w:t>Dull Green</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F0663" id="TextBox 7" o:spid="_x0000_s1028" type="#_x0000_t202" style="position:absolute;left:0;text-align:left;margin-left:143.5pt;margin-top:194.9pt;width:94.45pt;height:29.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7GkgEAABIDAAAOAAAAZHJzL2Uyb0RvYy54bWysUslOwzAQvSPxD5bvNF1UoFHTikVwQYBU&#10;+ADXsRtLscfymCb9e8buAoIb4uJlZvz83puZL3vbsq0KaMBVfDQYcqachNq4TcXf3x4urjnDKFwt&#10;WnCq4juFfLk4P5t3vlRjaKCtVWAE4rDsfMWbGH1ZFCgbZQUOwCtHSQ3BikjXsCnqIDpCt20xHg4v&#10;iw5C7QNIhUjR+32SLzK+1krGF61RRdZWnLjFvIa8rtNaLOai3AThGyMPNMQfWFhhHH16groXUbCP&#10;YH5BWSMDIOg4kGAL0NpIlTWQmtHwh5pVI7zKWsgc9Ceb8P9g5fP2NTBTV5wa5YSlFr2pPt5Cz66S&#10;OZ3HkmpWnqpiT2Fq8jGOFEyaex1s2kkNozzZvDtZS1hMpkej2Ww6mnImKTe5vJ5Npgmm+HrtA8ZH&#10;BZalQ8UDtS47KrZPGPelx5L0mYMH07YpnijuqaRT7Nd91jM+0lxDvSP2HTW54o6mkLMQ2zvIE5Gg&#10;0N98RILLvySM/YsDNBmfeR6GJHX2+z1XfY3y4hMAAP//AwBQSwMEFAAGAAgAAAAhAAsBWInfAAAA&#10;CwEAAA8AAABkcnMvZG93bnJldi54bWxMj8tOwzAQRfdI/IM1SOyo05CSR+NUqMCaUvgAN5nGIfE4&#10;it028PUMK9jNaK7unFNuZjuIM06+c6RguYhAINWu6ahV8PH+cpeB8EFTowdHqOALPWyq66tSF427&#10;0Bue96EVXEK+0ApMCGMhpa8NWu0XbkTi29FNVgdep1Y2k75wuR1kHEUP0uqO+IPRI24N1v3+ZBVk&#10;kX3t+zzeeZt8L1dm++Sex0+lbm/mxzWIgHP4C8MvPqNDxUwHd6LGi0FBnKXsEhTcZzk7cCJJVzmI&#10;Aw9JmoOsSvnfofoBAAD//wMAUEsBAi0AFAAGAAgAAAAhALaDOJL+AAAA4QEAABMAAAAAAAAAAAAA&#10;AAAAAAAAAFtDb250ZW50X1R5cGVzXS54bWxQSwECLQAUAAYACAAAACEAOP0h/9YAAACUAQAACwAA&#10;AAAAAAAAAAAAAAAvAQAAX3JlbHMvLnJlbHNQSwECLQAUAAYACAAAACEA77luxpIBAAASAwAADgAA&#10;AAAAAAAAAAAAAAAuAgAAZHJzL2Uyb0RvYy54bWxQSwECLQAUAAYACAAAACEACwFYid8AAAALAQAA&#10;DwAAAAAAAAAAAAAAAADsAwAAZHJzL2Rvd25yZXYueG1sUEsFBgAAAAAEAAQA8wAAAPgEAAAAAA==&#10;" filled="f" stroked="f">
                <v:textbox style="mso-fit-shape-to-text:t">
                  <w:txbxContent>
                    <w:p w14:paraId="2307553C" w14:textId="77777777" w:rsidR="00390E3B" w:rsidRPr="00BB4D46" w:rsidRDefault="00390E3B" w:rsidP="00BB4D46">
                      <w:pPr>
                        <w:pStyle w:val="NormalWeb"/>
                        <w:spacing w:before="0" w:beforeAutospacing="0" w:after="0" w:afterAutospacing="0"/>
                      </w:pPr>
                      <w:r w:rsidRPr="00BB4D46">
                        <w:rPr>
                          <w:b/>
                          <w:bCs/>
                          <w:color w:val="FFFFFF" w:themeColor="background1"/>
                          <w:kern w:val="24"/>
                        </w:rPr>
                        <w:t>Dull Green</w:t>
                      </w:r>
                    </w:p>
                  </w:txbxContent>
                </v:textbox>
              </v:shape>
            </w:pict>
          </mc:Fallback>
        </mc:AlternateContent>
      </w:r>
      <w:r w:rsidR="0007444E" w:rsidRPr="0007444E">
        <w:rPr>
          <w:rFonts w:ascii="Times New Roman" w:hAnsi="Times New Roman" w:cs="Times New Roman"/>
          <w:b/>
          <w:noProof/>
          <w:sz w:val="24"/>
          <w:szCs w:val="24"/>
        </w:rPr>
        <w:drawing>
          <wp:inline distT="0" distB="0" distL="0" distR="0" wp14:anchorId="605687CC" wp14:editId="1106995B">
            <wp:extent cx="2654300" cy="3061838"/>
            <wp:effectExtent l="0" t="0" r="0" b="5715"/>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484"/>
                    <a:stretch/>
                  </pic:blipFill>
                  <pic:spPr bwMode="auto">
                    <a:xfrm>
                      <a:off x="0" y="0"/>
                      <a:ext cx="2654944" cy="3062581"/>
                    </a:xfrm>
                    <a:prstGeom prst="rect">
                      <a:avLst/>
                    </a:prstGeom>
                    <a:noFill/>
                    <a:ln>
                      <a:noFill/>
                    </a:ln>
                  </pic:spPr>
                </pic:pic>
              </a:graphicData>
            </a:graphic>
          </wp:inline>
        </w:drawing>
      </w:r>
      <w:r w:rsidRPr="00BB4D46">
        <w:rPr>
          <w:noProof/>
          <w:lang w:val="en-IN" w:eastAsia="en-IN"/>
        </w:rPr>
        <w:t xml:space="preserve"> </w:t>
      </w:r>
    </w:p>
    <w:p w14:paraId="61917BFF" w14:textId="79D7133F" w:rsidR="0007444E" w:rsidRPr="00CF1C4E" w:rsidRDefault="0007444E" w:rsidP="0007444E">
      <w:pPr>
        <w:autoSpaceDE w:val="0"/>
        <w:autoSpaceDN w:val="0"/>
        <w:adjustRightInd w:val="0"/>
        <w:spacing w:after="0" w:line="240" w:lineRule="auto"/>
        <w:jc w:val="center"/>
        <w:rPr>
          <w:rFonts w:ascii="Times New Roman" w:hAnsi="Times New Roman" w:cs="Times New Roman"/>
          <w:sz w:val="24"/>
          <w:szCs w:val="24"/>
        </w:rPr>
      </w:pPr>
      <w:r w:rsidRPr="00CF1C4E">
        <w:rPr>
          <w:rFonts w:ascii="Times New Roman" w:hAnsi="Times New Roman" w:cs="Times New Roman"/>
          <w:sz w:val="24"/>
          <w:szCs w:val="24"/>
        </w:rPr>
        <w:t xml:space="preserve">Figure </w:t>
      </w:r>
      <w:r w:rsidR="008B03CA">
        <w:rPr>
          <w:rFonts w:ascii="Times New Roman" w:hAnsi="Times New Roman" w:cs="Times New Roman"/>
          <w:sz w:val="24"/>
          <w:szCs w:val="24"/>
        </w:rPr>
        <w:t>3</w:t>
      </w:r>
      <w:r w:rsidRPr="00CF1C4E">
        <w:rPr>
          <w:rFonts w:ascii="Times New Roman" w:hAnsi="Times New Roman" w:cs="Times New Roman"/>
          <w:sz w:val="24"/>
          <w:szCs w:val="24"/>
        </w:rPr>
        <w:t>. Differentiation of mungbean seeds based on color</w:t>
      </w:r>
    </w:p>
    <w:p w14:paraId="5AE907E9" w14:textId="77777777" w:rsidR="0007444E" w:rsidRDefault="0007444E" w:rsidP="0007444E">
      <w:pPr>
        <w:autoSpaceDE w:val="0"/>
        <w:autoSpaceDN w:val="0"/>
        <w:adjustRightInd w:val="0"/>
        <w:spacing w:after="0" w:line="240" w:lineRule="auto"/>
        <w:jc w:val="center"/>
        <w:rPr>
          <w:rFonts w:ascii="Times New Roman" w:hAnsi="Times New Roman" w:cs="Times New Roman"/>
          <w:b/>
          <w:sz w:val="24"/>
          <w:szCs w:val="24"/>
        </w:rPr>
      </w:pPr>
    </w:p>
    <w:p w14:paraId="44BEBB80" w14:textId="10CC0E05" w:rsidR="00C16862" w:rsidRDefault="00C16862" w:rsidP="0061743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Seed </w:t>
      </w:r>
      <w:r w:rsidR="00053BC7">
        <w:rPr>
          <w:rFonts w:ascii="Times New Roman" w:hAnsi="Times New Roman" w:cs="Times New Roman"/>
          <w:b/>
          <w:sz w:val="24"/>
          <w:szCs w:val="24"/>
        </w:rPr>
        <w:t>H</w:t>
      </w:r>
      <w:r>
        <w:rPr>
          <w:rFonts w:ascii="Times New Roman" w:hAnsi="Times New Roman" w:cs="Times New Roman"/>
          <w:b/>
          <w:sz w:val="24"/>
          <w:szCs w:val="24"/>
        </w:rPr>
        <w:t>ardness</w:t>
      </w:r>
    </w:p>
    <w:p w14:paraId="4096EB55" w14:textId="77777777" w:rsidR="00C16862" w:rsidRDefault="00C16862" w:rsidP="00617436">
      <w:pPr>
        <w:autoSpaceDE w:val="0"/>
        <w:autoSpaceDN w:val="0"/>
        <w:adjustRightInd w:val="0"/>
        <w:spacing w:after="0" w:line="240" w:lineRule="auto"/>
        <w:rPr>
          <w:rFonts w:ascii="Times New Roman" w:hAnsi="Times New Roman" w:cs="Times New Roman"/>
          <w:b/>
          <w:sz w:val="24"/>
          <w:szCs w:val="24"/>
        </w:rPr>
      </w:pPr>
    </w:p>
    <w:p w14:paraId="07CA676C" w14:textId="1121CF2A" w:rsidR="001C7E41" w:rsidRDefault="00BB7FF7" w:rsidP="005F3E85">
      <w:pPr>
        <w:autoSpaceDE w:val="0"/>
        <w:autoSpaceDN w:val="0"/>
        <w:adjustRightInd w:val="0"/>
        <w:spacing w:after="0" w:line="240" w:lineRule="auto"/>
        <w:jc w:val="both"/>
        <w:rPr>
          <w:rFonts w:ascii="Times New Roman" w:hAnsi="Times New Roman" w:cs="Times New Roman"/>
          <w:sz w:val="24"/>
          <w:szCs w:val="24"/>
        </w:rPr>
      </w:pPr>
      <w:r w:rsidRPr="00382A86">
        <w:rPr>
          <w:rFonts w:ascii="Times New Roman" w:hAnsi="Times New Roman" w:cs="Times New Roman"/>
          <w:sz w:val="24"/>
          <w:szCs w:val="24"/>
        </w:rPr>
        <w:t>Some of the bruchid resistant lines showed higher hardness than some of the susceptible lines</w:t>
      </w:r>
      <w:r w:rsidR="008B03CA">
        <w:rPr>
          <w:rFonts w:ascii="Times New Roman" w:hAnsi="Times New Roman" w:cs="Times New Roman"/>
          <w:sz w:val="24"/>
          <w:szCs w:val="24"/>
        </w:rPr>
        <w:t xml:space="preserve"> </w:t>
      </w:r>
      <w:r w:rsidR="008B03CA" w:rsidRPr="008A7F11">
        <w:rPr>
          <w:rFonts w:ascii="Times New Roman" w:hAnsi="Times New Roman" w:cs="Times New Roman"/>
          <w:sz w:val="24"/>
          <w:szCs w:val="24"/>
        </w:rPr>
        <w:t>(Fig. 4)</w:t>
      </w:r>
      <w:r w:rsidRPr="008A7F11">
        <w:rPr>
          <w:rFonts w:ascii="Times New Roman" w:hAnsi="Times New Roman" w:cs="Times New Roman"/>
          <w:sz w:val="24"/>
          <w:szCs w:val="24"/>
        </w:rPr>
        <w:t>.</w:t>
      </w:r>
      <w:r w:rsidR="008B03CA">
        <w:rPr>
          <w:rFonts w:ascii="Times New Roman" w:hAnsi="Times New Roman" w:cs="Times New Roman"/>
          <w:sz w:val="24"/>
          <w:szCs w:val="24"/>
        </w:rPr>
        <w:t xml:space="preserve"> The highest seed hardness was observed in </w:t>
      </w:r>
      <w:r w:rsidR="008B03CA" w:rsidRPr="008B03CA">
        <w:rPr>
          <w:rFonts w:ascii="Times New Roman" w:hAnsi="Times New Roman" w:cs="Times New Roman"/>
          <w:sz w:val="24"/>
          <w:szCs w:val="24"/>
        </w:rPr>
        <w:t>AVMU 1625</w:t>
      </w:r>
      <w:r w:rsidR="008B03CA">
        <w:rPr>
          <w:rFonts w:ascii="Times New Roman" w:hAnsi="Times New Roman" w:cs="Times New Roman"/>
          <w:sz w:val="24"/>
          <w:szCs w:val="24"/>
        </w:rPr>
        <w:t xml:space="preserve"> (54.12 N), </w:t>
      </w:r>
      <w:r w:rsidR="008B03CA" w:rsidRPr="008B03CA">
        <w:rPr>
          <w:rFonts w:ascii="Times New Roman" w:hAnsi="Times New Roman" w:cs="Times New Roman"/>
          <w:sz w:val="24"/>
          <w:szCs w:val="24"/>
        </w:rPr>
        <w:t>V2802</w:t>
      </w:r>
      <w:r w:rsidR="008B03CA">
        <w:rPr>
          <w:rFonts w:ascii="Times New Roman" w:hAnsi="Times New Roman" w:cs="Times New Roman"/>
          <w:sz w:val="24"/>
          <w:szCs w:val="24"/>
        </w:rPr>
        <w:t xml:space="preserve"> (53.99 N), </w:t>
      </w:r>
      <w:r w:rsidR="008B03CA" w:rsidRPr="008B03CA">
        <w:rPr>
          <w:rFonts w:ascii="Times New Roman" w:hAnsi="Times New Roman" w:cs="Times New Roman"/>
          <w:sz w:val="24"/>
          <w:szCs w:val="24"/>
        </w:rPr>
        <w:t>AVMU 1652</w:t>
      </w:r>
      <w:r w:rsidR="008B03CA">
        <w:rPr>
          <w:rFonts w:ascii="Times New Roman" w:hAnsi="Times New Roman" w:cs="Times New Roman"/>
          <w:sz w:val="24"/>
          <w:szCs w:val="24"/>
        </w:rPr>
        <w:t xml:space="preserve"> (52.71 N), </w:t>
      </w:r>
      <w:r w:rsidR="008B03CA" w:rsidRPr="008B03CA">
        <w:rPr>
          <w:rFonts w:ascii="Times New Roman" w:hAnsi="Times New Roman" w:cs="Times New Roman"/>
          <w:sz w:val="24"/>
          <w:szCs w:val="24"/>
        </w:rPr>
        <w:t>AVMU 1619</w:t>
      </w:r>
      <w:r w:rsidR="008B03CA">
        <w:rPr>
          <w:rFonts w:ascii="Times New Roman" w:hAnsi="Times New Roman" w:cs="Times New Roman"/>
          <w:sz w:val="24"/>
          <w:szCs w:val="24"/>
        </w:rPr>
        <w:t xml:space="preserve"> (51.70) and </w:t>
      </w:r>
      <w:r w:rsidR="008B03CA" w:rsidRPr="008B03CA">
        <w:rPr>
          <w:rFonts w:ascii="Times New Roman" w:hAnsi="Times New Roman" w:cs="Times New Roman"/>
          <w:sz w:val="24"/>
          <w:szCs w:val="24"/>
        </w:rPr>
        <w:t>AVMU 1630</w:t>
      </w:r>
      <w:r w:rsidR="008B03CA">
        <w:rPr>
          <w:rFonts w:ascii="Times New Roman" w:hAnsi="Times New Roman" w:cs="Times New Roman"/>
          <w:sz w:val="24"/>
          <w:szCs w:val="24"/>
        </w:rPr>
        <w:t xml:space="preserve"> (51.43). The lowest seed hardness was observed in </w:t>
      </w:r>
      <w:r w:rsidR="008B03CA" w:rsidRPr="008B03CA">
        <w:rPr>
          <w:rFonts w:ascii="Times New Roman" w:hAnsi="Times New Roman" w:cs="Times New Roman"/>
          <w:sz w:val="24"/>
          <w:szCs w:val="24"/>
        </w:rPr>
        <w:t>AVMU 1655</w:t>
      </w:r>
      <w:r w:rsidR="008B03CA">
        <w:rPr>
          <w:rFonts w:ascii="Times New Roman" w:hAnsi="Times New Roman" w:cs="Times New Roman"/>
          <w:sz w:val="24"/>
          <w:szCs w:val="24"/>
        </w:rPr>
        <w:t xml:space="preserve"> (17.21 N), </w:t>
      </w:r>
      <w:r w:rsidR="008B03CA" w:rsidRPr="008B03CA">
        <w:rPr>
          <w:rFonts w:ascii="Times New Roman" w:hAnsi="Times New Roman" w:cs="Times New Roman"/>
          <w:sz w:val="24"/>
          <w:szCs w:val="24"/>
        </w:rPr>
        <w:t>AVMU 1617</w:t>
      </w:r>
      <w:r w:rsidR="008B03CA">
        <w:rPr>
          <w:rFonts w:ascii="Times New Roman" w:hAnsi="Times New Roman" w:cs="Times New Roman"/>
          <w:sz w:val="24"/>
          <w:szCs w:val="24"/>
        </w:rPr>
        <w:t xml:space="preserve"> (16.90 N) and </w:t>
      </w:r>
      <w:r w:rsidR="008B03CA" w:rsidRPr="008B03CA">
        <w:rPr>
          <w:rFonts w:ascii="Times New Roman" w:hAnsi="Times New Roman" w:cs="Times New Roman"/>
          <w:sz w:val="24"/>
          <w:szCs w:val="24"/>
        </w:rPr>
        <w:t>AVMU 1649</w:t>
      </w:r>
      <w:r w:rsidR="008B03CA">
        <w:rPr>
          <w:rFonts w:ascii="Times New Roman" w:hAnsi="Times New Roman" w:cs="Times New Roman"/>
          <w:sz w:val="24"/>
          <w:szCs w:val="24"/>
        </w:rPr>
        <w:t xml:space="preserve"> (15.95 N). </w:t>
      </w:r>
      <w:r w:rsidR="003565B8">
        <w:rPr>
          <w:rFonts w:ascii="Times New Roman" w:hAnsi="Times New Roman" w:cs="Times New Roman"/>
          <w:sz w:val="24"/>
          <w:szCs w:val="24"/>
        </w:rPr>
        <w:t xml:space="preserve">Seed coat hardness </w:t>
      </w:r>
      <w:r w:rsidR="005F3E85">
        <w:rPr>
          <w:rFonts w:ascii="Times New Roman" w:hAnsi="Times New Roman" w:cs="Times New Roman"/>
          <w:sz w:val="24"/>
          <w:szCs w:val="24"/>
        </w:rPr>
        <w:t>is an</w:t>
      </w:r>
      <w:r w:rsidR="003565B8">
        <w:rPr>
          <w:rFonts w:ascii="Times New Roman" w:hAnsi="Times New Roman" w:cs="Times New Roman"/>
          <w:sz w:val="24"/>
          <w:szCs w:val="24"/>
        </w:rPr>
        <w:t xml:space="preserve"> important trait for bruchid resistance in mungbean (Van Huis and De Rooy, 1998). The hard seed coat prevents the larvae to penetrate into the seed and the roughness render seeds unfit for oviposition by bruchids in mugbean, cowpea, chickpea and other pulses (Nwanze and Horber, 1976; Brewer and Horber, 1983; Messina and Renwick, 1985; Ahmed </w:t>
      </w:r>
      <w:r w:rsidR="003565B8" w:rsidRPr="001C7E41">
        <w:rPr>
          <w:rFonts w:ascii="Times New Roman" w:hAnsi="Times New Roman" w:cs="Times New Roman"/>
          <w:iCs/>
          <w:sz w:val="24"/>
          <w:szCs w:val="24"/>
        </w:rPr>
        <w:t>et al.,</w:t>
      </w:r>
      <w:r w:rsidR="003565B8">
        <w:rPr>
          <w:rFonts w:ascii="Times New Roman" w:hAnsi="Times New Roman" w:cs="Times New Roman"/>
          <w:i/>
          <w:iCs/>
          <w:sz w:val="24"/>
          <w:szCs w:val="24"/>
        </w:rPr>
        <w:t xml:space="preserve"> </w:t>
      </w:r>
      <w:r w:rsidR="003565B8">
        <w:rPr>
          <w:rFonts w:ascii="Times New Roman" w:hAnsi="Times New Roman" w:cs="Times New Roman"/>
          <w:sz w:val="24"/>
          <w:szCs w:val="24"/>
        </w:rPr>
        <w:t xml:space="preserve">1993; </w:t>
      </w:r>
      <w:r w:rsidR="001C7E41">
        <w:rPr>
          <w:rFonts w:ascii="Times New Roman" w:hAnsi="Times New Roman" w:cs="Times New Roman"/>
          <w:sz w:val="24"/>
          <w:szCs w:val="24"/>
        </w:rPr>
        <w:t xml:space="preserve">Landerito et al., </w:t>
      </w:r>
      <w:r w:rsidR="001C7E41" w:rsidRPr="001C7E41">
        <w:rPr>
          <w:rFonts w:ascii="Times New Roman" w:hAnsi="Times New Roman" w:cs="Times New Roman"/>
          <w:sz w:val="24"/>
          <w:szCs w:val="24"/>
        </w:rPr>
        <w:t>1993</w:t>
      </w:r>
      <w:r w:rsidR="001C7E41">
        <w:rPr>
          <w:rFonts w:ascii="Times New Roman" w:hAnsi="Times New Roman" w:cs="Times New Roman"/>
          <w:sz w:val="24"/>
          <w:szCs w:val="24"/>
        </w:rPr>
        <w:t xml:space="preserve">; </w:t>
      </w:r>
      <w:r w:rsidR="003565B8">
        <w:rPr>
          <w:rFonts w:ascii="Times New Roman" w:hAnsi="Times New Roman" w:cs="Times New Roman"/>
          <w:sz w:val="24"/>
          <w:szCs w:val="24"/>
        </w:rPr>
        <w:t xml:space="preserve">Shade </w:t>
      </w:r>
      <w:r w:rsidR="003565B8" w:rsidRPr="001C7E41">
        <w:rPr>
          <w:rFonts w:ascii="Times New Roman" w:hAnsi="Times New Roman" w:cs="Times New Roman"/>
          <w:iCs/>
          <w:sz w:val="24"/>
          <w:szCs w:val="24"/>
        </w:rPr>
        <w:t>et al.,</w:t>
      </w:r>
      <w:r w:rsidR="003565B8">
        <w:rPr>
          <w:rFonts w:ascii="Times New Roman" w:hAnsi="Times New Roman" w:cs="Times New Roman"/>
          <w:i/>
          <w:iCs/>
          <w:sz w:val="24"/>
          <w:szCs w:val="24"/>
        </w:rPr>
        <w:t xml:space="preserve"> </w:t>
      </w:r>
      <w:r w:rsidR="003565B8">
        <w:rPr>
          <w:rFonts w:ascii="Times New Roman" w:hAnsi="Times New Roman" w:cs="Times New Roman"/>
          <w:sz w:val="24"/>
          <w:szCs w:val="24"/>
        </w:rPr>
        <w:t xml:space="preserve">1996). </w:t>
      </w:r>
    </w:p>
    <w:p w14:paraId="7AEE519A" w14:textId="77777777" w:rsidR="001C7E41" w:rsidRDefault="001C7E41" w:rsidP="005F3E85">
      <w:pPr>
        <w:autoSpaceDE w:val="0"/>
        <w:autoSpaceDN w:val="0"/>
        <w:adjustRightInd w:val="0"/>
        <w:spacing w:after="0" w:line="240" w:lineRule="auto"/>
        <w:jc w:val="both"/>
        <w:rPr>
          <w:rFonts w:ascii="Times New Roman" w:hAnsi="Times New Roman" w:cs="Times New Roman"/>
          <w:sz w:val="24"/>
          <w:szCs w:val="24"/>
        </w:rPr>
      </w:pPr>
    </w:p>
    <w:p w14:paraId="6FBEFFC7" w14:textId="23570417" w:rsidR="00C16862" w:rsidRDefault="00BB7FF7" w:rsidP="00617436">
      <w:pPr>
        <w:autoSpaceDE w:val="0"/>
        <w:autoSpaceDN w:val="0"/>
        <w:adjustRightInd w:val="0"/>
        <w:spacing w:after="0" w:line="240" w:lineRule="auto"/>
        <w:rPr>
          <w:rFonts w:ascii="Times New Roman" w:hAnsi="Times New Roman" w:cs="Times New Roman"/>
          <w:b/>
          <w:sz w:val="24"/>
          <w:szCs w:val="24"/>
        </w:rPr>
      </w:pPr>
      <w:r w:rsidRPr="00C16862">
        <w:rPr>
          <w:rFonts w:ascii="Times New Roman" w:hAnsi="Times New Roman" w:cs="Times New Roman"/>
          <w:b/>
          <w:noProof/>
          <w:sz w:val="24"/>
          <w:szCs w:val="24"/>
        </w:rPr>
        <w:drawing>
          <wp:inline distT="0" distB="0" distL="0" distR="0" wp14:anchorId="5C449AE1" wp14:editId="75708D06">
            <wp:extent cx="5438692" cy="2178657"/>
            <wp:effectExtent l="0" t="0" r="1016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30A6E7" w14:textId="757A97C5" w:rsidR="00BB7FF7" w:rsidRPr="00A3225C" w:rsidRDefault="00BB7FF7" w:rsidP="00BB7FF7">
      <w:pPr>
        <w:spacing w:line="240" w:lineRule="auto"/>
        <w:jc w:val="center"/>
        <w:rPr>
          <w:rFonts w:ascii="Times New Roman" w:hAnsi="Times New Roman" w:cs="Times New Roman"/>
          <w:sz w:val="24"/>
          <w:szCs w:val="24"/>
          <w:lang w:val="en-IN"/>
        </w:rPr>
      </w:pPr>
      <w:r>
        <w:rPr>
          <w:rFonts w:ascii="Times New Roman" w:hAnsi="Times New Roman" w:cs="Times New Roman"/>
          <w:sz w:val="24"/>
          <w:szCs w:val="24"/>
          <w:lang w:val="da-DK"/>
        </w:rPr>
        <w:t>F = 107</w:t>
      </w:r>
      <w:r w:rsidRPr="00A3225C">
        <w:rPr>
          <w:rFonts w:ascii="Times New Roman" w:hAnsi="Times New Roman" w:cs="Times New Roman"/>
          <w:sz w:val="24"/>
          <w:szCs w:val="24"/>
          <w:lang w:val="da-DK"/>
        </w:rPr>
        <w:t xml:space="preserve">.45, </w:t>
      </w:r>
      <w:r w:rsidRPr="00A3225C">
        <w:rPr>
          <w:rFonts w:ascii="Times New Roman" w:hAnsi="Times New Roman" w:cs="Times New Roman"/>
          <w:i/>
          <w:iCs/>
          <w:sz w:val="24"/>
          <w:szCs w:val="24"/>
          <w:lang w:val="da-DK"/>
        </w:rPr>
        <w:t>P</w:t>
      </w:r>
      <w:r w:rsidRPr="00A3225C">
        <w:rPr>
          <w:rFonts w:ascii="Times New Roman" w:hAnsi="Times New Roman" w:cs="Times New Roman"/>
          <w:sz w:val="24"/>
          <w:szCs w:val="24"/>
          <w:lang w:val="da-DK"/>
        </w:rPr>
        <w:t xml:space="preserve"> = &lt;0.0</w:t>
      </w:r>
      <w:r>
        <w:rPr>
          <w:rFonts w:ascii="Times New Roman" w:hAnsi="Times New Roman" w:cs="Times New Roman"/>
          <w:sz w:val="24"/>
          <w:szCs w:val="24"/>
          <w:lang w:val="da-DK"/>
        </w:rPr>
        <w:t>01, LSD (P 0.05) = 3.80</w:t>
      </w:r>
      <w:r w:rsidRPr="00A3225C">
        <w:rPr>
          <w:rFonts w:ascii="Times New Roman" w:hAnsi="Times New Roman" w:cs="Times New Roman"/>
          <w:sz w:val="24"/>
          <w:szCs w:val="24"/>
          <w:lang w:val="da-DK"/>
        </w:rPr>
        <w:t>, CV (%) =  1</w:t>
      </w:r>
      <w:r>
        <w:rPr>
          <w:rFonts w:ascii="Times New Roman" w:hAnsi="Times New Roman" w:cs="Times New Roman"/>
          <w:sz w:val="24"/>
          <w:szCs w:val="24"/>
          <w:lang w:val="da-DK"/>
        </w:rPr>
        <w:t>2.20</w:t>
      </w:r>
      <w:r w:rsidRPr="00A3225C">
        <w:rPr>
          <w:rFonts w:ascii="Times New Roman" w:hAnsi="Times New Roman" w:cs="Times New Roman"/>
          <w:sz w:val="24"/>
          <w:szCs w:val="24"/>
          <w:lang w:val="da-DK"/>
        </w:rPr>
        <w:t>,</w:t>
      </w:r>
    </w:p>
    <w:p w14:paraId="680D6931" w14:textId="77777777" w:rsidR="008B03CA" w:rsidRPr="008B03CA" w:rsidRDefault="008B03CA" w:rsidP="008B03CA">
      <w:pPr>
        <w:autoSpaceDE w:val="0"/>
        <w:autoSpaceDN w:val="0"/>
        <w:adjustRightInd w:val="0"/>
        <w:spacing w:after="0" w:line="240" w:lineRule="auto"/>
        <w:rPr>
          <w:rFonts w:ascii="Times New Roman" w:hAnsi="Times New Roman" w:cs="Times New Roman"/>
          <w:sz w:val="24"/>
          <w:szCs w:val="24"/>
        </w:rPr>
      </w:pPr>
      <w:r w:rsidRPr="008B03CA">
        <w:rPr>
          <w:rFonts w:ascii="Times New Roman" w:hAnsi="Times New Roman" w:cs="Times New Roman"/>
          <w:sz w:val="24"/>
          <w:szCs w:val="24"/>
        </w:rPr>
        <w:t>Figure 4. Seed hardness of improved mungbean lines</w:t>
      </w:r>
    </w:p>
    <w:p w14:paraId="55FBF6D5" w14:textId="642BF0AB" w:rsidR="00EE7ADD" w:rsidRDefault="00EE7ADD" w:rsidP="0061743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Phenols</w:t>
      </w:r>
    </w:p>
    <w:p w14:paraId="653E0BC2" w14:textId="77777777" w:rsidR="00EE7ADD" w:rsidRDefault="00EE7ADD" w:rsidP="00EE7ADD">
      <w:pPr>
        <w:autoSpaceDE w:val="0"/>
        <w:autoSpaceDN w:val="0"/>
        <w:adjustRightInd w:val="0"/>
        <w:spacing w:after="0" w:line="240" w:lineRule="auto"/>
        <w:rPr>
          <w:rFonts w:ascii="Times New Roman" w:hAnsi="Times New Roman" w:cs="Times New Roman"/>
          <w:sz w:val="24"/>
          <w:szCs w:val="24"/>
          <w:highlight w:val="yellow"/>
        </w:rPr>
      </w:pPr>
    </w:p>
    <w:p w14:paraId="5AC1A572" w14:textId="222BAF5E" w:rsidR="0037503A" w:rsidRDefault="00BB7FF7" w:rsidP="00AB60BB">
      <w:pPr>
        <w:spacing w:line="240" w:lineRule="auto"/>
        <w:jc w:val="both"/>
        <w:rPr>
          <w:rFonts w:ascii="Times New Roman" w:hAnsi="Times New Roman" w:cs="Times New Roman"/>
          <w:sz w:val="24"/>
          <w:szCs w:val="24"/>
        </w:rPr>
      </w:pPr>
      <w:r w:rsidRPr="00E637C1">
        <w:rPr>
          <w:rFonts w:ascii="Times New Roman" w:hAnsi="Times New Roman" w:cs="Times New Roman"/>
          <w:sz w:val="24"/>
          <w:szCs w:val="24"/>
        </w:rPr>
        <w:t xml:space="preserve">The phenol content of some of the AVMU lines </w:t>
      </w:r>
      <w:r w:rsidRPr="00617436">
        <w:rPr>
          <w:rFonts w:ascii="Times New Roman" w:hAnsi="Times New Roman" w:cs="Times New Roman"/>
          <w:sz w:val="24"/>
          <w:szCs w:val="24"/>
        </w:rPr>
        <w:t xml:space="preserve">was significantly higher than that of V2802 and NM 94. </w:t>
      </w:r>
      <w:r w:rsidR="0037503A">
        <w:rPr>
          <w:rFonts w:ascii="Times New Roman" w:hAnsi="Times New Roman" w:cs="Times New Roman"/>
          <w:sz w:val="24"/>
          <w:szCs w:val="24"/>
        </w:rPr>
        <w:t>Phenols are the important plants secondary metabolites involved in resistance against insect pests (War et al., 2012).</w:t>
      </w:r>
      <w:r w:rsidR="005675BC">
        <w:rPr>
          <w:rFonts w:ascii="Times New Roman" w:hAnsi="Times New Roman" w:cs="Times New Roman"/>
          <w:sz w:val="24"/>
          <w:szCs w:val="24"/>
        </w:rPr>
        <w:t xml:space="preserve"> They are</w:t>
      </w:r>
      <w:r w:rsidR="005675BC" w:rsidRPr="005675BC">
        <w:rPr>
          <w:rFonts w:ascii="Times New Roman" w:hAnsi="Times New Roman" w:cs="Times New Roman"/>
          <w:sz w:val="24"/>
          <w:szCs w:val="24"/>
        </w:rPr>
        <w:t xml:space="preserve"> directly toxic</w:t>
      </w:r>
      <w:r w:rsidR="005675BC">
        <w:rPr>
          <w:rFonts w:ascii="Times New Roman" w:hAnsi="Times New Roman" w:cs="Times New Roman"/>
          <w:sz w:val="24"/>
          <w:szCs w:val="24"/>
        </w:rPr>
        <w:t xml:space="preserve"> </w:t>
      </w:r>
      <w:r w:rsidR="005675BC" w:rsidRPr="005675BC">
        <w:rPr>
          <w:rFonts w:ascii="Times New Roman" w:hAnsi="Times New Roman" w:cs="Times New Roman"/>
          <w:sz w:val="24"/>
          <w:szCs w:val="24"/>
        </w:rPr>
        <w:t>to insects and/or act as feeding deterrents (</w:t>
      </w:r>
      <w:r w:rsidR="005675BC" w:rsidRPr="00712CC1">
        <w:rPr>
          <w:rFonts w:ascii="Times New Roman" w:hAnsi="Times New Roman" w:cs="Times New Roman"/>
          <w:sz w:val="24"/>
          <w:szCs w:val="24"/>
          <w:lang w:val="en-IN"/>
        </w:rPr>
        <w:t>War et al.</w:t>
      </w:r>
      <w:r w:rsidR="00712CC1">
        <w:rPr>
          <w:rFonts w:ascii="Times New Roman" w:hAnsi="Times New Roman" w:cs="Times New Roman"/>
          <w:sz w:val="24"/>
          <w:szCs w:val="24"/>
          <w:lang w:val="en-IN"/>
        </w:rPr>
        <w:t>,</w:t>
      </w:r>
      <w:r w:rsidR="005675BC" w:rsidRPr="00712CC1">
        <w:rPr>
          <w:rFonts w:ascii="Times New Roman" w:hAnsi="Times New Roman" w:cs="Times New Roman"/>
          <w:sz w:val="24"/>
          <w:szCs w:val="24"/>
          <w:lang w:val="en-IN"/>
        </w:rPr>
        <w:t xml:space="preserve"> 2013; Dixit et al.</w:t>
      </w:r>
      <w:r w:rsidR="00712CC1">
        <w:rPr>
          <w:rFonts w:ascii="Times New Roman" w:hAnsi="Times New Roman" w:cs="Times New Roman"/>
          <w:sz w:val="24"/>
          <w:szCs w:val="24"/>
          <w:lang w:val="en-IN"/>
        </w:rPr>
        <w:t>,</w:t>
      </w:r>
      <w:r w:rsidR="005675BC" w:rsidRPr="00712CC1">
        <w:rPr>
          <w:rFonts w:ascii="Times New Roman" w:hAnsi="Times New Roman" w:cs="Times New Roman"/>
          <w:sz w:val="24"/>
          <w:szCs w:val="24"/>
          <w:lang w:val="en-IN"/>
        </w:rPr>
        <w:t xml:space="preserve"> 2017).</w:t>
      </w:r>
      <w:r w:rsidR="0037503A" w:rsidRPr="00712CC1">
        <w:rPr>
          <w:rFonts w:ascii="Times New Roman" w:hAnsi="Times New Roman" w:cs="Times New Roman"/>
          <w:sz w:val="24"/>
          <w:szCs w:val="24"/>
          <w:lang w:val="en-IN"/>
        </w:rPr>
        <w:t xml:space="preserve"> </w:t>
      </w:r>
      <w:r w:rsidR="0037503A">
        <w:rPr>
          <w:rFonts w:ascii="Times New Roman" w:hAnsi="Times New Roman" w:cs="Times New Roman"/>
          <w:sz w:val="24"/>
          <w:szCs w:val="24"/>
        </w:rPr>
        <w:t xml:space="preserve">It has been reported that phenols reduce the growth index of </w:t>
      </w:r>
      <w:r w:rsidR="0037503A">
        <w:rPr>
          <w:rFonts w:ascii="Times New Roman" w:hAnsi="Times New Roman" w:cs="Times New Roman"/>
          <w:i/>
          <w:iCs/>
          <w:sz w:val="24"/>
          <w:szCs w:val="24"/>
        </w:rPr>
        <w:t xml:space="preserve">C. chinensis </w:t>
      </w:r>
      <w:r w:rsidR="0037503A">
        <w:rPr>
          <w:rFonts w:ascii="Times New Roman" w:hAnsi="Times New Roman" w:cs="Times New Roman"/>
          <w:iCs/>
          <w:sz w:val="24"/>
          <w:szCs w:val="24"/>
        </w:rPr>
        <w:t>in mungbean (</w:t>
      </w:r>
      <w:r w:rsidR="0037503A" w:rsidRPr="008A7F11">
        <w:rPr>
          <w:rFonts w:ascii="Times New Roman" w:hAnsi="Times New Roman" w:cs="Times New Roman"/>
          <w:iCs/>
          <w:sz w:val="24"/>
          <w:szCs w:val="24"/>
        </w:rPr>
        <w:t>Soumia 2015</w:t>
      </w:r>
      <w:r w:rsidR="0037503A">
        <w:rPr>
          <w:rFonts w:ascii="Times New Roman" w:hAnsi="Times New Roman" w:cs="Times New Roman"/>
          <w:iCs/>
          <w:sz w:val="24"/>
          <w:szCs w:val="24"/>
        </w:rPr>
        <w:t xml:space="preserve">). </w:t>
      </w:r>
      <w:r w:rsidR="0063112A">
        <w:rPr>
          <w:rFonts w:ascii="Times New Roman" w:hAnsi="Times New Roman" w:cs="Times New Roman"/>
          <w:iCs/>
          <w:sz w:val="24"/>
          <w:szCs w:val="24"/>
        </w:rPr>
        <w:t>Strong negative correlation has been reported between phenol content of the seed and adult emergence of bruchids (</w:t>
      </w:r>
      <w:r w:rsidR="00712CC1">
        <w:rPr>
          <w:rFonts w:ascii="Times New Roman" w:hAnsi="Times New Roman" w:cs="Times New Roman"/>
          <w:iCs/>
          <w:sz w:val="24"/>
          <w:szCs w:val="24"/>
        </w:rPr>
        <w:t>Sowmya 2015</w:t>
      </w:r>
      <w:r w:rsidR="0063112A">
        <w:rPr>
          <w:rFonts w:ascii="Times New Roman" w:hAnsi="Times New Roman" w:cs="Times New Roman"/>
          <w:iCs/>
          <w:sz w:val="24"/>
          <w:szCs w:val="24"/>
        </w:rPr>
        <w:t>). Phenols in</w:t>
      </w:r>
      <w:r w:rsidR="0037503A">
        <w:rPr>
          <w:rFonts w:ascii="Times New Roman" w:hAnsi="Times New Roman" w:cs="Times New Roman"/>
          <w:iCs/>
          <w:sz w:val="24"/>
          <w:szCs w:val="24"/>
        </w:rPr>
        <w:t xml:space="preserve"> </w:t>
      </w:r>
      <w:r w:rsidR="0063112A">
        <w:rPr>
          <w:rFonts w:ascii="Times New Roman" w:hAnsi="Times New Roman" w:cs="Times New Roman"/>
          <w:iCs/>
          <w:sz w:val="24"/>
          <w:szCs w:val="24"/>
        </w:rPr>
        <w:t xml:space="preserve">legume </w:t>
      </w:r>
      <w:r w:rsidR="0037503A">
        <w:rPr>
          <w:rFonts w:ascii="Times New Roman" w:hAnsi="Times New Roman" w:cs="Times New Roman"/>
          <w:iCs/>
          <w:sz w:val="24"/>
          <w:szCs w:val="24"/>
        </w:rPr>
        <w:t>seed reduce the penetration of neonate larvae of bruchids (</w:t>
      </w:r>
      <w:r w:rsidR="0037503A">
        <w:rPr>
          <w:rFonts w:ascii="Times New Roman" w:hAnsi="Times New Roman" w:cs="Times New Roman"/>
          <w:sz w:val="24"/>
          <w:szCs w:val="24"/>
        </w:rPr>
        <w:t xml:space="preserve">Bhattacharya and Banerjee, 2001). Further, phenols in seed increase </w:t>
      </w:r>
      <w:r w:rsidR="00AB60BB">
        <w:rPr>
          <w:rFonts w:ascii="Times New Roman" w:hAnsi="Times New Roman" w:cs="Times New Roman"/>
          <w:sz w:val="24"/>
          <w:szCs w:val="24"/>
        </w:rPr>
        <w:t xml:space="preserve">the </w:t>
      </w:r>
      <w:r w:rsidR="0037503A">
        <w:rPr>
          <w:rFonts w:ascii="Times New Roman" w:hAnsi="Times New Roman" w:cs="Times New Roman"/>
          <w:sz w:val="24"/>
          <w:szCs w:val="24"/>
        </w:rPr>
        <w:t xml:space="preserve">larval developmental period </w:t>
      </w:r>
      <w:r w:rsidR="00AB60BB">
        <w:rPr>
          <w:rFonts w:ascii="Times New Roman" w:hAnsi="Times New Roman" w:cs="Times New Roman"/>
          <w:sz w:val="24"/>
          <w:szCs w:val="24"/>
        </w:rPr>
        <w:t>and reduced</w:t>
      </w:r>
      <w:r w:rsidR="00AB60BB" w:rsidRPr="00AB60BB">
        <w:rPr>
          <w:rFonts w:ascii="Times New Roman" w:hAnsi="Times New Roman" w:cs="Times New Roman"/>
          <w:sz w:val="24"/>
          <w:szCs w:val="24"/>
        </w:rPr>
        <w:t xml:space="preserve"> percen</w:t>
      </w:r>
      <w:r w:rsidR="00AB60BB">
        <w:rPr>
          <w:rFonts w:ascii="Times New Roman" w:hAnsi="Times New Roman" w:cs="Times New Roman"/>
          <w:sz w:val="24"/>
          <w:szCs w:val="24"/>
        </w:rPr>
        <w:t xml:space="preserve">tage of adult emergence, </w:t>
      </w:r>
      <w:r w:rsidR="00AB60BB" w:rsidRPr="00AB60BB">
        <w:rPr>
          <w:rFonts w:ascii="Times New Roman" w:hAnsi="Times New Roman" w:cs="Times New Roman"/>
          <w:sz w:val="24"/>
          <w:szCs w:val="24"/>
        </w:rPr>
        <w:t xml:space="preserve">thereby, higher the resistance to </w:t>
      </w:r>
      <w:r w:rsidR="00AB60BB">
        <w:rPr>
          <w:rFonts w:ascii="Times New Roman" w:hAnsi="Times New Roman" w:cs="Times New Roman"/>
          <w:sz w:val="24"/>
          <w:szCs w:val="24"/>
        </w:rPr>
        <w:t>storage insect pests</w:t>
      </w:r>
      <w:r w:rsidR="0037503A">
        <w:rPr>
          <w:rFonts w:ascii="Times New Roman" w:hAnsi="Times New Roman" w:cs="Times New Roman"/>
          <w:sz w:val="24"/>
          <w:szCs w:val="24"/>
        </w:rPr>
        <w:t xml:space="preserve"> (Patel </w:t>
      </w:r>
      <w:r w:rsidR="0037503A" w:rsidRPr="0037503A">
        <w:rPr>
          <w:rFonts w:ascii="Times New Roman" w:hAnsi="Times New Roman" w:cs="Times New Roman"/>
          <w:sz w:val="24"/>
          <w:szCs w:val="24"/>
        </w:rPr>
        <w:t>2002</w:t>
      </w:r>
      <w:r w:rsidR="00AB60BB">
        <w:rPr>
          <w:rFonts w:ascii="Times New Roman" w:hAnsi="Times New Roman" w:cs="Times New Roman"/>
          <w:sz w:val="24"/>
          <w:szCs w:val="24"/>
        </w:rPr>
        <w:t xml:space="preserve">; </w:t>
      </w:r>
      <w:r w:rsidR="00FF32E6" w:rsidRPr="00AB60BB">
        <w:rPr>
          <w:rFonts w:ascii="Times New Roman" w:hAnsi="Times New Roman" w:cs="Times New Roman"/>
          <w:sz w:val="24"/>
          <w:szCs w:val="24"/>
          <w:lang w:val="en-IN"/>
        </w:rPr>
        <w:t>Misal et al.</w:t>
      </w:r>
      <w:r w:rsidR="00FF32E6">
        <w:rPr>
          <w:rFonts w:ascii="Times New Roman" w:hAnsi="Times New Roman" w:cs="Times New Roman"/>
          <w:sz w:val="24"/>
          <w:szCs w:val="24"/>
          <w:lang w:val="en-IN"/>
        </w:rPr>
        <w:t xml:space="preserve"> </w:t>
      </w:r>
      <w:r w:rsidR="00FF32E6" w:rsidRPr="00AB60BB">
        <w:rPr>
          <w:rFonts w:ascii="Times New Roman" w:hAnsi="Times New Roman" w:cs="Times New Roman"/>
          <w:sz w:val="24"/>
          <w:szCs w:val="24"/>
          <w:lang w:val="en-IN"/>
        </w:rPr>
        <w:t>2008</w:t>
      </w:r>
      <w:r w:rsidR="00FF32E6">
        <w:rPr>
          <w:rFonts w:ascii="Times New Roman" w:hAnsi="Times New Roman" w:cs="Times New Roman"/>
          <w:sz w:val="24"/>
          <w:szCs w:val="24"/>
          <w:lang w:val="en-IN"/>
        </w:rPr>
        <w:t xml:space="preserve">; </w:t>
      </w:r>
      <w:r w:rsidR="00AB60BB">
        <w:rPr>
          <w:rFonts w:ascii="Times New Roman" w:hAnsi="Times New Roman" w:cs="Times New Roman"/>
          <w:sz w:val="24"/>
          <w:szCs w:val="24"/>
        </w:rPr>
        <w:t>Lazar et al., 2014</w:t>
      </w:r>
      <w:r w:rsidR="0037503A" w:rsidRPr="0037503A">
        <w:rPr>
          <w:rFonts w:ascii="Times New Roman" w:hAnsi="Times New Roman" w:cs="Times New Roman"/>
          <w:sz w:val="24"/>
          <w:szCs w:val="24"/>
        </w:rPr>
        <w:t>)</w:t>
      </w:r>
      <w:r w:rsidR="0037503A">
        <w:rPr>
          <w:rFonts w:ascii="Times New Roman" w:hAnsi="Times New Roman" w:cs="Times New Roman"/>
          <w:sz w:val="24"/>
          <w:szCs w:val="24"/>
        </w:rPr>
        <w:t xml:space="preserve">. Further, </w:t>
      </w:r>
      <w:r w:rsidR="0037503A" w:rsidRPr="0037503A">
        <w:rPr>
          <w:rFonts w:ascii="Times New Roman" w:hAnsi="Times New Roman" w:cs="Times New Roman"/>
          <w:sz w:val="24"/>
          <w:szCs w:val="24"/>
        </w:rPr>
        <w:t xml:space="preserve">Ghosal et al. (2004) attributed </w:t>
      </w:r>
      <w:r w:rsidR="0037503A">
        <w:rPr>
          <w:rFonts w:ascii="Times New Roman" w:hAnsi="Times New Roman" w:cs="Times New Roman"/>
          <w:sz w:val="24"/>
          <w:szCs w:val="24"/>
        </w:rPr>
        <w:t xml:space="preserve">the </w:t>
      </w:r>
      <w:r w:rsidR="0037503A" w:rsidRPr="0037503A">
        <w:rPr>
          <w:rFonts w:ascii="Times New Roman" w:hAnsi="Times New Roman" w:cs="Times New Roman"/>
          <w:sz w:val="24"/>
          <w:szCs w:val="24"/>
        </w:rPr>
        <w:t xml:space="preserve">resistance or susceptibility </w:t>
      </w:r>
      <w:r w:rsidR="0037503A">
        <w:rPr>
          <w:rFonts w:ascii="Times New Roman" w:hAnsi="Times New Roman" w:cs="Times New Roman"/>
          <w:sz w:val="24"/>
          <w:szCs w:val="24"/>
        </w:rPr>
        <w:t xml:space="preserve">of legume seeds </w:t>
      </w:r>
      <w:r w:rsidR="0037503A" w:rsidRPr="0037503A">
        <w:rPr>
          <w:rFonts w:ascii="Times New Roman" w:hAnsi="Times New Roman" w:cs="Times New Roman"/>
          <w:sz w:val="24"/>
          <w:szCs w:val="24"/>
        </w:rPr>
        <w:t xml:space="preserve">to </w:t>
      </w:r>
      <w:r w:rsidR="0037503A" w:rsidRPr="0037503A">
        <w:rPr>
          <w:rFonts w:ascii="Times New Roman" w:hAnsi="Times New Roman" w:cs="Times New Roman"/>
          <w:i/>
          <w:sz w:val="24"/>
          <w:szCs w:val="24"/>
        </w:rPr>
        <w:t>C. chinensis</w:t>
      </w:r>
      <w:r w:rsidR="0037503A" w:rsidRPr="0037503A">
        <w:rPr>
          <w:rFonts w:ascii="Times New Roman" w:hAnsi="Times New Roman" w:cs="Times New Roman"/>
          <w:sz w:val="24"/>
          <w:szCs w:val="24"/>
        </w:rPr>
        <w:t xml:space="preserve"> to</w:t>
      </w:r>
      <w:r w:rsidR="0037503A">
        <w:rPr>
          <w:rFonts w:ascii="Times New Roman" w:hAnsi="Times New Roman" w:cs="Times New Roman"/>
          <w:sz w:val="24"/>
          <w:szCs w:val="24"/>
        </w:rPr>
        <w:t xml:space="preserve"> the </w:t>
      </w:r>
      <w:r w:rsidR="0037503A" w:rsidRPr="0037503A">
        <w:rPr>
          <w:rFonts w:ascii="Times New Roman" w:hAnsi="Times New Roman" w:cs="Times New Roman"/>
          <w:sz w:val="24"/>
          <w:szCs w:val="24"/>
        </w:rPr>
        <w:t>phenol</w:t>
      </w:r>
      <w:r w:rsidR="0037503A">
        <w:rPr>
          <w:rFonts w:ascii="Times New Roman" w:hAnsi="Times New Roman" w:cs="Times New Roman"/>
          <w:sz w:val="24"/>
          <w:szCs w:val="24"/>
        </w:rPr>
        <w:t xml:space="preserve"> content</w:t>
      </w:r>
      <w:r w:rsidR="0037503A" w:rsidRPr="0037503A">
        <w:rPr>
          <w:rFonts w:ascii="Times New Roman" w:hAnsi="Times New Roman" w:cs="Times New Roman"/>
          <w:sz w:val="24"/>
          <w:szCs w:val="24"/>
        </w:rPr>
        <w:t>.</w:t>
      </w:r>
      <w:r w:rsidR="0063112A" w:rsidRPr="0063112A">
        <w:t xml:space="preserve"> </w:t>
      </w:r>
      <w:r w:rsidR="0063112A" w:rsidRPr="0063112A">
        <w:rPr>
          <w:rFonts w:ascii="Times New Roman" w:hAnsi="Times New Roman" w:cs="Times New Roman"/>
          <w:sz w:val="24"/>
          <w:szCs w:val="24"/>
        </w:rPr>
        <w:t>Resistance or susceptibility of</w:t>
      </w:r>
      <w:r w:rsidR="0063112A">
        <w:rPr>
          <w:rFonts w:ascii="Times New Roman" w:hAnsi="Times New Roman" w:cs="Times New Roman"/>
          <w:sz w:val="24"/>
          <w:szCs w:val="24"/>
        </w:rPr>
        <w:t xml:space="preserve"> </w:t>
      </w:r>
      <w:r w:rsidR="0063112A" w:rsidRPr="0063112A">
        <w:rPr>
          <w:rFonts w:ascii="Times New Roman" w:hAnsi="Times New Roman" w:cs="Times New Roman"/>
          <w:sz w:val="24"/>
          <w:szCs w:val="24"/>
        </w:rPr>
        <w:t>pulse beetle is attributed to bio chemical content of seeds such as phenol (Deshpande et al., 2011).</w:t>
      </w:r>
      <w:r w:rsidR="00DC3711">
        <w:rPr>
          <w:rFonts w:ascii="Times New Roman" w:hAnsi="Times New Roman" w:cs="Times New Roman"/>
          <w:sz w:val="24"/>
          <w:szCs w:val="24"/>
        </w:rPr>
        <w:t xml:space="preserve"> </w:t>
      </w:r>
    </w:p>
    <w:p w14:paraId="616E2B6A" w14:textId="51F4E9D8" w:rsidR="00F94889" w:rsidRPr="00A3225C" w:rsidRDefault="00A3225C" w:rsidP="0037503A">
      <w:pPr>
        <w:spacing w:line="240" w:lineRule="auto"/>
        <w:jc w:val="both"/>
        <w:rPr>
          <w:rFonts w:ascii="Times New Roman" w:hAnsi="Times New Roman" w:cs="Times New Roman"/>
          <w:sz w:val="24"/>
          <w:szCs w:val="24"/>
        </w:rPr>
      </w:pPr>
      <w:r w:rsidRPr="00A3225C">
        <w:rPr>
          <w:rFonts w:ascii="Times New Roman" w:hAnsi="Times New Roman" w:cs="Times New Roman"/>
          <w:sz w:val="24"/>
          <w:szCs w:val="24"/>
        </w:rPr>
        <w:t xml:space="preserve">Table 3. </w:t>
      </w:r>
      <w:r w:rsidRPr="00A3225C">
        <w:rPr>
          <w:rFonts w:ascii="Times New Roman" w:hAnsi="Times New Roman" w:cs="Times New Roman"/>
          <w:bCs/>
          <w:sz w:val="24"/>
          <w:szCs w:val="24"/>
        </w:rPr>
        <w:t>Phenol content (GAE g</w:t>
      </w:r>
      <w:r w:rsidRPr="00A3225C">
        <w:rPr>
          <w:rFonts w:ascii="Times New Roman" w:hAnsi="Times New Roman" w:cs="Times New Roman"/>
          <w:bCs/>
          <w:sz w:val="24"/>
          <w:szCs w:val="24"/>
          <w:vertAlign w:val="superscript"/>
        </w:rPr>
        <w:t>-1</w:t>
      </w:r>
      <w:r w:rsidRPr="00A3225C">
        <w:rPr>
          <w:rFonts w:ascii="Times New Roman" w:hAnsi="Times New Roman" w:cs="Times New Roman"/>
          <w:bCs/>
          <w:sz w:val="24"/>
          <w:szCs w:val="24"/>
        </w:rPr>
        <w:t xml:space="preserve"> seed) in improved mungbean lines</w:t>
      </w:r>
    </w:p>
    <w:tbl>
      <w:tblPr>
        <w:tblW w:w="5000" w:type="pct"/>
        <w:jc w:val="center"/>
        <w:tblCellMar>
          <w:left w:w="0" w:type="dxa"/>
          <w:right w:w="0" w:type="dxa"/>
        </w:tblCellMar>
        <w:tblLook w:val="0600" w:firstRow="0" w:lastRow="0" w:firstColumn="0" w:lastColumn="0" w:noHBand="1" w:noVBand="1"/>
      </w:tblPr>
      <w:tblGrid>
        <w:gridCol w:w="2154"/>
        <w:gridCol w:w="2537"/>
        <w:gridCol w:w="2154"/>
        <w:gridCol w:w="2537"/>
      </w:tblGrid>
      <w:tr w:rsidR="00C16862" w:rsidRPr="00C16862" w14:paraId="263D7D44" w14:textId="77777777" w:rsidTr="005675BC">
        <w:trPr>
          <w:trHeight w:val="841"/>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center"/>
            <w:hideMark/>
          </w:tcPr>
          <w:p w14:paraId="6EF1B664" w14:textId="66D64764" w:rsidR="00C16862" w:rsidRPr="00C16862" w:rsidRDefault="00C16862" w:rsidP="00C16862">
            <w:pPr>
              <w:spacing w:line="240" w:lineRule="auto"/>
              <w:jc w:val="center"/>
              <w:rPr>
                <w:rFonts w:ascii="Times New Roman" w:hAnsi="Times New Roman" w:cs="Times New Roman"/>
                <w:sz w:val="24"/>
                <w:szCs w:val="24"/>
                <w:lang w:val="en-IN"/>
              </w:rPr>
            </w:pPr>
            <w:r w:rsidRPr="00C16862">
              <w:rPr>
                <w:rFonts w:ascii="Times New Roman" w:hAnsi="Times New Roman" w:cs="Times New Roman"/>
                <w:bCs/>
                <w:sz w:val="24"/>
                <w:szCs w:val="24"/>
                <w:lang w:val="en-IN"/>
              </w:rPr>
              <w:t>Mungbean lines</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9EF10A4" w14:textId="457DA6DD" w:rsidR="00C16862" w:rsidRPr="00C16862" w:rsidRDefault="00C16862" w:rsidP="00C16862">
            <w:pPr>
              <w:spacing w:line="240" w:lineRule="auto"/>
              <w:jc w:val="center"/>
              <w:rPr>
                <w:rFonts w:ascii="Times New Roman" w:hAnsi="Times New Roman" w:cs="Times New Roman"/>
                <w:sz w:val="24"/>
                <w:szCs w:val="24"/>
                <w:lang w:val="en-IN"/>
              </w:rPr>
            </w:pPr>
            <w:r w:rsidRPr="00C16862">
              <w:rPr>
                <w:rFonts w:ascii="Times New Roman" w:hAnsi="Times New Roman" w:cs="Times New Roman"/>
                <w:bCs/>
                <w:sz w:val="24"/>
                <w:szCs w:val="24"/>
                <w:lang w:val="en-IN"/>
              </w:rPr>
              <w:t>Phenol content</w:t>
            </w:r>
          </w:p>
          <w:p w14:paraId="735E3639" w14:textId="77777777" w:rsidR="00C16862" w:rsidRPr="00C16862" w:rsidRDefault="00C16862" w:rsidP="00C16862">
            <w:pPr>
              <w:spacing w:line="240" w:lineRule="auto"/>
              <w:jc w:val="center"/>
              <w:rPr>
                <w:rFonts w:ascii="Times New Roman" w:hAnsi="Times New Roman" w:cs="Times New Roman"/>
                <w:sz w:val="24"/>
                <w:szCs w:val="24"/>
                <w:lang w:val="en-IN"/>
              </w:rPr>
            </w:pPr>
            <w:r w:rsidRPr="00C16862">
              <w:rPr>
                <w:rFonts w:ascii="Times New Roman" w:hAnsi="Times New Roman" w:cs="Times New Roman"/>
                <w:bCs/>
                <w:sz w:val="24"/>
                <w:szCs w:val="24"/>
                <w:lang w:val="en-IN"/>
              </w:rPr>
              <w:t>(</w:t>
            </w:r>
            <w:r w:rsidRPr="00C16862">
              <w:rPr>
                <w:rFonts w:ascii="Times New Roman" w:hAnsi="Times New Roman" w:cs="Times New Roman"/>
                <w:bCs/>
                <w:sz w:val="24"/>
                <w:szCs w:val="24"/>
                <w:lang w:val="el-GR"/>
              </w:rPr>
              <w:t>μ</w:t>
            </w:r>
            <w:r w:rsidRPr="00C16862">
              <w:rPr>
                <w:rFonts w:ascii="Times New Roman" w:hAnsi="Times New Roman" w:cs="Times New Roman"/>
                <w:bCs/>
                <w:sz w:val="24"/>
                <w:szCs w:val="24"/>
                <w:lang w:val="en-IN"/>
              </w:rPr>
              <w:t>g GAE g</w:t>
            </w:r>
            <w:r w:rsidRPr="00C16862">
              <w:rPr>
                <w:rFonts w:ascii="Times New Roman" w:hAnsi="Times New Roman" w:cs="Times New Roman"/>
                <w:bCs/>
                <w:sz w:val="24"/>
                <w:szCs w:val="24"/>
                <w:vertAlign w:val="superscript"/>
                <w:lang w:val="en-IN"/>
              </w:rPr>
              <w:t xml:space="preserve">−1 </w:t>
            </w:r>
            <w:r w:rsidRPr="00C16862">
              <w:rPr>
                <w:rFonts w:ascii="Times New Roman" w:hAnsi="Times New Roman" w:cs="Times New Roman"/>
                <w:bCs/>
                <w:sz w:val="24"/>
                <w:szCs w:val="24"/>
                <w:lang w:val="en-IN"/>
              </w:rPr>
              <w:t>Seed)</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center"/>
            <w:hideMark/>
          </w:tcPr>
          <w:p w14:paraId="0D980F63" w14:textId="37333696" w:rsidR="00C16862" w:rsidRPr="00C16862" w:rsidRDefault="00C16862" w:rsidP="005675BC">
            <w:pPr>
              <w:spacing w:line="240" w:lineRule="auto"/>
              <w:rPr>
                <w:rFonts w:ascii="Times New Roman" w:hAnsi="Times New Roman" w:cs="Times New Roman"/>
                <w:sz w:val="24"/>
                <w:szCs w:val="24"/>
                <w:lang w:val="en-IN"/>
              </w:rPr>
            </w:pPr>
            <w:r w:rsidRPr="00C16862">
              <w:rPr>
                <w:rFonts w:ascii="Times New Roman" w:hAnsi="Times New Roman" w:cs="Times New Roman"/>
                <w:bCs/>
                <w:sz w:val="24"/>
                <w:szCs w:val="24"/>
                <w:lang w:val="en-IN"/>
              </w:rPr>
              <w:t>Mungbean</w:t>
            </w:r>
            <w:r w:rsidR="005675BC">
              <w:rPr>
                <w:rFonts w:ascii="Times New Roman" w:hAnsi="Times New Roman" w:cs="Times New Roman"/>
                <w:bCs/>
                <w:sz w:val="24"/>
                <w:szCs w:val="24"/>
                <w:lang w:val="en-IN"/>
              </w:rPr>
              <w:t xml:space="preserve"> </w:t>
            </w:r>
            <w:r w:rsidRPr="00C16862">
              <w:rPr>
                <w:rFonts w:ascii="Times New Roman" w:hAnsi="Times New Roman" w:cs="Times New Roman"/>
                <w:bCs/>
                <w:sz w:val="24"/>
                <w:szCs w:val="24"/>
                <w:lang w:val="en-IN"/>
              </w:rPr>
              <w:t>lines</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D92F33A" w14:textId="78714653" w:rsidR="00C16862" w:rsidRPr="00C16862" w:rsidRDefault="00C16862" w:rsidP="00C16862">
            <w:pPr>
              <w:spacing w:line="240" w:lineRule="auto"/>
              <w:jc w:val="center"/>
              <w:rPr>
                <w:rFonts w:ascii="Times New Roman" w:hAnsi="Times New Roman" w:cs="Times New Roman"/>
                <w:sz w:val="24"/>
                <w:szCs w:val="24"/>
                <w:lang w:val="en-IN"/>
              </w:rPr>
            </w:pPr>
            <w:r w:rsidRPr="00C16862">
              <w:rPr>
                <w:rFonts w:ascii="Times New Roman" w:hAnsi="Times New Roman" w:cs="Times New Roman"/>
                <w:bCs/>
                <w:sz w:val="24"/>
                <w:szCs w:val="24"/>
                <w:lang w:val="en-IN"/>
              </w:rPr>
              <w:t>Phenol content</w:t>
            </w:r>
          </w:p>
          <w:p w14:paraId="2989CB00" w14:textId="77777777" w:rsidR="00C16862" w:rsidRPr="00C16862" w:rsidRDefault="00C16862" w:rsidP="00C16862">
            <w:pPr>
              <w:spacing w:line="240" w:lineRule="auto"/>
              <w:jc w:val="center"/>
              <w:rPr>
                <w:rFonts w:ascii="Times New Roman" w:hAnsi="Times New Roman" w:cs="Times New Roman"/>
                <w:sz w:val="24"/>
                <w:szCs w:val="24"/>
                <w:lang w:val="en-IN"/>
              </w:rPr>
            </w:pPr>
            <w:r w:rsidRPr="00C16862">
              <w:rPr>
                <w:rFonts w:ascii="Times New Roman" w:hAnsi="Times New Roman" w:cs="Times New Roman"/>
                <w:bCs/>
                <w:sz w:val="24"/>
                <w:szCs w:val="24"/>
                <w:lang w:val="en-IN"/>
              </w:rPr>
              <w:t>(</w:t>
            </w:r>
            <w:r w:rsidRPr="00C16862">
              <w:rPr>
                <w:rFonts w:ascii="Times New Roman" w:hAnsi="Times New Roman" w:cs="Times New Roman"/>
                <w:bCs/>
                <w:sz w:val="24"/>
                <w:szCs w:val="24"/>
                <w:lang w:val="el-GR"/>
              </w:rPr>
              <w:t>μ</w:t>
            </w:r>
            <w:r w:rsidRPr="00C16862">
              <w:rPr>
                <w:rFonts w:ascii="Times New Roman" w:hAnsi="Times New Roman" w:cs="Times New Roman"/>
                <w:bCs/>
                <w:sz w:val="24"/>
                <w:szCs w:val="24"/>
                <w:lang w:val="en-IN"/>
              </w:rPr>
              <w:t>g GAE g</w:t>
            </w:r>
            <w:r w:rsidRPr="00C16862">
              <w:rPr>
                <w:rFonts w:ascii="Times New Roman" w:hAnsi="Times New Roman" w:cs="Times New Roman"/>
                <w:bCs/>
                <w:sz w:val="24"/>
                <w:szCs w:val="24"/>
                <w:vertAlign w:val="superscript"/>
                <w:lang w:val="en-IN"/>
              </w:rPr>
              <w:t xml:space="preserve">−1 </w:t>
            </w:r>
            <w:r w:rsidRPr="00C16862">
              <w:rPr>
                <w:rFonts w:ascii="Times New Roman" w:hAnsi="Times New Roman" w:cs="Times New Roman"/>
                <w:bCs/>
                <w:sz w:val="24"/>
                <w:szCs w:val="24"/>
                <w:lang w:val="en-IN"/>
              </w:rPr>
              <w:t>Seed)</w:t>
            </w:r>
          </w:p>
        </w:tc>
      </w:tr>
      <w:tr w:rsidR="00C16862" w:rsidRPr="00C16862" w14:paraId="66C22A7A"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FFB715F"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1601</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0C3910E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7.40</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44AE52F"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1625</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4846FF6F"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3.41</w:t>
            </w:r>
          </w:p>
        </w:tc>
      </w:tr>
      <w:tr w:rsidR="00C16862" w:rsidRPr="00C16862" w14:paraId="1AD5FDA2"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1E46C67"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1602</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31F7C56"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6.03</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9F1F60A"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1626</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278AEC7"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5.26</w:t>
            </w:r>
          </w:p>
        </w:tc>
      </w:tr>
      <w:tr w:rsidR="00C16862" w:rsidRPr="00C16862" w14:paraId="67253125"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E6FF490"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1603</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48060171"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6.91</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97230AE"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1627</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1CC25AE1"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6.31</w:t>
            </w:r>
          </w:p>
        </w:tc>
      </w:tr>
      <w:tr w:rsidR="00C16862" w:rsidRPr="00C16862" w14:paraId="28CFEA1D"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8DB3641"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1604</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2CBD1EFA"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4.24</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E5A1B9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1628</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11E211C2"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5.17</w:t>
            </w:r>
          </w:p>
        </w:tc>
      </w:tr>
      <w:tr w:rsidR="00C16862" w:rsidRPr="00C16862" w14:paraId="130039F0"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B551B93"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1605</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1B0FA35B"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4.76</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1FAA271"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1629</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47368E5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3.79</w:t>
            </w:r>
          </w:p>
        </w:tc>
      </w:tr>
      <w:tr w:rsidR="00C16862" w:rsidRPr="00C16862" w14:paraId="18C08631"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ABB6FDA"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1606</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53BEB27F"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3.78</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5D283B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1630</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081495B9"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3.01</w:t>
            </w:r>
          </w:p>
        </w:tc>
      </w:tr>
      <w:tr w:rsidR="00C16862" w:rsidRPr="00C16862" w14:paraId="23AB8173"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CE8D12E"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1607</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AADA135"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3.05</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20E63BD"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1646</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2D1542A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5.01</w:t>
            </w:r>
          </w:p>
        </w:tc>
      </w:tr>
      <w:tr w:rsidR="00C16862" w:rsidRPr="00C16862" w14:paraId="7B5A02E7"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591DEC4"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1609</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481BAB57"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2.37</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88913E7"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1647</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6DCD62F3"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4.92</w:t>
            </w:r>
          </w:p>
        </w:tc>
      </w:tr>
      <w:tr w:rsidR="00C16862" w:rsidRPr="00C16862" w14:paraId="047F420C"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72E5712"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1610</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57CF30D1"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3.42</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290B59D"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1648</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44943342"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4.32</w:t>
            </w:r>
          </w:p>
        </w:tc>
      </w:tr>
      <w:tr w:rsidR="00C16862" w:rsidRPr="00C16862" w14:paraId="5DFE7AF4"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1157C63"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1611</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50519404"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3.49</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4A8442E"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1649</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264C73AD"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4.65</w:t>
            </w:r>
          </w:p>
        </w:tc>
      </w:tr>
      <w:tr w:rsidR="00C16862" w:rsidRPr="00C16862" w14:paraId="1BD50A56"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6BFCAF2"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1612</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06D95366"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1.75</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A612D58"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1650</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5D157923"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5.22</w:t>
            </w:r>
          </w:p>
        </w:tc>
      </w:tr>
      <w:tr w:rsidR="00C16862" w:rsidRPr="00C16862" w14:paraId="32E48C7D"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6FA37D1"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1613</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583C3E11"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2.98</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A25F6A8"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1651</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3D7454C3"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5.00</w:t>
            </w:r>
          </w:p>
        </w:tc>
      </w:tr>
      <w:tr w:rsidR="00C16862" w:rsidRPr="00C16862" w14:paraId="7B93B0D0"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4EE747A"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1614</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4AF7105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5.39</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33B816D"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1652</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1CE0EA92"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4.37</w:t>
            </w:r>
          </w:p>
        </w:tc>
      </w:tr>
      <w:tr w:rsidR="00C16862" w:rsidRPr="00C16862" w14:paraId="1E9DA98B"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BF3213B"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1615</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694ED66F"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4.45</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0853FD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1653</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62EFA519"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3.43</w:t>
            </w:r>
          </w:p>
        </w:tc>
      </w:tr>
      <w:tr w:rsidR="00C16862" w:rsidRPr="00C16862" w14:paraId="69783F01"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17DFDD5"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1616</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97FA107"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4.11</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05182C7"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1654</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4212E216"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2.84</w:t>
            </w:r>
          </w:p>
        </w:tc>
      </w:tr>
      <w:tr w:rsidR="00C16862" w:rsidRPr="00C16862" w14:paraId="2BF37919"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5160179"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1617</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8435F50"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3.34</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BAC7088"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1655</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3165DD9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6.00</w:t>
            </w:r>
          </w:p>
        </w:tc>
      </w:tr>
      <w:tr w:rsidR="00C16862" w:rsidRPr="00C16862" w14:paraId="38E77528" w14:textId="77777777" w:rsidTr="005675BC">
        <w:trPr>
          <w:trHeight w:val="35"/>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6797C3D"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lastRenderedPageBreak/>
              <w:t>AVMU 1618</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6DA006ED"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6.27</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F3698FA"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1656</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5C97716E"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5.49</w:t>
            </w:r>
          </w:p>
        </w:tc>
      </w:tr>
      <w:tr w:rsidR="00C16862" w:rsidRPr="00C16862" w14:paraId="765500DD"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2866476"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1619</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18C8D00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7.29</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AE21348"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1657</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E0A9076"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5.31</w:t>
            </w:r>
          </w:p>
        </w:tc>
      </w:tr>
      <w:tr w:rsidR="00C16862" w:rsidRPr="00C16862" w14:paraId="191CBDFF" w14:textId="77777777" w:rsidTr="005675BC">
        <w:trPr>
          <w:trHeight w:val="299"/>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60F242F"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1620</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DEBE953"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3.24</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E631594"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1658</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1A3FB558"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4.64</w:t>
            </w:r>
          </w:p>
        </w:tc>
      </w:tr>
      <w:tr w:rsidR="00C16862" w:rsidRPr="00C16862" w14:paraId="4D57152E" w14:textId="77777777" w:rsidTr="005675BC">
        <w:trPr>
          <w:trHeight w:val="183"/>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EB1AEFB"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1621</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0192E11A"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5.68</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AD256F7"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1659</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25F4E98"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5.68</w:t>
            </w:r>
          </w:p>
        </w:tc>
      </w:tr>
      <w:tr w:rsidR="00C16862" w:rsidRPr="00C16862" w14:paraId="46B599A6" w14:textId="77777777" w:rsidTr="005675BC">
        <w:trPr>
          <w:trHeight w:val="35"/>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0D45836"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1622</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0D48C292"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5.37</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B5D224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1660</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7EF98D7B"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6.12</w:t>
            </w:r>
          </w:p>
        </w:tc>
      </w:tr>
      <w:tr w:rsidR="00C16862" w:rsidRPr="00C16862" w14:paraId="44D8454D" w14:textId="77777777" w:rsidTr="005675BC">
        <w:trPr>
          <w:trHeight w:val="35"/>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FD459C9"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1623</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50853DC0"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5.57</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29EBE67"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V2802</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3EFB2C1E"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5.22</w:t>
            </w:r>
          </w:p>
        </w:tc>
      </w:tr>
      <w:tr w:rsidR="00C16862" w:rsidRPr="00C16862" w14:paraId="4B095D40" w14:textId="77777777" w:rsidTr="005675BC">
        <w:trPr>
          <w:trHeight w:val="35"/>
          <w:jc w:val="center"/>
        </w:trPr>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7E782F9"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AVMU 1624</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479868CB"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3.38</w:t>
            </w:r>
          </w:p>
        </w:tc>
        <w:tc>
          <w:tcPr>
            <w:tcW w:w="1148"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CF90186"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NM94</w:t>
            </w:r>
          </w:p>
        </w:tc>
        <w:tc>
          <w:tcPr>
            <w:tcW w:w="1352" w:type="pct"/>
            <w:tcBorders>
              <w:top w:val="single" w:sz="8" w:space="0" w:color="000000"/>
              <w:left w:val="single" w:sz="8" w:space="0" w:color="000000"/>
              <w:bottom w:val="single" w:sz="8" w:space="0" w:color="000000"/>
              <w:right w:val="single" w:sz="8" w:space="0" w:color="000000"/>
            </w:tcBorders>
            <w:shd w:val="clear" w:color="auto" w:fill="auto"/>
            <w:tcMar>
              <w:top w:w="15" w:type="dxa"/>
              <w:left w:w="20" w:type="dxa"/>
              <w:bottom w:w="0" w:type="dxa"/>
              <w:right w:w="20" w:type="dxa"/>
            </w:tcMar>
            <w:vAlign w:val="bottom"/>
            <w:hideMark/>
          </w:tcPr>
          <w:p w14:paraId="37BC39FC" w14:textId="77777777" w:rsidR="00C16862" w:rsidRPr="00C16862" w:rsidRDefault="00C16862" w:rsidP="005675BC">
            <w:pPr>
              <w:spacing w:line="240" w:lineRule="auto"/>
              <w:jc w:val="center"/>
              <w:rPr>
                <w:rFonts w:ascii="Times New Roman" w:hAnsi="Times New Roman" w:cs="Times New Roman"/>
                <w:sz w:val="24"/>
                <w:szCs w:val="24"/>
                <w:lang w:val="en-IN"/>
              </w:rPr>
            </w:pPr>
            <w:r w:rsidRPr="00C16862">
              <w:rPr>
                <w:rFonts w:ascii="Times New Roman" w:hAnsi="Times New Roman" w:cs="Times New Roman"/>
                <w:sz w:val="24"/>
                <w:szCs w:val="24"/>
                <w:lang w:val="en-IN"/>
              </w:rPr>
              <w:t>3.04</w:t>
            </w:r>
          </w:p>
        </w:tc>
      </w:tr>
    </w:tbl>
    <w:p w14:paraId="3CB48AEE" w14:textId="182F3271" w:rsidR="00A3225C" w:rsidRPr="00A3225C" w:rsidRDefault="00A3225C" w:rsidP="00A3225C">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da-DK"/>
        </w:rPr>
        <w:t xml:space="preserve">F = 79.45, </w:t>
      </w:r>
      <w:r w:rsidRPr="00A3225C">
        <w:rPr>
          <w:rFonts w:ascii="Times New Roman" w:hAnsi="Times New Roman" w:cs="Times New Roman"/>
          <w:i/>
          <w:iCs/>
          <w:sz w:val="24"/>
          <w:szCs w:val="24"/>
          <w:lang w:val="da-DK"/>
        </w:rPr>
        <w:t>P</w:t>
      </w:r>
      <w:r w:rsidRPr="00A3225C">
        <w:rPr>
          <w:rFonts w:ascii="Times New Roman" w:hAnsi="Times New Roman" w:cs="Times New Roman"/>
          <w:sz w:val="24"/>
          <w:szCs w:val="24"/>
          <w:lang w:val="da-DK"/>
        </w:rPr>
        <w:t xml:space="preserve"> = &lt;0.01, LSD (P 0.05) = 1.58, CV (%) =  10.3,</w:t>
      </w:r>
    </w:p>
    <w:p w14:paraId="659C03E1" w14:textId="77777777" w:rsidR="00C16862" w:rsidRPr="00DB2CC5" w:rsidRDefault="00C16862" w:rsidP="00792883">
      <w:pPr>
        <w:spacing w:line="240" w:lineRule="auto"/>
        <w:jc w:val="both"/>
        <w:rPr>
          <w:rFonts w:ascii="Times New Roman" w:hAnsi="Times New Roman" w:cs="Times New Roman"/>
          <w:b/>
          <w:sz w:val="24"/>
          <w:szCs w:val="24"/>
        </w:rPr>
      </w:pPr>
    </w:p>
    <w:p w14:paraId="1B800559" w14:textId="36325893" w:rsidR="00AA46AB" w:rsidRPr="00AA46AB" w:rsidRDefault="00AA46AB" w:rsidP="00792883">
      <w:pPr>
        <w:spacing w:line="240" w:lineRule="auto"/>
        <w:jc w:val="both"/>
        <w:rPr>
          <w:rFonts w:ascii="Times New Roman" w:hAnsi="Times New Roman" w:cs="Times New Roman"/>
          <w:b/>
          <w:sz w:val="24"/>
          <w:szCs w:val="24"/>
        </w:rPr>
      </w:pPr>
      <w:r w:rsidRPr="00AA46AB">
        <w:rPr>
          <w:rFonts w:ascii="Times New Roman" w:hAnsi="Times New Roman" w:cs="Times New Roman"/>
          <w:b/>
          <w:sz w:val="24"/>
          <w:szCs w:val="24"/>
        </w:rPr>
        <w:t xml:space="preserve">Condensed </w:t>
      </w:r>
      <w:r w:rsidR="00053BC7">
        <w:rPr>
          <w:rFonts w:ascii="Times New Roman" w:hAnsi="Times New Roman" w:cs="Times New Roman"/>
          <w:b/>
          <w:sz w:val="24"/>
          <w:szCs w:val="24"/>
        </w:rPr>
        <w:t>T</w:t>
      </w:r>
      <w:r w:rsidRPr="00AA46AB">
        <w:rPr>
          <w:rFonts w:ascii="Times New Roman" w:hAnsi="Times New Roman" w:cs="Times New Roman"/>
          <w:b/>
          <w:sz w:val="24"/>
          <w:szCs w:val="24"/>
        </w:rPr>
        <w:t>annins</w:t>
      </w:r>
    </w:p>
    <w:p w14:paraId="2BB554A0" w14:textId="200F45C7" w:rsidR="00AA46AB" w:rsidRPr="00FF32E6" w:rsidRDefault="00BB7FF7" w:rsidP="00FF32E6">
      <w:pPr>
        <w:spacing w:line="240" w:lineRule="auto"/>
        <w:jc w:val="both"/>
        <w:rPr>
          <w:rFonts w:ascii="Times New Roman" w:hAnsi="Times New Roman" w:cs="Times New Roman"/>
          <w:sz w:val="24"/>
          <w:szCs w:val="24"/>
          <w:lang w:val="en-IN"/>
        </w:rPr>
      </w:pPr>
      <w:r w:rsidRPr="00A5274B">
        <w:rPr>
          <w:rFonts w:ascii="Times New Roman" w:hAnsi="Times New Roman" w:cs="Times New Roman"/>
          <w:sz w:val="24"/>
          <w:szCs w:val="24"/>
        </w:rPr>
        <w:t xml:space="preserve">AVMU lines (AVMU 1602, AVMU 1607, AVMU 1615 and AVMU 1618) showed higher levels of condensed tannins compared to the checks. </w:t>
      </w:r>
      <w:r w:rsidR="00AA46AB" w:rsidRPr="00A5274B">
        <w:rPr>
          <w:rFonts w:ascii="Times New Roman" w:hAnsi="Times New Roman" w:cs="Times New Roman"/>
          <w:sz w:val="24"/>
          <w:szCs w:val="24"/>
        </w:rPr>
        <w:t xml:space="preserve">Tannins in stored seed are involved in resistance against bruchids (Deshpande 1992; Lale and Makoshi 2000; Lattanzio </w:t>
      </w:r>
      <w:r w:rsidR="00AA46AB" w:rsidRPr="00A5274B">
        <w:rPr>
          <w:rFonts w:ascii="Times New Roman" w:hAnsi="Times New Roman" w:cs="Times New Roman"/>
          <w:iCs/>
          <w:sz w:val="24"/>
          <w:szCs w:val="24"/>
        </w:rPr>
        <w:t>et al</w:t>
      </w:r>
      <w:r w:rsidR="00AA46AB" w:rsidRPr="00A5274B">
        <w:rPr>
          <w:rFonts w:ascii="Times New Roman" w:hAnsi="Times New Roman" w:cs="Times New Roman"/>
          <w:sz w:val="24"/>
          <w:szCs w:val="24"/>
        </w:rPr>
        <w:t xml:space="preserve">. 2005). </w:t>
      </w:r>
      <w:r w:rsidR="00712CC1" w:rsidRPr="00A5274B">
        <w:rPr>
          <w:rFonts w:ascii="Times New Roman" w:hAnsi="Times New Roman" w:cs="Times New Roman"/>
          <w:sz w:val="24"/>
          <w:szCs w:val="24"/>
        </w:rPr>
        <w:t xml:space="preserve">They have an astringent (mouth puckering) and bitter taste, which deters the insect pests. Tannins bind to the proteins and digestive enzymes in insect midgut and precipitate them through hydrogen or covalent bonds, thereby, limiting their availability to the insect pests and ultimately reducing the insect growth and development (Peters and Constabel 2002; War et al. 2012). </w:t>
      </w:r>
      <w:r w:rsidR="00AA46AB" w:rsidRPr="00A5274B">
        <w:rPr>
          <w:rFonts w:ascii="Times New Roman" w:hAnsi="Times New Roman" w:cs="Times New Roman"/>
          <w:sz w:val="24"/>
          <w:szCs w:val="24"/>
        </w:rPr>
        <w:t xml:space="preserve">In cowpea, tannins are effectively involved in the resistance </w:t>
      </w:r>
      <w:r w:rsidR="005F674D" w:rsidRPr="00A5274B">
        <w:rPr>
          <w:rFonts w:ascii="Times New Roman" w:hAnsi="Times New Roman" w:cs="Times New Roman"/>
          <w:sz w:val="24"/>
          <w:szCs w:val="24"/>
        </w:rPr>
        <w:t>against</w:t>
      </w:r>
      <w:r w:rsidR="00AA46AB" w:rsidRPr="00A5274B">
        <w:rPr>
          <w:rFonts w:ascii="Times New Roman" w:hAnsi="Times New Roman" w:cs="Times New Roman"/>
          <w:sz w:val="24"/>
          <w:szCs w:val="24"/>
        </w:rPr>
        <w:t xml:space="preserve"> bruchids, which deter insects from oviposition (Lattanzio </w:t>
      </w:r>
      <w:r w:rsidR="00AA46AB" w:rsidRPr="00A5274B">
        <w:rPr>
          <w:rFonts w:ascii="Times New Roman" w:hAnsi="Times New Roman" w:cs="Times New Roman"/>
          <w:iCs/>
          <w:sz w:val="24"/>
          <w:szCs w:val="24"/>
        </w:rPr>
        <w:t>et al</w:t>
      </w:r>
      <w:r w:rsidR="00AA46AB" w:rsidRPr="00A5274B">
        <w:rPr>
          <w:rFonts w:ascii="Times New Roman" w:hAnsi="Times New Roman" w:cs="Times New Roman"/>
          <w:sz w:val="24"/>
          <w:szCs w:val="24"/>
        </w:rPr>
        <w:t xml:space="preserve">. 2005). Lale and Kolo (1998) showed that in bruchid resistant cowpea, biochemical factors in the testa/seed coat effect the oviposition and survival of pulse beetle eggs. </w:t>
      </w:r>
      <w:r w:rsidR="0063112A" w:rsidRPr="00A5274B">
        <w:rPr>
          <w:rFonts w:ascii="Times New Roman" w:hAnsi="Times New Roman" w:cs="Times New Roman"/>
          <w:sz w:val="24"/>
          <w:szCs w:val="24"/>
        </w:rPr>
        <w:t xml:space="preserve">Tannins in seed determine the resistance or susceptibility to the pulse beetle </w:t>
      </w:r>
      <w:r w:rsidR="0063112A" w:rsidRPr="00A5274B">
        <w:rPr>
          <w:rFonts w:ascii="Times New Roman" w:hAnsi="Times New Roman" w:cs="Times New Roman"/>
          <w:sz w:val="24"/>
          <w:szCs w:val="24"/>
          <w:lang w:val="en-IN"/>
        </w:rPr>
        <w:t>(Deshpande et al., 2011).</w:t>
      </w:r>
      <w:r w:rsidR="00FF32E6">
        <w:rPr>
          <w:rFonts w:ascii="Times New Roman" w:hAnsi="Times New Roman" w:cs="Times New Roman"/>
          <w:sz w:val="24"/>
          <w:szCs w:val="24"/>
          <w:lang w:val="en-IN"/>
        </w:rPr>
        <w:t xml:space="preserve"> Significantly positive correlation between </w:t>
      </w:r>
      <w:r w:rsidR="00FF32E6" w:rsidRPr="00FF32E6">
        <w:rPr>
          <w:rFonts w:ascii="Times New Roman" w:hAnsi="Times New Roman" w:cs="Times New Roman"/>
          <w:sz w:val="24"/>
          <w:szCs w:val="24"/>
          <w:lang w:val="en-IN"/>
        </w:rPr>
        <w:t>tannin</w:t>
      </w:r>
      <w:r w:rsidR="00FF32E6">
        <w:rPr>
          <w:rFonts w:ascii="Times New Roman" w:hAnsi="Times New Roman" w:cs="Times New Roman"/>
          <w:sz w:val="24"/>
          <w:szCs w:val="24"/>
          <w:lang w:val="en-IN"/>
        </w:rPr>
        <w:t xml:space="preserve"> </w:t>
      </w:r>
      <w:r w:rsidR="00FF32E6" w:rsidRPr="00FF32E6">
        <w:rPr>
          <w:rFonts w:ascii="Times New Roman" w:hAnsi="Times New Roman" w:cs="Times New Roman"/>
          <w:sz w:val="24"/>
          <w:szCs w:val="24"/>
          <w:lang w:val="en-IN"/>
        </w:rPr>
        <w:t xml:space="preserve">content in the seeds with incubation period, larval-pupal period </w:t>
      </w:r>
      <w:r w:rsidR="00FF32E6">
        <w:rPr>
          <w:rFonts w:ascii="Times New Roman" w:hAnsi="Times New Roman" w:cs="Times New Roman"/>
          <w:sz w:val="24"/>
          <w:szCs w:val="24"/>
          <w:lang w:val="en-IN"/>
        </w:rPr>
        <w:t xml:space="preserve">and total developmental period of </w:t>
      </w:r>
      <w:r w:rsidR="00FF32E6">
        <w:rPr>
          <w:rFonts w:ascii="Times New Roman" w:hAnsi="Times New Roman" w:cs="Times New Roman"/>
          <w:i/>
          <w:sz w:val="24"/>
          <w:szCs w:val="24"/>
          <w:lang w:val="en-IN"/>
        </w:rPr>
        <w:t>C. maculatus</w:t>
      </w:r>
      <w:r w:rsidR="00FF32E6">
        <w:rPr>
          <w:rFonts w:ascii="Times New Roman" w:hAnsi="Times New Roman" w:cs="Times New Roman"/>
          <w:sz w:val="24"/>
          <w:szCs w:val="24"/>
          <w:lang w:val="en-IN"/>
        </w:rPr>
        <w:t>, and strongly negative with the adult emergence (</w:t>
      </w:r>
      <w:r w:rsidR="00FF32E6" w:rsidRPr="00AB60BB">
        <w:rPr>
          <w:rFonts w:ascii="Times New Roman" w:hAnsi="Times New Roman" w:cs="Times New Roman"/>
          <w:sz w:val="24"/>
          <w:szCs w:val="24"/>
          <w:lang w:val="en-IN"/>
        </w:rPr>
        <w:t>Misal et al.</w:t>
      </w:r>
      <w:r w:rsidR="00FF32E6">
        <w:rPr>
          <w:rFonts w:ascii="Times New Roman" w:hAnsi="Times New Roman" w:cs="Times New Roman"/>
          <w:sz w:val="24"/>
          <w:szCs w:val="24"/>
          <w:lang w:val="en-IN"/>
        </w:rPr>
        <w:t xml:space="preserve"> </w:t>
      </w:r>
      <w:r w:rsidR="00FF32E6" w:rsidRPr="00AB60BB">
        <w:rPr>
          <w:rFonts w:ascii="Times New Roman" w:hAnsi="Times New Roman" w:cs="Times New Roman"/>
          <w:sz w:val="24"/>
          <w:szCs w:val="24"/>
          <w:lang w:val="en-IN"/>
        </w:rPr>
        <w:t>2008</w:t>
      </w:r>
      <w:r w:rsidR="00FF32E6">
        <w:rPr>
          <w:rFonts w:ascii="Times New Roman" w:hAnsi="Times New Roman" w:cs="Times New Roman"/>
          <w:sz w:val="24"/>
          <w:szCs w:val="24"/>
          <w:lang w:val="en-IN"/>
        </w:rPr>
        <w:t xml:space="preserve">; Lazar et al., 2014). </w:t>
      </w:r>
      <w:r w:rsidR="00AA46AB" w:rsidRPr="00AB60BB">
        <w:rPr>
          <w:rFonts w:ascii="Times New Roman" w:hAnsi="Times New Roman" w:cs="Times New Roman"/>
          <w:sz w:val="24"/>
          <w:szCs w:val="24"/>
          <w:lang w:val="en-IN"/>
        </w:rPr>
        <w:t xml:space="preserve">However, Desroches </w:t>
      </w:r>
      <w:r w:rsidR="00AA46AB" w:rsidRPr="00AB60BB">
        <w:rPr>
          <w:rFonts w:ascii="Times New Roman" w:hAnsi="Times New Roman" w:cs="Times New Roman"/>
          <w:i/>
          <w:iCs/>
          <w:sz w:val="24"/>
          <w:szCs w:val="24"/>
          <w:lang w:val="en-IN"/>
        </w:rPr>
        <w:t xml:space="preserve">et al. </w:t>
      </w:r>
      <w:r w:rsidR="00AA46AB" w:rsidRPr="00A5274B">
        <w:rPr>
          <w:rFonts w:ascii="Times New Roman" w:hAnsi="Times New Roman" w:cs="Times New Roman"/>
          <w:sz w:val="24"/>
          <w:szCs w:val="24"/>
        </w:rPr>
        <w:t xml:space="preserve">(1994) did not observe significant effect of tannins on the penetration of bruchid larvae into </w:t>
      </w:r>
      <w:r w:rsidR="00AA46AB" w:rsidRPr="00A5274B">
        <w:rPr>
          <w:rFonts w:ascii="Times New Roman" w:hAnsi="Times New Roman" w:cs="Times New Roman"/>
          <w:i/>
          <w:iCs/>
          <w:sz w:val="24"/>
          <w:szCs w:val="24"/>
          <w:lang w:val="en-IN"/>
        </w:rPr>
        <w:t>Vicia faba</w:t>
      </w:r>
      <w:r w:rsidR="00AA46AB" w:rsidRPr="00A5274B">
        <w:rPr>
          <w:rFonts w:ascii="Times New Roman" w:hAnsi="Times New Roman" w:cs="Times New Roman"/>
          <w:sz w:val="24"/>
          <w:szCs w:val="24"/>
        </w:rPr>
        <w:t xml:space="preserve"> seed.</w:t>
      </w:r>
      <w:r w:rsidR="00AA46AB">
        <w:rPr>
          <w:rFonts w:ascii="Times New Roman" w:hAnsi="Times New Roman" w:cs="Times New Roman"/>
          <w:sz w:val="24"/>
          <w:szCs w:val="24"/>
        </w:rPr>
        <w:t xml:space="preserve"> </w:t>
      </w:r>
    </w:p>
    <w:p w14:paraId="23D91E11" w14:textId="77777777" w:rsidR="0063112A" w:rsidRDefault="0063112A" w:rsidP="00A3225C">
      <w:pPr>
        <w:jc w:val="center"/>
        <w:rPr>
          <w:rFonts w:ascii="Times New Roman" w:hAnsi="Times New Roman" w:cs="Times New Roman"/>
          <w:sz w:val="24"/>
          <w:szCs w:val="24"/>
        </w:rPr>
      </w:pPr>
    </w:p>
    <w:p w14:paraId="56F4AB22" w14:textId="488DF367" w:rsidR="00A3225C" w:rsidRPr="00A3225C" w:rsidRDefault="00A3225C" w:rsidP="00A3225C">
      <w:pPr>
        <w:jc w:val="center"/>
        <w:rPr>
          <w:rFonts w:ascii="Times New Roman" w:hAnsi="Times New Roman" w:cs="Times New Roman"/>
          <w:sz w:val="24"/>
          <w:szCs w:val="24"/>
        </w:rPr>
      </w:pPr>
      <w:r w:rsidRPr="00A3225C">
        <w:rPr>
          <w:rFonts w:ascii="Times New Roman" w:hAnsi="Times New Roman" w:cs="Times New Roman"/>
          <w:sz w:val="24"/>
          <w:szCs w:val="24"/>
        </w:rPr>
        <w:t xml:space="preserve">Table 4. </w:t>
      </w:r>
      <w:r w:rsidRPr="00A3225C">
        <w:rPr>
          <w:rFonts w:ascii="Times New Roman" w:hAnsi="Times New Roman" w:cs="Times New Roman"/>
          <w:bCs/>
          <w:sz w:val="24"/>
          <w:szCs w:val="24"/>
        </w:rPr>
        <w:t xml:space="preserve">Condensed tannin content </w:t>
      </w:r>
      <w:r>
        <w:rPr>
          <w:rFonts w:ascii="Times New Roman" w:hAnsi="Times New Roman" w:cs="Times New Roman"/>
          <w:bCs/>
          <w:sz w:val="24"/>
          <w:szCs w:val="24"/>
        </w:rPr>
        <w:t>(</w:t>
      </w:r>
      <w:r w:rsidRPr="00A3225C">
        <w:rPr>
          <w:rFonts w:ascii="Times New Roman" w:hAnsi="Times New Roman" w:cs="Times New Roman"/>
          <w:sz w:val="24"/>
          <w:szCs w:val="24"/>
          <w:lang w:val="en-IN"/>
        </w:rPr>
        <w:t>μg CE g</w:t>
      </w:r>
      <w:r w:rsidRPr="00A3225C">
        <w:rPr>
          <w:rFonts w:ascii="Times New Roman" w:hAnsi="Times New Roman" w:cs="Times New Roman"/>
          <w:sz w:val="24"/>
          <w:szCs w:val="24"/>
          <w:vertAlign w:val="superscript"/>
          <w:lang w:val="en-IN"/>
        </w:rPr>
        <w:t>-1</w:t>
      </w:r>
      <w:r w:rsidRPr="00A3225C">
        <w:rPr>
          <w:rFonts w:ascii="Times New Roman" w:hAnsi="Times New Roman" w:cs="Times New Roman"/>
          <w:sz w:val="24"/>
          <w:szCs w:val="24"/>
          <w:lang w:val="en-IN"/>
        </w:rPr>
        <w:t xml:space="preserve"> seed</w:t>
      </w:r>
      <w:r>
        <w:rPr>
          <w:rFonts w:ascii="Times New Roman" w:hAnsi="Times New Roman" w:cs="Times New Roman"/>
          <w:bCs/>
          <w:sz w:val="24"/>
          <w:szCs w:val="24"/>
        </w:rPr>
        <w:t xml:space="preserve">) </w:t>
      </w:r>
      <w:r w:rsidRPr="00A3225C">
        <w:rPr>
          <w:rFonts w:ascii="Times New Roman" w:hAnsi="Times New Roman" w:cs="Times New Roman"/>
          <w:bCs/>
          <w:sz w:val="24"/>
          <w:szCs w:val="24"/>
        </w:rPr>
        <w:t>in improved mungbean lines</w:t>
      </w:r>
    </w:p>
    <w:tbl>
      <w:tblPr>
        <w:tblW w:w="5000" w:type="pct"/>
        <w:jc w:val="center"/>
        <w:tblCellMar>
          <w:left w:w="0" w:type="dxa"/>
          <w:right w:w="0" w:type="dxa"/>
        </w:tblCellMar>
        <w:tblLook w:val="0600" w:firstRow="0" w:lastRow="0" w:firstColumn="0" w:lastColumn="0" w:noHBand="1" w:noVBand="1"/>
      </w:tblPr>
      <w:tblGrid>
        <w:gridCol w:w="2115"/>
        <w:gridCol w:w="2531"/>
        <w:gridCol w:w="2235"/>
        <w:gridCol w:w="2501"/>
      </w:tblGrid>
      <w:tr w:rsidR="00792883" w:rsidRPr="00A3225C" w14:paraId="17585DD4" w14:textId="77777777" w:rsidTr="005675BC">
        <w:trPr>
          <w:trHeight w:val="994"/>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center"/>
            <w:hideMark/>
          </w:tcPr>
          <w:p w14:paraId="45879477" w14:textId="77777777" w:rsidR="00D349BA" w:rsidRPr="00A3225C" w:rsidRDefault="00A3225C" w:rsidP="00A3225C">
            <w:pPr>
              <w:spacing w:line="240" w:lineRule="auto"/>
              <w:jc w:val="both"/>
              <w:rPr>
                <w:rFonts w:ascii="Times New Roman" w:hAnsi="Times New Roman" w:cs="Times New Roman"/>
                <w:sz w:val="24"/>
                <w:szCs w:val="24"/>
                <w:lang w:val="en-IN"/>
              </w:rPr>
            </w:pPr>
            <w:r w:rsidRPr="00A3225C">
              <w:rPr>
                <w:rFonts w:ascii="Times New Roman" w:hAnsi="Times New Roman" w:cs="Times New Roman"/>
                <w:sz w:val="24"/>
                <w:szCs w:val="24"/>
                <w:lang w:val="en-IN"/>
              </w:rPr>
              <w:t>Mungbean lines</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D5766ED" w14:textId="149F0013" w:rsidR="00A3225C" w:rsidRPr="00A3225C" w:rsidRDefault="00A3225C" w:rsidP="00A3225C">
            <w:pPr>
              <w:spacing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Condensed t</w:t>
            </w:r>
            <w:r w:rsidRPr="00A3225C">
              <w:rPr>
                <w:rFonts w:ascii="Times New Roman" w:hAnsi="Times New Roman" w:cs="Times New Roman"/>
                <w:sz w:val="24"/>
                <w:szCs w:val="24"/>
                <w:lang w:val="en-IN"/>
              </w:rPr>
              <w:t>annin</w:t>
            </w:r>
            <w:r>
              <w:rPr>
                <w:rFonts w:ascii="Times New Roman" w:hAnsi="Times New Roman" w:cs="Times New Roman"/>
                <w:sz w:val="24"/>
                <w:szCs w:val="24"/>
                <w:lang w:val="en-IN"/>
              </w:rPr>
              <w:t>s</w:t>
            </w:r>
            <w:r w:rsidRPr="00A3225C">
              <w:rPr>
                <w:rFonts w:ascii="Times New Roman" w:hAnsi="Times New Roman" w:cs="Times New Roman"/>
                <w:sz w:val="24"/>
                <w:szCs w:val="24"/>
                <w:lang w:val="en-IN"/>
              </w:rPr>
              <w:t xml:space="preserve"> </w:t>
            </w:r>
          </w:p>
          <w:p w14:paraId="1D14A02A" w14:textId="77777777" w:rsidR="00D349BA" w:rsidRPr="00A3225C" w:rsidRDefault="00A3225C" w:rsidP="00A3225C">
            <w:pPr>
              <w:spacing w:line="240" w:lineRule="auto"/>
              <w:jc w:val="both"/>
              <w:rPr>
                <w:rFonts w:ascii="Times New Roman" w:hAnsi="Times New Roman" w:cs="Times New Roman"/>
                <w:sz w:val="24"/>
                <w:szCs w:val="24"/>
                <w:lang w:val="en-IN"/>
              </w:rPr>
            </w:pPr>
            <w:r w:rsidRPr="00A3225C">
              <w:rPr>
                <w:rFonts w:ascii="Times New Roman" w:hAnsi="Times New Roman" w:cs="Times New Roman"/>
                <w:sz w:val="24"/>
                <w:szCs w:val="24"/>
                <w:lang w:val="en-IN"/>
              </w:rPr>
              <w:t>(μg CE g</w:t>
            </w:r>
            <w:r w:rsidRPr="00A3225C">
              <w:rPr>
                <w:rFonts w:ascii="Times New Roman" w:hAnsi="Times New Roman" w:cs="Times New Roman"/>
                <w:sz w:val="24"/>
                <w:szCs w:val="24"/>
                <w:vertAlign w:val="superscript"/>
                <w:lang w:val="en-IN"/>
              </w:rPr>
              <w:t>-1</w:t>
            </w:r>
            <w:r w:rsidRPr="00A3225C">
              <w:rPr>
                <w:rFonts w:ascii="Times New Roman" w:hAnsi="Times New Roman" w:cs="Times New Roman"/>
                <w:sz w:val="24"/>
                <w:szCs w:val="24"/>
                <w:lang w:val="en-IN"/>
              </w:rPr>
              <w:t xml:space="preserve"> seed)</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center"/>
            <w:hideMark/>
          </w:tcPr>
          <w:p w14:paraId="3B512DB8" w14:textId="77777777" w:rsidR="00D349BA" w:rsidRPr="00A3225C" w:rsidRDefault="00A3225C" w:rsidP="00A3225C">
            <w:pPr>
              <w:spacing w:line="240" w:lineRule="auto"/>
              <w:jc w:val="both"/>
              <w:rPr>
                <w:rFonts w:ascii="Times New Roman" w:hAnsi="Times New Roman" w:cs="Times New Roman"/>
                <w:sz w:val="24"/>
                <w:szCs w:val="24"/>
                <w:lang w:val="en-IN"/>
              </w:rPr>
            </w:pPr>
            <w:r w:rsidRPr="00A3225C">
              <w:rPr>
                <w:rFonts w:ascii="Times New Roman" w:hAnsi="Times New Roman" w:cs="Times New Roman"/>
                <w:sz w:val="24"/>
                <w:szCs w:val="24"/>
                <w:lang w:val="en-IN"/>
              </w:rPr>
              <w:t>Mungbean lines</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DA14F43" w14:textId="77777777" w:rsidR="00A3225C" w:rsidRPr="00A3225C" w:rsidRDefault="00A3225C" w:rsidP="00A3225C">
            <w:pPr>
              <w:spacing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Condensed t</w:t>
            </w:r>
            <w:r w:rsidRPr="00A3225C">
              <w:rPr>
                <w:rFonts w:ascii="Times New Roman" w:hAnsi="Times New Roman" w:cs="Times New Roman"/>
                <w:sz w:val="24"/>
                <w:szCs w:val="24"/>
                <w:lang w:val="en-IN"/>
              </w:rPr>
              <w:t>annin</w:t>
            </w:r>
            <w:r>
              <w:rPr>
                <w:rFonts w:ascii="Times New Roman" w:hAnsi="Times New Roman" w:cs="Times New Roman"/>
                <w:sz w:val="24"/>
                <w:szCs w:val="24"/>
                <w:lang w:val="en-IN"/>
              </w:rPr>
              <w:t>s</w:t>
            </w:r>
            <w:r w:rsidRPr="00A3225C">
              <w:rPr>
                <w:rFonts w:ascii="Times New Roman" w:hAnsi="Times New Roman" w:cs="Times New Roman"/>
                <w:sz w:val="24"/>
                <w:szCs w:val="24"/>
                <w:lang w:val="en-IN"/>
              </w:rPr>
              <w:t xml:space="preserve"> </w:t>
            </w:r>
          </w:p>
          <w:p w14:paraId="0D7D349F" w14:textId="606AAFD4" w:rsidR="00D349BA" w:rsidRPr="00A3225C" w:rsidRDefault="00A3225C" w:rsidP="00A3225C">
            <w:pPr>
              <w:spacing w:line="240" w:lineRule="auto"/>
              <w:jc w:val="both"/>
              <w:rPr>
                <w:rFonts w:ascii="Times New Roman" w:hAnsi="Times New Roman" w:cs="Times New Roman"/>
                <w:sz w:val="24"/>
                <w:szCs w:val="24"/>
                <w:lang w:val="en-IN"/>
              </w:rPr>
            </w:pPr>
            <w:r w:rsidRPr="00A3225C">
              <w:rPr>
                <w:rFonts w:ascii="Times New Roman" w:hAnsi="Times New Roman" w:cs="Times New Roman"/>
                <w:sz w:val="24"/>
                <w:szCs w:val="24"/>
                <w:lang w:val="en-IN"/>
              </w:rPr>
              <w:t xml:space="preserve"> (μg CE g</w:t>
            </w:r>
            <w:r w:rsidRPr="00A3225C">
              <w:rPr>
                <w:rFonts w:ascii="Times New Roman" w:hAnsi="Times New Roman" w:cs="Times New Roman"/>
                <w:sz w:val="24"/>
                <w:szCs w:val="24"/>
                <w:vertAlign w:val="superscript"/>
                <w:lang w:val="en-IN"/>
              </w:rPr>
              <w:t>-1</w:t>
            </w:r>
            <w:r w:rsidRPr="00A3225C">
              <w:rPr>
                <w:rFonts w:ascii="Times New Roman" w:hAnsi="Times New Roman" w:cs="Times New Roman"/>
                <w:sz w:val="24"/>
                <w:szCs w:val="24"/>
                <w:lang w:val="en-IN"/>
              </w:rPr>
              <w:t xml:space="preserve"> seed)</w:t>
            </w:r>
          </w:p>
        </w:tc>
      </w:tr>
      <w:tr w:rsidR="00792883" w:rsidRPr="00A3225C" w14:paraId="29ED403A"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4144BF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1601</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9B3BE58"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5.63</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F99E77F"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1625</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E52CF72"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3.45</w:t>
            </w:r>
          </w:p>
        </w:tc>
      </w:tr>
      <w:tr w:rsidR="00792883" w:rsidRPr="00A3225C" w14:paraId="3C02F1C2"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DC5B58F"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1602</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4D2E32C"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6.03</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961FFFA"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1626</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FA5F05D"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3.08</w:t>
            </w:r>
          </w:p>
        </w:tc>
      </w:tr>
      <w:tr w:rsidR="00792883" w:rsidRPr="00A3225C" w14:paraId="343D1CF4"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8016E6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1603</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9F43CF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5.41</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9D4366F"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1627</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D392495"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3.25</w:t>
            </w:r>
          </w:p>
        </w:tc>
      </w:tr>
      <w:tr w:rsidR="00792883" w:rsidRPr="00A3225C" w14:paraId="4FBF0BD1"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78C98A8"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lastRenderedPageBreak/>
              <w:t>AVMU 1604</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7C91A9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4.56</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90E8147"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1628</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C8259E3" w14:textId="77E846D5"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3.44</w:t>
            </w:r>
          </w:p>
        </w:tc>
      </w:tr>
      <w:tr w:rsidR="00792883" w:rsidRPr="00A3225C" w14:paraId="3D8C0086"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F352D29"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1605</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6126EBC"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4.73</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C2F1143"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1629</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4B637EA"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3.39</w:t>
            </w:r>
          </w:p>
        </w:tc>
      </w:tr>
      <w:tr w:rsidR="00792883" w:rsidRPr="00A3225C" w14:paraId="155E2598"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EFCD977"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1606</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52F7A55"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4.07</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974C907"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1630</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050C338"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4.24</w:t>
            </w:r>
          </w:p>
        </w:tc>
      </w:tr>
      <w:tr w:rsidR="00792883" w:rsidRPr="00A3225C" w14:paraId="01715208"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7D5016C"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1607</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1A477D5"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6.28</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D95F9ED"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1646</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DA1C0E1"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3.52</w:t>
            </w:r>
          </w:p>
        </w:tc>
      </w:tr>
      <w:tr w:rsidR="00792883" w:rsidRPr="00A3225C" w14:paraId="0C42E59B"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364ABA9"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1609</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81A596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4.64</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5E5602C"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1647</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BA74D07"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4.02</w:t>
            </w:r>
          </w:p>
        </w:tc>
      </w:tr>
      <w:tr w:rsidR="00792883" w:rsidRPr="00A3225C" w14:paraId="03146BF8"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D6F1989"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1610</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A339FBF"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4.43</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9842959"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1648</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E32EF54"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3.31</w:t>
            </w:r>
          </w:p>
        </w:tc>
      </w:tr>
      <w:tr w:rsidR="00792883" w:rsidRPr="00A3225C" w14:paraId="09029F6C"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17EC5B6"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1611</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773AEF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5.09</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C0AF32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1649</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B1FAB7C"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4.55</w:t>
            </w:r>
          </w:p>
        </w:tc>
      </w:tr>
      <w:tr w:rsidR="00792883" w:rsidRPr="00A3225C" w14:paraId="5C5003A2"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4AAB0F3"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1612</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3533563"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4.06</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A34126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1650</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AB1A693"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3.74</w:t>
            </w:r>
          </w:p>
        </w:tc>
      </w:tr>
      <w:tr w:rsidR="00792883" w:rsidRPr="00A3225C" w14:paraId="77F11DDA"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4A83A78"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1613</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4D7AE3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3.91</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14241CE"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1651</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5E3319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3.74</w:t>
            </w:r>
          </w:p>
        </w:tc>
      </w:tr>
      <w:tr w:rsidR="00792883" w:rsidRPr="00A3225C" w14:paraId="0804E5CA"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8132B67"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1614</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2750E53"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2.34</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FB33C07"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1652</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A12A306"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3.30</w:t>
            </w:r>
          </w:p>
        </w:tc>
      </w:tr>
      <w:tr w:rsidR="00792883" w:rsidRPr="00A3225C" w14:paraId="0DE23428"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EF02A3C"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1615</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E910DF3"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6.32</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DD0E81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1653</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2637DEA"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3.53</w:t>
            </w:r>
          </w:p>
        </w:tc>
      </w:tr>
      <w:tr w:rsidR="00792883" w:rsidRPr="00A3225C" w14:paraId="62FC6379"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9F79436"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1616</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9FD9F8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1.42</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1DCE112"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1654</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1B334C6"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3.06</w:t>
            </w:r>
          </w:p>
        </w:tc>
      </w:tr>
      <w:tr w:rsidR="00792883" w:rsidRPr="00A3225C" w14:paraId="060E983F"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781071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1617</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BFA4AB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5.09</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C11E36A"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1655</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54E4088"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3.91</w:t>
            </w:r>
          </w:p>
        </w:tc>
      </w:tr>
      <w:tr w:rsidR="00792883" w:rsidRPr="00A3225C" w14:paraId="51AF771F"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8F35F82"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1618</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BA3E807"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6.15</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A091A4D"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1656</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A42D9EE"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4.56</w:t>
            </w:r>
          </w:p>
        </w:tc>
      </w:tr>
      <w:tr w:rsidR="00792883" w:rsidRPr="00A3225C" w14:paraId="10984071"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379BD2C"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1619</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05B23D2"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5.37</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379D2CE"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1657</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399066D"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5.73</w:t>
            </w:r>
          </w:p>
        </w:tc>
      </w:tr>
      <w:tr w:rsidR="00792883" w:rsidRPr="00A3225C" w14:paraId="1E9190E7"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BECF569"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1620</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C8F8621"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3.10</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919505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1658</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B2B1355"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5.82</w:t>
            </w:r>
          </w:p>
        </w:tc>
      </w:tr>
      <w:tr w:rsidR="00792883" w:rsidRPr="00A3225C" w14:paraId="13B36066"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5170AC68"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1621</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A92FE5A"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3.96</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434A41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1659</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2885862"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3.38</w:t>
            </w:r>
          </w:p>
        </w:tc>
      </w:tr>
      <w:tr w:rsidR="00792883" w:rsidRPr="00A3225C" w14:paraId="613E84E0"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385F6C1"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1622</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55831D1"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4.11</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37BE163"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1660</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282713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4.69</w:t>
            </w:r>
          </w:p>
        </w:tc>
      </w:tr>
      <w:tr w:rsidR="00792883" w:rsidRPr="00A3225C" w14:paraId="64497FBA"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367C782B"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1623</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601ADE97"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4.04</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1DA1FF3"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V2802</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28085FA2"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4.80</w:t>
            </w:r>
          </w:p>
        </w:tc>
      </w:tr>
      <w:tr w:rsidR="00792883" w:rsidRPr="00A3225C" w14:paraId="30314F0F" w14:textId="77777777" w:rsidTr="005675BC">
        <w:trPr>
          <w:trHeight w:val="336"/>
          <w:jc w:val="center"/>
        </w:trPr>
        <w:tc>
          <w:tcPr>
            <w:tcW w:w="1127"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72B5E40D"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AVMU 1624</w:t>
            </w:r>
          </w:p>
        </w:tc>
        <w:tc>
          <w:tcPr>
            <w:tcW w:w="1349"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46FAACA0"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3.10</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19BD512A"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NM94</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8" w:type="dxa"/>
              <w:left w:w="11" w:type="dxa"/>
              <w:bottom w:w="0" w:type="dxa"/>
              <w:right w:w="11" w:type="dxa"/>
            </w:tcMar>
            <w:vAlign w:val="bottom"/>
            <w:hideMark/>
          </w:tcPr>
          <w:p w14:paraId="0EDF8656" w14:textId="77777777" w:rsidR="00D349BA" w:rsidRPr="00A3225C" w:rsidRDefault="00A3225C" w:rsidP="00712CC1">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en-IN"/>
              </w:rPr>
              <w:t>1.32</w:t>
            </w:r>
          </w:p>
        </w:tc>
      </w:tr>
    </w:tbl>
    <w:p w14:paraId="5CC0214D" w14:textId="40737A64" w:rsidR="00A3225C" w:rsidRPr="00A3225C" w:rsidRDefault="00A3225C" w:rsidP="00A3225C">
      <w:pPr>
        <w:jc w:val="center"/>
        <w:rPr>
          <w:rFonts w:ascii="Times New Roman" w:hAnsi="Times New Roman" w:cs="Times New Roman"/>
          <w:sz w:val="24"/>
          <w:szCs w:val="20"/>
          <w:lang w:val="en-IN"/>
        </w:rPr>
      </w:pPr>
      <w:r w:rsidRPr="00A3225C">
        <w:rPr>
          <w:rFonts w:ascii="Times New Roman" w:hAnsi="Times New Roman" w:cs="Times New Roman"/>
          <w:sz w:val="24"/>
          <w:szCs w:val="20"/>
          <w:lang w:val="en-IN"/>
        </w:rPr>
        <w:t xml:space="preserve">F = 54.08, </w:t>
      </w:r>
      <w:r w:rsidRPr="00A3225C">
        <w:rPr>
          <w:rFonts w:ascii="Times New Roman" w:hAnsi="Times New Roman" w:cs="Times New Roman"/>
          <w:i/>
          <w:iCs/>
          <w:sz w:val="24"/>
          <w:szCs w:val="20"/>
          <w:lang w:val="en-IN"/>
        </w:rPr>
        <w:t>p</w:t>
      </w:r>
      <w:r w:rsidRPr="00A3225C">
        <w:rPr>
          <w:rFonts w:ascii="Times New Roman" w:hAnsi="Times New Roman" w:cs="Times New Roman"/>
          <w:sz w:val="24"/>
          <w:szCs w:val="20"/>
          <w:lang w:val="en-IN"/>
        </w:rPr>
        <w:t>&lt;0.01, LSD (P 0.05) = 1.30, CV (%) = 13.76</w:t>
      </w:r>
    </w:p>
    <w:p w14:paraId="120DD979" w14:textId="77777777" w:rsidR="00A3225C" w:rsidRDefault="00A3225C">
      <w:pPr>
        <w:rPr>
          <w:rFonts w:ascii="Times New Roman" w:hAnsi="Times New Roman" w:cs="Times New Roman"/>
          <w:b/>
          <w:sz w:val="24"/>
          <w:szCs w:val="24"/>
        </w:rPr>
      </w:pPr>
    </w:p>
    <w:p w14:paraId="48FC33AE" w14:textId="7F985550" w:rsidR="00E637C1" w:rsidRDefault="00E637C1" w:rsidP="00792883">
      <w:pPr>
        <w:spacing w:line="240" w:lineRule="auto"/>
        <w:jc w:val="both"/>
        <w:rPr>
          <w:rFonts w:ascii="Times New Roman" w:hAnsi="Times New Roman" w:cs="Times New Roman"/>
          <w:b/>
          <w:sz w:val="24"/>
          <w:szCs w:val="24"/>
        </w:rPr>
      </w:pPr>
      <w:r>
        <w:rPr>
          <w:rFonts w:ascii="Times New Roman" w:hAnsi="Times New Roman" w:cs="Times New Roman"/>
          <w:b/>
          <w:sz w:val="24"/>
          <w:szCs w:val="24"/>
        </w:rPr>
        <w:t>Proteins</w:t>
      </w:r>
    </w:p>
    <w:p w14:paraId="1559F65C" w14:textId="3837C0F1" w:rsidR="00655473" w:rsidRDefault="002D2181" w:rsidP="00712CC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Differential amounts of proteins were observed across the mungbean lines. The highest protein content </w:t>
      </w:r>
      <w:r w:rsidRPr="00D916D5">
        <w:rPr>
          <w:rFonts w:ascii="Times New Roman" w:hAnsi="Times New Roman" w:cs="Times New Roman"/>
          <w:sz w:val="24"/>
          <w:szCs w:val="24"/>
        </w:rPr>
        <w:t xml:space="preserve">was observed in V2802, AVMU 1650, AVMU 1656 </w:t>
      </w:r>
      <w:r w:rsidR="00563210" w:rsidRPr="00D916D5">
        <w:rPr>
          <w:rFonts w:ascii="Times New Roman" w:hAnsi="Times New Roman" w:cs="Times New Roman"/>
          <w:sz w:val="24"/>
          <w:szCs w:val="24"/>
        </w:rPr>
        <w:t>and AVMU</w:t>
      </w:r>
      <w:r w:rsidRPr="00D916D5">
        <w:rPr>
          <w:rFonts w:ascii="Times New Roman" w:hAnsi="Times New Roman" w:cs="Times New Roman"/>
          <w:sz w:val="24"/>
          <w:szCs w:val="24"/>
        </w:rPr>
        <w:t xml:space="preserve"> 1649 (191.4, 190.20, 187.65 and 185.4</w:t>
      </w:r>
      <w:r w:rsidR="00563210" w:rsidRPr="00D916D5">
        <w:rPr>
          <w:rFonts w:ascii="Times New Roman" w:hAnsi="Times New Roman" w:cs="Times New Roman"/>
          <w:sz w:val="24"/>
          <w:szCs w:val="24"/>
        </w:rPr>
        <w:t xml:space="preserve"> </w:t>
      </w:r>
      <w:r w:rsidR="00563210" w:rsidRPr="00D916D5">
        <w:rPr>
          <w:rFonts w:ascii="Times New Roman" w:hAnsi="Times New Roman" w:cs="Times New Roman"/>
          <w:bCs/>
          <w:lang w:val="en-IN"/>
        </w:rPr>
        <w:t>mg g</w:t>
      </w:r>
      <w:r w:rsidR="00563210" w:rsidRPr="00D916D5">
        <w:rPr>
          <w:rFonts w:ascii="Times New Roman" w:hAnsi="Times New Roman" w:cs="Times New Roman"/>
          <w:bCs/>
          <w:vertAlign w:val="superscript"/>
          <w:lang w:val="en-IN"/>
        </w:rPr>
        <w:t>-1</w:t>
      </w:r>
      <w:r w:rsidR="00563210" w:rsidRPr="00D916D5">
        <w:rPr>
          <w:rFonts w:ascii="Times New Roman" w:hAnsi="Times New Roman" w:cs="Times New Roman"/>
          <w:bCs/>
          <w:lang w:val="en-IN"/>
        </w:rPr>
        <w:t xml:space="preserve"> seed</w:t>
      </w:r>
      <w:r w:rsidRPr="00D916D5">
        <w:rPr>
          <w:rFonts w:ascii="Times New Roman" w:hAnsi="Times New Roman" w:cs="Times New Roman"/>
          <w:sz w:val="24"/>
          <w:szCs w:val="24"/>
        </w:rPr>
        <w:t>, respectively)</w:t>
      </w:r>
      <w:r w:rsidR="00563210" w:rsidRPr="00D916D5">
        <w:rPr>
          <w:rFonts w:ascii="Times New Roman" w:hAnsi="Times New Roman" w:cs="Times New Roman"/>
          <w:sz w:val="24"/>
          <w:szCs w:val="24"/>
        </w:rPr>
        <w:t xml:space="preserve">. The lowest protein content was observed in NM94 (154.50 </w:t>
      </w:r>
      <w:r w:rsidR="00563210" w:rsidRPr="00D916D5">
        <w:rPr>
          <w:rFonts w:ascii="Times New Roman" w:hAnsi="Times New Roman" w:cs="Times New Roman"/>
          <w:bCs/>
          <w:lang w:val="en-IN"/>
        </w:rPr>
        <w:t>mg g</w:t>
      </w:r>
      <w:r w:rsidR="00563210" w:rsidRPr="00D916D5">
        <w:rPr>
          <w:rFonts w:ascii="Times New Roman" w:hAnsi="Times New Roman" w:cs="Times New Roman"/>
          <w:bCs/>
          <w:vertAlign w:val="superscript"/>
          <w:lang w:val="en-IN"/>
        </w:rPr>
        <w:t>-1</w:t>
      </w:r>
      <w:r w:rsidR="00563210" w:rsidRPr="00D916D5">
        <w:rPr>
          <w:rFonts w:ascii="Times New Roman" w:hAnsi="Times New Roman" w:cs="Times New Roman"/>
          <w:bCs/>
          <w:lang w:val="en-IN"/>
        </w:rPr>
        <w:t xml:space="preserve"> seed</w:t>
      </w:r>
      <w:r w:rsidR="00563210" w:rsidRPr="00D916D5">
        <w:rPr>
          <w:rFonts w:ascii="Times New Roman" w:hAnsi="Times New Roman" w:cs="Times New Roman"/>
          <w:sz w:val="24"/>
          <w:szCs w:val="24"/>
        </w:rPr>
        <w:t xml:space="preserve">). </w:t>
      </w:r>
      <w:r w:rsidR="00712CC1" w:rsidRPr="00D916D5">
        <w:rPr>
          <w:rFonts w:ascii="Times New Roman" w:hAnsi="Times New Roman" w:cs="Times New Roman"/>
          <w:sz w:val="24"/>
          <w:szCs w:val="24"/>
        </w:rPr>
        <w:t xml:space="preserve">Seeds with high protein content have been found less susceptible to insect pests (Singh et al., 1995; Sowmya 2015). </w:t>
      </w:r>
      <w:r w:rsidR="0037632B" w:rsidRPr="00D916D5">
        <w:rPr>
          <w:rFonts w:ascii="Times New Roman" w:hAnsi="Times New Roman" w:cs="Times New Roman"/>
          <w:sz w:val="24"/>
          <w:szCs w:val="24"/>
        </w:rPr>
        <w:t>Proteins including</w:t>
      </w:r>
      <w:r w:rsidR="00E637C1" w:rsidRPr="00D916D5">
        <w:rPr>
          <w:rFonts w:ascii="Times New Roman" w:hAnsi="Times New Roman" w:cs="Times New Roman"/>
          <w:sz w:val="24"/>
          <w:szCs w:val="24"/>
        </w:rPr>
        <w:t xml:space="preserve"> chitinase, </w:t>
      </w:r>
      <w:r w:rsidR="00E637C1" w:rsidRPr="00D916D5">
        <w:rPr>
          <w:rFonts w:ascii="Times New Roman" w:hAnsi="Times New Roman" w:cs="Times New Roman"/>
          <w:i/>
          <w:sz w:val="24"/>
          <w:szCs w:val="24"/>
        </w:rPr>
        <w:t>b</w:t>
      </w:r>
      <w:r w:rsidR="00E637C1" w:rsidRPr="00D916D5">
        <w:rPr>
          <w:rFonts w:ascii="Times New Roman" w:hAnsi="Times New Roman" w:cs="Times New Roman"/>
          <w:sz w:val="24"/>
          <w:szCs w:val="24"/>
        </w:rPr>
        <w:t>-1,3-glucanase, and peroxidase</w:t>
      </w:r>
      <w:r w:rsidR="0037632B" w:rsidRPr="00D916D5">
        <w:rPr>
          <w:rFonts w:ascii="Times New Roman" w:hAnsi="Times New Roman" w:cs="Times New Roman"/>
          <w:sz w:val="24"/>
          <w:szCs w:val="24"/>
        </w:rPr>
        <w:t xml:space="preserve"> in mungbean are involved in bruchid resistance</w:t>
      </w:r>
      <w:r w:rsidR="00E637C1" w:rsidRPr="00D916D5">
        <w:rPr>
          <w:rFonts w:ascii="Times New Roman" w:hAnsi="Times New Roman" w:cs="Times New Roman"/>
          <w:sz w:val="24"/>
          <w:szCs w:val="24"/>
        </w:rPr>
        <w:t xml:space="preserve"> (Khan et al., 2003). </w:t>
      </w:r>
      <w:r w:rsidR="00AC35FE" w:rsidRPr="00D916D5">
        <w:rPr>
          <w:rFonts w:ascii="Times New Roman" w:hAnsi="Times New Roman" w:cs="Times New Roman"/>
          <w:sz w:val="24"/>
          <w:szCs w:val="24"/>
        </w:rPr>
        <w:t xml:space="preserve">Further, </w:t>
      </w:r>
      <w:r w:rsidR="00E637C1" w:rsidRPr="00D916D5">
        <w:rPr>
          <w:rFonts w:ascii="Times New Roman" w:hAnsi="Times New Roman" w:cs="Times New Roman"/>
          <w:sz w:val="24"/>
          <w:szCs w:val="24"/>
        </w:rPr>
        <w:t xml:space="preserve">bruchid resistance in a NIL VC6089A </w:t>
      </w:r>
      <w:r w:rsidR="00AC35FE" w:rsidRPr="00D916D5">
        <w:rPr>
          <w:rFonts w:ascii="Times New Roman" w:hAnsi="Times New Roman" w:cs="Times New Roman"/>
          <w:sz w:val="24"/>
          <w:szCs w:val="24"/>
        </w:rPr>
        <w:t>has been reported to occur</w:t>
      </w:r>
      <w:r w:rsidR="00E637C1" w:rsidRPr="00D916D5">
        <w:rPr>
          <w:rFonts w:ascii="Times New Roman" w:hAnsi="Times New Roman" w:cs="Times New Roman"/>
          <w:sz w:val="24"/>
          <w:szCs w:val="24"/>
        </w:rPr>
        <w:t xml:space="preserve"> due to the BURP (BNM2, USP, RD22, and PG1b) protein family</w:t>
      </w:r>
      <w:r w:rsidR="00AC35FE" w:rsidRPr="00D916D5">
        <w:rPr>
          <w:rFonts w:ascii="Times New Roman" w:hAnsi="Times New Roman" w:cs="Times New Roman"/>
          <w:sz w:val="24"/>
          <w:szCs w:val="24"/>
        </w:rPr>
        <w:t xml:space="preserve"> (Lin et al. 2016)</w:t>
      </w:r>
      <w:r w:rsidR="00E637C1" w:rsidRPr="00D916D5">
        <w:rPr>
          <w:rFonts w:ascii="Times New Roman" w:hAnsi="Times New Roman" w:cs="Times New Roman"/>
          <w:sz w:val="24"/>
          <w:szCs w:val="24"/>
        </w:rPr>
        <w:t xml:space="preserve">. </w:t>
      </w:r>
      <w:r w:rsidR="00AC35FE" w:rsidRPr="00D916D5">
        <w:rPr>
          <w:rFonts w:ascii="Times New Roman" w:hAnsi="Times New Roman" w:cs="Times New Roman"/>
          <w:sz w:val="24"/>
          <w:szCs w:val="24"/>
        </w:rPr>
        <w:t xml:space="preserve">They observed that bruchid resistant lines, such as </w:t>
      </w:r>
      <w:r w:rsidR="00AC35FE" w:rsidRPr="00D916D5">
        <w:rPr>
          <w:rFonts w:ascii="Times New Roman" w:hAnsi="Times New Roman" w:cs="Times New Roman"/>
          <w:sz w:val="24"/>
          <w:szCs w:val="24"/>
        </w:rPr>
        <w:lastRenderedPageBreak/>
        <w:t xml:space="preserve">VC6089A, TC1966, and RIL59 showed higher </w:t>
      </w:r>
      <w:r w:rsidR="00E637C1" w:rsidRPr="00D916D5">
        <w:rPr>
          <w:rFonts w:ascii="Times New Roman" w:hAnsi="Times New Roman" w:cs="Times New Roman"/>
          <w:sz w:val="24"/>
          <w:szCs w:val="24"/>
        </w:rPr>
        <w:t xml:space="preserve">expression of g39185 (resistant-specific protein), g34458 (gag/pol polyprotein), and g5551 (aspartic proteinase) than the </w:t>
      </w:r>
      <w:r w:rsidR="00E637C1" w:rsidRPr="00CF1C1D">
        <w:rPr>
          <w:rFonts w:ascii="Times New Roman" w:hAnsi="Times New Roman" w:cs="Times New Roman"/>
          <w:sz w:val="24"/>
          <w:szCs w:val="24"/>
        </w:rPr>
        <w:t xml:space="preserve">susceptible ones </w:t>
      </w:r>
      <w:r w:rsidR="00AC35FE" w:rsidRPr="00CF1C1D">
        <w:rPr>
          <w:rFonts w:ascii="Times New Roman" w:hAnsi="Times New Roman" w:cs="Times New Roman"/>
          <w:sz w:val="24"/>
          <w:szCs w:val="24"/>
        </w:rPr>
        <w:t>(VC1973A and NM92)</w:t>
      </w:r>
      <w:r w:rsidR="00E637C1" w:rsidRPr="00CF1C1D">
        <w:rPr>
          <w:rFonts w:ascii="Times New Roman" w:hAnsi="Times New Roman" w:cs="Times New Roman"/>
          <w:sz w:val="24"/>
          <w:szCs w:val="24"/>
        </w:rPr>
        <w:t>.</w:t>
      </w:r>
      <w:r w:rsidR="00E637C1" w:rsidRPr="00E637C1">
        <w:rPr>
          <w:rFonts w:ascii="Times New Roman" w:hAnsi="Times New Roman" w:cs="Times New Roman"/>
          <w:sz w:val="24"/>
          <w:szCs w:val="24"/>
        </w:rPr>
        <w:t xml:space="preserve"> </w:t>
      </w:r>
      <w:r w:rsidR="0037632B" w:rsidRPr="00CF1C1D">
        <w:rPr>
          <w:rFonts w:ascii="Times New Roman" w:hAnsi="Times New Roman" w:cs="Times New Roman"/>
          <w:sz w:val="24"/>
          <w:szCs w:val="24"/>
        </w:rPr>
        <w:t xml:space="preserve">However, the bad taste or toxicity of these chemicals to non-target organisms has posed a great challenge to scientists to minimize their effects but to stabilize the resistance. </w:t>
      </w:r>
    </w:p>
    <w:p w14:paraId="27EEA021" w14:textId="77777777" w:rsidR="00655473" w:rsidRPr="00655473" w:rsidRDefault="00655473" w:rsidP="00655473">
      <w:pPr>
        <w:spacing w:line="240" w:lineRule="auto"/>
        <w:jc w:val="center"/>
        <w:rPr>
          <w:rFonts w:ascii="Times New Roman" w:hAnsi="Times New Roman" w:cs="Times New Roman"/>
          <w:sz w:val="24"/>
          <w:szCs w:val="24"/>
          <w:lang w:val="en-IN"/>
        </w:rPr>
      </w:pPr>
      <w:r w:rsidRPr="00655473">
        <w:rPr>
          <w:rFonts w:ascii="Times New Roman" w:hAnsi="Times New Roman" w:cs="Times New Roman"/>
          <w:bCs/>
          <w:sz w:val="24"/>
          <w:szCs w:val="24"/>
        </w:rPr>
        <w:t>Table 5. Soluble protein content (mg g</w:t>
      </w:r>
      <w:r w:rsidRPr="00655473">
        <w:rPr>
          <w:rFonts w:ascii="Times New Roman" w:hAnsi="Times New Roman" w:cs="Times New Roman"/>
          <w:bCs/>
          <w:sz w:val="24"/>
          <w:szCs w:val="24"/>
          <w:vertAlign w:val="superscript"/>
        </w:rPr>
        <w:t>-1</w:t>
      </w:r>
      <w:r w:rsidRPr="00655473">
        <w:rPr>
          <w:rFonts w:ascii="Times New Roman" w:hAnsi="Times New Roman" w:cs="Times New Roman"/>
          <w:bCs/>
          <w:sz w:val="24"/>
          <w:szCs w:val="24"/>
        </w:rPr>
        <w:t xml:space="preserve"> seed) in improved mungbean lines</w:t>
      </w:r>
    </w:p>
    <w:tbl>
      <w:tblPr>
        <w:tblW w:w="5000" w:type="pct"/>
        <w:tblCellMar>
          <w:left w:w="0" w:type="dxa"/>
          <w:right w:w="0" w:type="dxa"/>
        </w:tblCellMar>
        <w:tblLook w:val="0600" w:firstRow="0" w:lastRow="0" w:firstColumn="0" w:lastColumn="0" w:noHBand="1" w:noVBand="1"/>
      </w:tblPr>
      <w:tblGrid>
        <w:gridCol w:w="2494"/>
        <w:gridCol w:w="2218"/>
        <w:gridCol w:w="2472"/>
        <w:gridCol w:w="2214"/>
      </w:tblGrid>
      <w:tr w:rsidR="00655473" w:rsidRPr="00712CC1" w14:paraId="5D65C770" w14:textId="77777777" w:rsidTr="005675BC">
        <w:trPr>
          <w:trHeight w:val="1137"/>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C8DEACA" w14:textId="77777777" w:rsidR="003F3E0B" w:rsidRPr="00712CC1" w:rsidRDefault="00655473" w:rsidP="00FC5D2F">
            <w:pPr>
              <w:spacing w:line="240" w:lineRule="auto"/>
              <w:jc w:val="center"/>
              <w:rPr>
                <w:rFonts w:ascii="Times New Roman" w:hAnsi="Times New Roman" w:cs="Times New Roman"/>
                <w:lang w:val="en-IN"/>
              </w:rPr>
            </w:pPr>
            <w:r w:rsidRPr="00712CC1">
              <w:rPr>
                <w:rFonts w:ascii="Times New Roman" w:hAnsi="Times New Roman" w:cs="Times New Roman"/>
                <w:bCs/>
                <w:lang w:val="en-IN"/>
              </w:rPr>
              <w:t>Mungbean lines</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B7518AE" w14:textId="16C71017" w:rsidR="00655473" w:rsidRPr="00712CC1" w:rsidRDefault="00655473" w:rsidP="00FC5D2F">
            <w:pPr>
              <w:spacing w:line="240" w:lineRule="auto"/>
              <w:jc w:val="center"/>
              <w:rPr>
                <w:rFonts w:ascii="Times New Roman" w:hAnsi="Times New Roman" w:cs="Times New Roman"/>
                <w:lang w:val="en-IN"/>
              </w:rPr>
            </w:pPr>
            <w:r w:rsidRPr="00712CC1">
              <w:rPr>
                <w:rFonts w:ascii="Times New Roman" w:hAnsi="Times New Roman" w:cs="Times New Roman"/>
                <w:bCs/>
                <w:lang w:val="en-IN"/>
              </w:rPr>
              <w:t>Soluble protein</w:t>
            </w:r>
          </w:p>
          <w:p w14:paraId="3640A81F" w14:textId="77777777" w:rsidR="003F3E0B" w:rsidRPr="00712CC1" w:rsidRDefault="00655473" w:rsidP="00FC5D2F">
            <w:pPr>
              <w:spacing w:line="240" w:lineRule="auto"/>
              <w:jc w:val="center"/>
              <w:rPr>
                <w:rFonts w:ascii="Times New Roman" w:hAnsi="Times New Roman" w:cs="Times New Roman"/>
                <w:lang w:val="en-IN"/>
              </w:rPr>
            </w:pPr>
            <w:r w:rsidRPr="00712CC1">
              <w:rPr>
                <w:rFonts w:ascii="Times New Roman" w:hAnsi="Times New Roman" w:cs="Times New Roman"/>
                <w:bCs/>
                <w:lang w:val="en-IN"/>
              </w:rPr>
              <w:t>(mg g</w:t>
            </w:r>
            <w:r w:rsidRPr="00712CC1">
              <w:rPr>
                <w:rFonts w:ascii="Times New Roman" w:hAnsi="Times New Roman" w:cs="Times New Roman"/>
                <w:bCs/>
                <w:vertAlign w:val="superscript"/>
                <w:lang w:val="en-IN"/>
              </w:rPr>
              <w:t>-1</w:t>
            </w:r>
            <w:r w:rsidRPr="00712CC1">
              <w:rPr>
                <w:rFonts w:ascii="Times New Roman" w:hAnsi="Times New Roman" w:cs="Times New Roman"/>
                <w:bCs/>
                <w:lang w:val="en-IN"/>
              </w:rPr>
              <w:t xml:space="preserve"> seed)</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97E9017" w14:textId="77777777" w:rsidR="003F3E0B" w:rsidRPr="00712CC1" w:rsidRDefault="00655473" w:rsidP="00FC5D2F">
            <w:pPr>
              <w:spacing w:line="240" w:lineRule="auto"/>
              <w:jc w:val="center"/>
              <w:rPr>
                <w:rFonts w:ascii="Times New Roman" w:hAnsi="Times New Roman" w:cs="Times New Roman"/>
                <w:lang w:val="en-IN"/>
              </w:rPr>
            </w:pPr>
            <w:r w:rsidRPr="00712CC1">
              <w:rPr>
                <w:rFonts w:ascii="Times New Roman" w:hAnsi="Times New Roman" w:cs="Times New Roman"/>
                <w:bCs/>
                <w:lang w:val="en-IN"/>
              </w:rPr>
              <w:t>Mungbean lines</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76AB299" w14:textId="4BB24425" w:rsidR="00655473" w:rsidRPr="00712CC1" w:rsidRDefault="00655473" w:rsidP="00FC5D2F">
            <w:pPr>
              <w:spacing w:line="240" w:lineRule="auto"/>
              <w:jc w:val="center"/>
              <w:rPr>
                <w:rFonts w:ascii="Times New Roman" w:hAnsi="Times New Roman" w:cs="Times New Roman"/>
                <w:lang w:val="en-IN"/>
              </w:rPr>
            </w:pPr>
            <w:r w:rsidRPr="00712CC1">
              <w:rPr>
                <w:rFonts w:ascii="Times New Roman" w:hAnsi="Times New Roman" w:cs="Times New Roman"/>
                <w:bCs/>
                <w:lang w:val="en-IN"/>
              </w:rPr>
              <w:t>Soluble protein</w:t>
            </w:r>
          </w:p>
          <w:p w14:paraId="1352752C" w14:textId="77777777" w:rsidR="003F3E0B" w:rsidRPr="00712CC1" w:rsidRDefault="00655473" w:rsidP="00FC5D2F">
            <w:pPr>
              <w:spacing w:line="240" w:lineRule="auto"/>
              <w:jc w:val="center"/>
              <w:rPr>
                <w:rFonts w:ascii="Times New Roman" w:hAnsi="Times New Roman" w:cs="Times New Roman"/>
                <w:lang w:val="en-IN"/>
              </w:rPr>
            </w:pPr>
            <w:r w:rsidRPr="00712CC1">
              <w:rPr>
                <w:rFonts w:ascii="Times New Roman" w:hAnsi="Times New Roman" w:cs="Times New Roman"/>
                <w:bCs/>
                <w:lang w:val="en-IN"/>
              </w:rPr>
              <w:t>(mg g</w:t>
            </w:r>
            <w:r w:rsidRPr="00712CC1">
              <w:rPr>
                <w:rFonts w:ascii="Times New Roman" w:hAnsi="Times New Roman" w:cs="Times New Roman"/>
                <w:bCs/>
                <w:vertAlign w:val="superscript"/>
                <w:lang w:val="en-IN"/>
              </w:rPr>
              <w:t>-1</w:t>
            </w:r>
            <w:r w:rsidRPr="00712CC1">
              <w:rPr>
                <w:rFonts w:ascii="Times New Roman" w:hAnsi="Times New Roman" w:cs="Times New Roman"/>
                <w:bCs/>
                <w:lang w:val="en-IN"/>
              </w:rPr>
              <w:t xml:space="preserve"> seed)</w:t>
            </w:r>
          </w:p>
        </w:tc>
      </w:tr>
      <w:tr w:rsidR="00655473" w:rsidRPr="00712CC1" w14:paraId="12316385" w14:textId="77777777" w:rsidTr="005675BC">
        <w:trPr>
          <w:trHeight w:val="215"/>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4A10535"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1601</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0517CD9"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177.45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12F6C51"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1625</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35B574F"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179.85</w:t>
            </w:r>
          </w:p>
        </w:tc>
      </w:tr>
      <w:tr w:rsidR="00655473" w:rsidRPr="00712CC1" w14:paraId="50B8B531" w14:textId="77777777" w:rsidTr="005675BC">
        <w:trPr>
          <w:trHeight w:val="30"/>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BC39580"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1602</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94AFB1B"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179.10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C903011"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1626</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29106A5"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160.95</w:t>
            </w:r>
          </w:p>
        </w:tc>
      </w:tr>
      <w:tr w:rsidR="00655473" w:rsidRPr="00712CC1" w14:paraId="418A52E1"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90BFD0E"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1603</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BF7DD46"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178.05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EF0A271"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1627</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094A4FC"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180.45</w:t>
            </w:r>
          </w:p>
        </w:tc>
      </w:tr>
      <w:tr w:rsidR="00655473" w:rsidRPr="00712CC1" w14:paraId="256934D7" w14:textId="77777777" w:rsidTr="005675BC">
        <w:trPr>
          <w:trHeight w:val="30"/>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29A5AD3"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1604</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69B4FBC"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175.05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F4E952C"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1628</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4BD8376"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157.35</w:t>
            </w:r>
          </w:p>
        </w:tc>
      </w:tr>
      <w:tr w:rsidR="00655473" w:rsidRPr="00712CC1" w14:paraId="7C46A66C"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01CD00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1605</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C659805"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169.95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0860534"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1629</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108292CE"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178.50</w:t>
            </w:r>
          </w:p>
        </w:tc>
      </w:tr>
      <w:tr w:rsidR="00655473" w:rsidRPr="00712CC1" w14:paraId="051F03A5"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D6B8947"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1606</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17E2F00"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172.05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0DDF46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1630</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1DF618B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171.90</w:t>
            </w:r>
          </w:p>
        </w:tc>
      </w:tr>
      <w:tr w:rsidR="00655473" w:rsidRPr="00712CC1" w14:paraId="1FEA2D47"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11DB784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1607</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BA2237F"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170.70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638819A"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1646</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0D0A8D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182.55</w:t>
            </w:r>
          </w:p>
        </w:tc>
      </w:tr>
      <w:tr w:rsidR="00655473" w:rsidRPr="00712CC1" w14:paraId="4DF869AB"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5D7C93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1609</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24F4DAC"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165.45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763A1B7"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1647</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43FC869"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172.95</w:t>
            </w:r>
          </w:p>
        </w:tc>
      </w:tr>
      <w:tr w:rsidR="00655473" w:rsidRPr="00712CC1" w14:paraId="57DCC5C1"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DFA92D2"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1610</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0DF69FE"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174.75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5F1F7BC"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1648</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1EB9C58F"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168.60</w:t>
            </w:r>
          </w:p>
        </w:tc>
      </w:tr>
      <w:tr w:rsidR="00655473" w:rsidRPr="00712CC1" w14:paraId="31DA9DDA" w14:textId="77777777" w:rsidTr="005675BC">
        <w:trPr>
          <w:trHeight w:val="30"/>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B9B6FE7"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1611</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520D540"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176.25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7A1B40A"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1649</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1184E1E4"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185.40</w:t>
            </w:r>
          </w:p>
        </w:tc>
      </w:tr>
      <w:tr w:rsidR="00655473" w:rsidRPr="00712CC1" w14:paraId="0963E70A"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AE68C9D"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1612</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9AD2365"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179.40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233DB05"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1650</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A6615ED"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190.20</w:t>
            </w:r>
          </w:p>
        </w:tc>
      </w:tr>
      <w:tr w:rsidR="00655473" w:rsidRPr="00712CC1" w14:paraId="7DD9DA09"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8A3181D"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1613</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3E0F432"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169.35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804C59A"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1651</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1A1DA1EE"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163.35</w:t>
            </w:r>
          </w:p>
        </w:tc>
      </w:tr>
      <w:tr w:rsidR="00655473" w:rsidRPr="00712CC1" w14:paraId="3728C251"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98E7C6A"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1614</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A47AC9F"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180.90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AB63FDC"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1652</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CBC8436"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180.30</w:t>
            </w:r>
          </w:p>
        </w:tc>
      </w:tr>
      <w:tr w:rsidR="00655473" w:rsidRPr="00712CC1" w14:paraId="7DE7BB32"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1B367D5"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1615</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AA31804"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169.95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DDD2FC9"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1653</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97F262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171.90</w:t>
            </w:r>
          </w:p>
        </w:tc>
      </w:tr>
      <w:tr w:rsidR="00655473" w:rsidRPr="00712CC1" w14:paraId="5D9D6705"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E05783B"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1616</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2E24E11"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177.90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ED9CBD2"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1654</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46D3BD7"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182.10</w:t>
            </w:r>
          </w:p>
        </w:tc>
      </w:tr>
      <w:tr w:rsidR="00655473" w:rsidRPr="00712CC1" w14:paraId="5D6A204F"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A860254"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1617</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21456B7"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174.75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14F6A3E"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1655</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EABBC7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164.40</w:t>
            </w:r>
          </w:p>
        </w:tc>
      </w:tr>
      <w:tr w:rsidR="00655473" w:rsidRPr="00712CC1" w14:paraId="739E812B"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B6652F0"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1618</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F888BAB"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108.80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462E7BB"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1656</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160A4CA" w14:textId="77777777" w:rsidR="003F3E0B" w:rsidRPr="00712CC1" w:rsidRDefault="00655473" w:rsidP="005675BC">
            <w:pPr>
              <w:spacing w:line="240" w:lineRule="auto"/>
              <w:jc w:val="center"/>
              <w:rPr>
                <w:rFonts w:ascii="Times New Roman" w:hAnsi="Times New Roman" w:cs="Times New Roman"/>
                <w:lang w:val="en-IN"/>
              </w:rPr>
            </w:pPr>
            <w:r w:rsidRPr="00207DF1">
              <w:rPr>
                <w:rFonts w:ascii="Times New Roman" w:hAnsi="Times New Roman" w:cs="Times New Roman"/>
                <w:lang w:val="en-IN"/>
              </w:rPr>
              <w:t>187.65</w:t>
            </w:r>
          </w:p>
        </w:tc>
      </w:tr>
      <w:tr w:rsidR="00655473" w:rsidRPr="00712CC1" w14:paraId="4DB5667F"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2CE39C6"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1619</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C8B1634"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183.90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EDFA859"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1657</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54A47E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177.30</w:t>
            </w:r>
          </w:p>
        </w:tc>
      </w:tr>
      <w:tr w:rsidR="00655473" w:rsidRPr="00712CC1" w14:paraId="7397E4FA"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32A0076"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1620</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D607F0A"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185.70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9F68A1C"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1658</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421D2817"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178.65</w:t>
            </w:r>
          </w:p>
        </w:tc>
      </w:tr>
      <w:tr w:rsidR="00655473" w:rsidRPr="00712CC1" w14:paraId="2636AA57"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53836DE"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1621</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89DB9A3"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169.20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5E79DFF"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1659</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31A51C2D"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163.50</w:t>
            </w:r>
          </w:p>
        </w:tc>
      </w:tr>
      <w:tr w:rsidR="00655473" w:rsidRPr="00712CC1" w14:paraId="6CF58A97" w14:textId="77777777" w:rsidTr="005675BC">
        <w:trPr>
          <w:trHeight w:val="294"/>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1A3183BB"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1622</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8975248"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175.35</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03C7A95"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1660</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B378BA9"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159.30</w:t>
            </w:r>
          </w:p>
        </w:tc>
      </w:tr>
      <w:tr w:rsidR="00655473" w:rsidRPr="00712CC1" w14:paraId="7C016FC2" w14:textId="77777777" w:rsidTr="005675BC">
        <w:trPr>
          <w:trHeight w:val="30"/>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2D2A58A"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lastRenderedPageBreak/>
              <w:t>AVMU 1623</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6255B27"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172.20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6226AD99"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V2802</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00DEBCE6"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191.40</w:t>
            </w:r>
          </w:p>
        </w:tc>
      </w:tr>
      <w:tr w:rsidR="00655473" w:rsidRPr="00D349BA" w14:paraId="376D9C83" w14:textId="77777777" w:rsidTr="005675BC">
        <w:trPr>
          <w:trHeight w:val="36"/>
        </w:trPr>
        <w:tc>
          <w:tcPr>
            <w:tcW w:w="1327"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5E296C1F"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AVMU 1624</w:t>
            </w:r>
          </w:p>
        </w:tc>
        <w:tc>
          <w:tcPr>
            <w:tcW w:w="1180"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625D639"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174.30</w:t>
            </w:r>
          </w:p>
        </w:tc>
        <w:tc>
          <w:tcPr>
            <w:tcW w:w="1315"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2498374E" w14:textId="77777777" w:rsidR="003F3E0B" w:rsidRPr="00712CC1"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NM94</w:t>
            </w:r>
          </w:p>
        </w:tc>
        <w:tc>
          <w:tcPr>
            <w:tcW w:w="1179" w:type="pct"/>
            <w:tcBorders>
              <w:top w:val="single" w:sz="8" w:space="0" w:color="000000"/>
              <w:left w:val="single" w:sz="8" w:space="0" w:color="000000"/>
              <w:bottom w:val="single" w:sz="8" w:space="0" w:color="000000"/>
              <w:right w:val="single" w:sz="8" w:space="0" w:color="000000"/>
            </w:tcBorders>
            <w:shd w:val="clear" w:color="auto" w:fill="auto"/>
            <w:tcMar>
              <w:top w:w="14" w:type="dxa"/>
              <w:left w:w="19" w:type="dxa"/>
              <w:bottom w:w="0" w:type="dxa"/>
              <w:right w:w="19" w:type="dxa"/>
            </w:tcMar>
            <w:vAlign w:val="center"/>
            <w:hideMark/>
          </w:tcPr>
          <w:p w14:paraId="7E8E62B4" w14:textId="77777777" w:rsidR="003F3E0B" w:rsidRPr="00D349BA" w:rsidRDefault="00655473" w:rsidP="005675BC">
            <w:pPr>
              <w:spacing w:line="240" w:lineRule="auto"/>
              <w:jc w:val="center"/>
              <w:rPr>
                <w:rFonts w:ascii="Times New Roman" w:hAnsi="Times New Roman" w:cs="Times New Roman"/>
                <w:lang w:val="en-IN"/>
              </w:rPr>
            </w:pPr>
            <w:r w:rsidRPr="00712CC1">
              <w:rPr>
                <w:rFonts w:ascii="Times New Roman" w:hAnsi="Times New Roman" w:cs="Times New Roman"/>
                <w:lang w:val="en-IN"/>
              </w:rPr>
              <w:t>154.50</w:t>
            </w:r>
          </w:p>
        </w:tc>
      </w:tr>
    </w:tbl>
    <w:p w14:paraId="3B87B5BD" w14:textId="086F3FED" w:rsidR="00B31B41" w:rsidRPr="00B31B41" w:rsidRDefault="00B31B41" w:rsidP="00B31B41">
      <w:pPr>
        <w:jc w:val="center"/>
        <w:rPr>
          <w:rFonts w:ascii="Times New Roman" w:hAnsi="Times New Roman" w:cs="Times New Roman"/>
          <w:sz w:val="24"/>
          <w:szCs w:val="24"/>
          <w:lang w:val="en-IN"/>
        </w:rPr>
      </w:pPr>
      <w:r w:rsidRPr="00B31B41">
        <w:rPr>
          <w:rFonts w:ascii="Times New Roman" w:hAnsi="Times New Roman" w:cs="Times New Roman"/>
          <w:sz w:val="24"/>
          <w:szCs w:val="24"/>
          <w:lang w:val="en-IN"/>
        </w:rPr>
        <w:t xml:space="preserve">F = 99.9, </w:t>
      </w:r>
      <w:r w:rsidRPr="00B31B41">
        <w:rPr>
          <w:rFonts w:ascii="Times New Roman" w:hAnsi="Times New Roman" w:cs="Times New Roman"/>
          <w:i/>
          <w:iCs/>
          <w:sz w:val="24"/>
          <w:szCs w:val="24"/>
          <w:lang w:val="en-IN"/>
        </w:rPr>
        <w:t>P</w:t>
      </w:r>
      <w:r w:rsidRPr="00B31B41">
        <w:rPr>
          <w:rFonts w:ascii="Times New Roman" w:hAnsi="Times New Roman" w:cs="Times New Roman"/>
          <w:sz w:val="24"/>
          <w:szCs w:val="24"/>
          <w:lang w:val="en-IN"/>
        </w:rPr>
        <w:t xml:space="preserve"> &lt; 0.05, LSD (P 0.05) = 8.10, CV (%) = 15.20</w:t>
      </w:r>
    </w:p>
    <w:p w14:paraId="3DCE2429" w14:textId="7DDBCA23" w:rsidR="00BB7FF7" w:rsidRDefault="00BB7FF7">
      <w:pPr>
        <w:rPr>
          <w:rFonts w:ascii="Times New Roman" w:hAnsi="Times New Roman" w:cs="Times New Roman"/>
          <w:b/>
          <w:sz w:val="24"/>
          <w:szCs w:val="24"/>
        </w:rPr>
      </w:pPr>
      <w:r>
        <w:rPr>
          <w:rFonts w:ascii="Times New Roman" w:hAnsi="Times New Roman" w:cs="Times New Roman"/>
          <w:b/>
          <w:sz w:val="24"/>
          <w:szCs w:val="24"/>
        </w:rPr>
        <w:t xml:space="preserve">Soluble </w:t>
      </w:r>
      <w:r w:rsidR="00053BC7">
        <w:rPr>
          <w:rFonts w:ascii="Times New Roman" w:hAnsi="Times New Roman" w:cs="Times New Roman"/>
          <w:b/>
          <w:sz w:val="24"/>
          <w:szCs w:val="24"/>
        </w:rPr>
        <w:t>S</w:t>
      </w:r>
      <w:r>
        <w:rPr>
          <w:rFonts w:ascii="Times New Roman" w:hAnsi="Times New Roman" w:cs="Times New Roman"/>
          <w:b/>
          <w:sz w:val="24"/>
          <w:szCs w:val="24"/>
        </w:rPr>
        <w:t xml:space="preserve">ugars and </w:t>
      </w:r>
      <w:r w:rsidR="00053BC7">
        <w:rPr>
          <w:rFonts w:ascii="Times New Roman" w:hAnsi="Times New Roman" w:cs="Times New Roman"/>
          <w:b/>
          <w:sz w:val="24"/>
          <w:szCs w:val="24"/>
        </w:rPr>
        <w:t>S</w:t>
      </w:r>
      <w:r>
        <w:rPr>
          <w:rFonts w:ascii="Times New Roman" w:hAnsi="Times New Roman" w:cs="Times New Roman"/>
          <w:b/>
          <w:sz w:val="24"/>
          <w:szCs w:val="24"/>
        </w:rPr>
        <w:t xml:space="preserve">tarch </w:t>
      </w:r>
      <w:r w:rsidR="00053BC7">
        <w:rPr>
          <w:rFonts w:ascii="Times New Roman" w:hAnsi="Times New Roman" w:cs="Times New Roman"/>
          <w:b/>
          <w:sz w:val="24"/>
          <w:szCs w:val="24"/>
        </w:rPr>
        <w:t>C</w:t>
      </w:r>
      <w:r>
        <w:rPr>
          <w:rFonts w:ascii="Times New Roman" w:hAnsi="Times New Roman" w:cs="Times New Roman"/>
          <w:b/>
          <w:sz w:val="24"/>
          <w:szCs w:val="24"/>
        </w:rPr>
        <w:t>ontents</w:t>
      </w:r>
    </w:p>
    <w:p w14:paraId="0D09C7D9" w14:textId="3387280E" w:rsidR="00930FFB" w:rsidRDefault="00BB7FF7" w:rsidP="000D072D">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A3225C">
        <w:rPr>
          <w:rFonts w:ascii="Times New Roman" w:hAnsi="Times New Roman" w:cs="Times New Roman"/>
          <w:sz w:val="24"/>
          <w:szCs w:val="24"/>
        </w:rPr>
        <w:t xml:space="preserve">The soluble sugar </w:t>
      </w:r>
      <w:r w:rsidR="000D072D">
        <w:rPr>
          <w:rFonts w:ascii="Times New Roman" w:hAnsi="Times New Roman" w:cs="Times New Roman"/>
          <w:sz w:val="24"/>
          <w:szCs w:val="24"/>
        </w:rPr>
        <w:t xml:space="preserve">and starch </w:t>
      </w:r>
      <w:r w:rsidRPr="0043257D">
        <w:rPr>
          <w:rFonts w:ascii="Times New Roman" w:hAnsi="Times New Roman" w:cs="Times New Roman"/>
          <w:sz w:val="24"/>
          <w:szCs w:val="24"/>
        </w:rPr>
        <w:t xml:space="preserve">contents of AVMU lines </w:t>
      </w:r>
      <w:r w:rsidR="00F25A30">
        <w:rPr>
          <w:rFonts w:ascii="Times New Roman" w:hAnsi="Times New Roman" w:cs="Times New Roman"/>
          <w:sz w:val="24"/>
          <w:szCs w:val="24"/>
        </w:rPr>
        <w:t xml:space="preserve">different across the mungbean lines </w:t>
      </w:r>
      <w:r w:rsidR="000A19C3">
        <w:rPr>
          <w:rFonts w:ascii="Times New Roman" w:hAnsi="Times New Roman" w:cs="Times New Roman"/>
          <w:sz w:val="24"/>
          <w:szCs w:val="24"/>
        </w:rPr>
        <w:t>(Fig</w:t>
      </w:r>
      <w:r w:rsidR="00652F5F">
        <w:rPr>
          <w:rFonts w:ascii="Times New Roman" w:hAnsi="Times New Roman" w:cs="Times New Roman"/>
          <w:sz w:val="24"/>
          <w:szCs w:val="24"/>
        </w:rPr>
        <w:t>s</w:t>
      </w:r>
      <w:r w:rsidR="000A19C3">
        <w:rPr>
          <w:rFonts w:ascii="Times New Roman" w:hAnsi="Times New Roman" w:cs="Times New Roman"/>
          <w:sz w:val="24"/>
          <w:szCs w:val="24"/>
        </w:rPr>
        <w:t>. 5</w:t>
      </w:r>
      <w:r w:rsidR="00652F5F">
        <w:rPr>
          <w:rFonts w:ascii="Times New Roman" w:hAnsi="Times New Roman" w:cs="Times New Roman"/>
          <w:sz w:val="24"/>
          <w:szCs w:val="24"/>
        </w:rPr>
        <w:t xml:space="preserve"> and 6</w:t>
      </w:r>
      <w:r w:rsidR="000A19C3">
        <w:rPr>
          <w:rFonts w:ascii="Times New Roman" w:hAnsi="Times New Roman" w:cs="Times New Roman"/>
          <w:sz w:val="24"/>
          <w:szCs w:val="24"/>
        </w:rPr>
        <w:t xml:space="preserve">). </w:t>
      </w:r>
      <w:r w:rsidR="00F25A30">
        <w:rPr>
          <w:rFonts w:ascii="Times New Roman" w:hAnsi="Times New Roman" w:cs="Times New Roman"/>
          <w:sz w:val="24"/>
          <w:szCs w:val="24"/>
        </w:rPr>
        <w:t xml:space="preserve">High amounts of soluble sugar content were observed in </w:t>
      </w:r>
      <w:r w:rsidR="00F25A30" w:rsidRPr="00F25A30">
        <w:rPr>
          <w:rFonts w:ascii="Times New Roman" w:hAnsi="Times New Roman" w:cs="Times New Roman"/>
          <w:sz w:val="24"/>
          <w:szCs w:val="24"/>
        </w:rPr>
        <w:t>AVMU 1604</w:t>
      </w:r>
      <w:r w:rsidR="00F25A30">
        <w:rPr>
          <w:rFonts w:ascii="Times New Roman" w:hAnsi="Times New Roman" w:cs="Times New Roman"/>
          <w:sz w:val="24"/>
          <w:szCs w:val="24"/>
        </w:rPr>
        <w:t xml:space="preserve">, </w:t>
      </w:r>
      <w:r w:rsidR="00F25A30" w:rsidRPr="00F25A30">
        <w:rPr>
          <w:rFonts w:ascii="Times New Roman" w:hAnsi="Times New Roman" w:cs="Times New Roman"/>
          <w:sz w:val="24"/>
          <w:szCs w:val="24"/>
        </w:rPr>
        <w:t>AVMU 1605</w:t>
      </w:r>
      <w:r w:rsidR="00F25A30">
        <w:rPr>
          <w:rFonts w:ascii="Times New Roman" w:hAnsi="Times New Roman" w:cs="Times New Roman"/>
          <w:sz w:val="24"/>
          <w:szCs w:val="24"/>
        </w:rPr>
        <w:t xml:space="preserve">, </w:t>
      </w:r>
      <w:r w:rsidR="00F25A30" w:rsidRPr="00F25A30">
        <w:rPr>
          <w:rFonts w:ascii="Times New Roman" w:hAnsi="Times New Roman" w:cs="Times New Roman"/>
          <w:sz w:val="24"/>
          <w:szCs w:val="24"/>
        </w:rPr>
        <w:t>AVMU 1622</w:t>
      </w:r>
      <w:r w:rsidR="00F25A30">
        <w:rPr>
          <w:rFonts w:ascii="Times New Roman" w:hAnsi="Times New Roman" w:cs="Times New Roman"/>
          <w:sz w:val="24"/>
          <w:szCs w:val="24"/>
        </w:rPr>
        <w:t xml:space="preserve">, </w:t>
      </w:r>
      <w:r w:rsidR="00F25A30" w:rsidRPr="00F25A30">
        <w:rPr>
          <w:rFonts w:ascii="Times New Roman" w:hAnsi="Times New Roman" w:cs="Times New Roman"/>
          <w:sz w:val="24"/>
          <w:szCs w:val="24"/>
        </w:rPr>
        <w:t>AVMU 1627</w:t>
      </w:r>
      <w:r w:rsidR="00F25A30">
        <w:rPr>
          <w:rFonts w:ascii="Times New Roman" w:hAnsi="Times New Roman" w:cs="Times New Roman"/>
          <w:sz w:val="24"/>
          <w:szCs w:val="24"/>
        </w:rPr>
        <w:t xml:space="preserve"> and </w:t>
      </w:r>
      <w:r w:rsidR="00F25A30" w:rsidRPr="00F25A30">
        <w:rPr>
          <w:rFonts w:ascii="Times New Roman" w:hAnsi="Times New Roman" w:cs="Times New Roman"/>
          <w:sz w:val="24"/>
          <w:szCs w:val="24"/>
        </w:rPr>
        <w:t>NM94</w:t>
      </w:r>
      <w:r w:rsidR="00F25A30">
        <w:rPr>
          <w:rFonts w:ascii="Times New Roman" w:hAnsi="Times New Roman" w:cs="Times New Roman"/>
          <w:sz w:val="24"/>
          <w:szCs w:val="24"/>
        </w:rPr>
        <w:t xml:space="preserve"> (</w:t>
      </w:r>
      <w:r w:rsidR="00F25A30" w:rsidRPr="00F25A30">
        <w:rPr>
          <w:rFonts w:ascii="Times New Roman" w:hAnsi="Times New Roman" w:cs="Times New Roman"/>
          <w:sz w:val="24"/>
          <w:szCs w:val="24"/>
        </w:rPr>
        <w:t>24.97</w:t>
      </w:r>
      <w:r w:rsidR="00F25A30">
        <w:rPr>
          <w:rFonts w:ascii="Times New Roman" w:hAnsi="Times New Roman" w:cs="Times New Roman"/>
          <w:sz w:val="24"/>
          <w:szCs w:val="24"/>
        </w:rPr>
        <w:t xml:space="preserve">, </w:t>
      </w:r>
      <w:r w:rsidR="00F25A30" w:rsidRPr="00F25A30">
        <w:rPr>
          <w:rFonts w:ascii="Times New Roman" w:hAnsi="Times New Roman" w:cs="Times New Roman"/>
          <w:sz w:val="24"/>
          <w:szCs w:val="24"/>
        </w:rPr>
        <w:t>26.5</w:t>
      </w:r>
      <w:r w:rsidR="00F25A30">
        <w:rPr>
          <w:rFonts w:ascii="Times New Roman" w:hAnsi="Times New Roman" w:cs="Times New Roman"/>
          <w:sz w:val="24"/>
          <w:szCs w:val="24"/>
        </w:rPr>
        <w:t xml:space="preserve">, </w:t>
      </w:r>
      <w:r w:rsidR="00F25A30" w:rsidRPr="00F25A30">
        <w:rPr>
          <w:rFonts w:ascii="Times New Roman" w:hAnsi="Times New Roman" w:cs="Times New Roman"/>
          <w:sz w:val="24"/>
          <w:szCs w:val="24"/>
        </w:rPr>
        <w:t>24.05</w:t>
      </w:r>
      <w:r w:rsidR="00F25A30">
        <w:rPr>
          <w:rFonts w:ascii="Times New Roman" w:hAnsi="Times New Roman" w:cs="Times New Roman"/>
          <w:sz w:val="24"/>
          <w:szCs w:val="24"/>
        </w:rPr>
        <w:t xml:space="preserve">, </w:t>
      </w:r>
      <w:r w:rsidR="00F25A30" w:rsidRPr="00F25A30">
        <w:rPr>
          <w:rFonts w:ascii="Times New Roman" w:hAnsi="Times New Roman" w:cs="Times New Roman"/>
          <w:sz w:val="24"/>
          <w:szCs w:val="24"/>
        </w:rPr>
        <w:t>24.08</w:t>
      </w:r>
      <w:r w:rsidR="00F25A30">
        <w:rPr>
          <w:rFonts w:ascii="Times New Roman" w:hAnsi="Times New Roman" w:cs="Times New Roman"/>
          <w:sz w:val="24"/>
          <w:szCs w:val="24"/>
        </w:rPr>
        <w:t xml:space="preserve"> and </w:t>
      </w:r>
      <w:r w:rsidR="00F25A30" w:rsidRPr="00F25A30">
        <w:rPr>
          <w:rFonts w:ascii="Times New Roman" w:hAnsi="Times New Roman" w:cs="Times New Roman"/>
          <w:sz w:val="24"/>
          <w:szCs w:val="24"/>
        </w:rPr>
        <w:t xml:space="preserve">27.8 </w:t>
      </w:r>
      <w:r w:rsidR="00F25A30" w:rsidRPr="000A19C3">
        <w:rPr>
          <w:rFonts w:ascii="Times New Roman" w:hAnsi="Times New Roman" w:cs="Times New Roman"/>
          <w:sz w:val="24"/>
          <w:szCs w:val="24"/>
        </w:rPr>
        <w:t>Glu E g</w:t>
      </w:r>
      <w:r w:rsidR="00F25A30" w:rsidRPr="000A19C3">
        <w:rPr>
          <w:rFonts w:ascii="Times New Roman" w:hAnsi="Times New Roman" w:cs="Times New Roman"/>
          <w:sz w:val="24"/>
          <w:szCs w:val="24"/>
          <w:vertAlign w:val="superscript"/>
        </w:rPr>
        <w:t>-1</w:t>
      </w:r>
      <w:r w:rsidR="00F25A30" w:rsidRPr="000A19C3">
        <w:rPr>
          <w:rFonts w:ascii="Times New Roman" w:hAnsi="Times New Roman" w:cs="Times New Roman"/>
          <w:sz w:val="24"/>
          <w:szCs w:val="24"/>
        </w:rPr>
        <w:t xml:space="preserve"> seed</w:t>
      </w:r>
      <w:r w:rsidR="00F25A30">
        <w:rPr>
          <w:rFonts w:ascii="Times New Roman" w:hAnsi="Times New Roman" w:cs="Times New Roman"/>
          <w:sz w:val="24"/>
          <w:szCs w:val="24"/>
        </w:rPr>
        <w:t xml:space="preserve">, respectively). </w:t>
      </w:r>
      <w:r w:rsidR="000A19C3">
        <w:rPr>
          <w:rFonts w:ascii="Times New Roman" w:hAnsi="Times New Roman" w:cs="Times New Roman"/>
          <w:sz w:val="24"/>
          <w:szCs w:val="24"/>
        </w:rPr>
        <w:t xml:space="preserve">Reduced sugar content was observed in </w:t>
      </w:r>
      <w:r w:rsidR="000A19C3" w:rsidRPr="000A19C3">
        <w:rPr>
          <w:rFonts w:ascii="Times New Roman" w:hAnsi="Times New Roman" w:cs="Times New Roman"/>
          <w:sz w:val="24"/>
          <w:szCs w:val="24"/>
        </w:rPr>
        <w:t>AVMU 1601</w:t>
      </w:r>
      <w:r w:rsidR="000A19C3">
        <w:rPr>
          <w:rFonts w:ascii="Times New Roman" w:hAnsi="Times New Roman" w:cs="Times New Roman"/>
          <w:sz w:val="24"/>
          <w:szCs w:val="24"/>
        </w:rPr>
        <w:t xml:space="preserve">, </w:t>
      </w:r>
      <w:r w:rsidR="000A19C3" w:rsidRPr="000A19C3">
        <w:rPr>
          <w:rFonts w:ascii="Times New Roman" w:hAnsi="Times New Roman" w:cs="Times New Roman"/>
          <w:sz w:val="24"/>
          <w:szCs w:val="24"/>
        </w:rPr>
        <w:t>AVMU 1603</w:t>
      </w:r>
      <w:r w:rsidR="000A19C3">
        <w:rPr>
          <w:rFonts w:ascii="Times New Roman" w:hAnsi="Times New Roman" w:cs="Times New Roman"/>
          <w:sz w:val="24"/>
          <w:szCs w:val="24"/>
        </w:rPr>
        <w:t xml:space="preserve">, </w:t>
      </w:r>
      <w:r w:rsidR="000A19C3" w:rsidRPr="000A19C3">
        <w:rPr>
          <w:rFonts w:ascii="Times New Roman" w:hAnsi="Times New Roman" w:cs="Times New Roman"/>
          <w:sz w:val="24"/>
          <w:szCs w:val="24"/>
        </w:rPr>
        <w:t>AVMU 1611</w:t>
      </w:r>
      <w:r w:rsidR="000A19C3">
        <w:rPr>
          <w:rFonts w:ascii="Times New Roman" w:hAnsi="Times New Roman" w:cs="Times New Roman"/>
          <w:sz w:val="24"/>
          <w:szCs w:val="24"/>
        </w:rPr>
        <w:t xml:space="preserve">, </w:t>
      </w:r>
      <w:r w:rsidR="000A19C3" w:rsidRPr="000A19C3">
        <w:rPr>
          <w:rFonts w:ascii="Times New Roman" w:hAnsi="Times New Roman" w:cs="Times New Roman"/>
          <w:sz w:val="24"/>
          <w:szCs w:val="24"/>
        </w:rPr>
        <w:t>AVMU 1619</w:t>
      </w:r>
      <w:r w:rsidR="000A19C3">
        <w:rPr>
          <w:rFonts w:ascii="Times New Roman" w:hAnsi="Times New Roman" w:cs="Times New Roman"/>
          <w:sz w:val="24"/>
          <w:szCs w:val="24"/>
        </w:rPr>
        <w:t xml:space="preserve">, </w:t>
      </w:r>
      <w:r w:rsidR="000A19C3" w:rsidRPr="000A19C3">
        <w:rPr>
          <w:rFonts w:ascii="Times New Roman" w:hAnsi="Times New Roman" w:cs="Times New Roman"/>
          <w:sz w:val="24"/>
          <w:szCs w:val="24"/>
        </w:rPr>
        <w:t>AVMU 1621</w:t>
      </w:r>
      <w:r w:rsidR="000A19C3">
        <w:rPr>
          <w:rFonts w:ascii="Times New Roman" w:hAnsi="Times New Roman" w:cs="Times New Roman"/>
          <w:sz w:val="24"/>
          <w:szCs w:val="24"/>
        </w:rPr>
        <w:t xml:space="preserve">, </w:t>
      </w:r>
      <w:r w:rsidR="000A19C3" w:rsidRPr="000A19C3">
        <w:rPr>
          <w:rFonts w:ascii="Times New Roman" w:hAnsi="Times New Roman" w:cs="Times New Roman"/>
          <w:sz w:val="24"/>
          <w:szCs w:val="24"/>
        </w:rPr>
        <w:t>AVMU 1652</w:t>
      </w:r>
      <w:r w:rsidR="000A19C3">
        <w:rPr>
          <w:rFonts w:ascii="Times New Roman" w:hAnsi="Times New Roman" w:cs="Times New Roman"/>
          <w:sz w:val="24"/>
          <w:szCs w:val="24"/>
        </w:rPr>
        <w:t xml:space="preserve"> and </w:t>
      </w:r>
      <w:r w:rsidR="000A19C3" w:rsidRPr="000A19C3">
        <w:rPr>
          <w:rFonts w:ascii="Times New Roman" w:hAnsi="Times New Roman" w:cs="Times New Roman"/>
          <w:sz w:val="24"/>
          <w:szCs w:val="24"/>
        </w:rPr>
        <w:t xml:space="preserve">AVMU 1656 </w:t>
      </w:r>
      <w:r w:rsidR="000A19C3">
        <w:rPr>
          <w:rFonts w:ascii="Times New Roman" w:hAnsi="Times New Roman" w:cs="Times New Roman"/>
          <w:sz w:val="24"/>
          <w:szCs w:val="24"/>
        </w:rPr>
        <w:t xml:space="preserve">(5.87, 5.75, 5.89, 5.57, 5.61, 5.95 and 5.82 </w:t>
      </w:r>
      <w:r w:rsidR="000A19C3" w:rsidRPr="000A19C3">
        <w:rPr>
          <w:rFonts w:ascii="Times New Roman" w:hAnsi="Times New Roman" w:cs="Times New Roman"/>
          <w:sz w:val="24"/>
          <w:szCs w:val="24"/>
        </w:rPr>
        <w:t>g Glu E g</w:t>
      </w:r>
      <w:r w:rsidR="000A19C3" w:rsidRPr="000A19C3">
        <w:rPr>
          <w:rFonts w:ascii="Times New Roman" w:hAnsi="Times New Roman" w:cs="Times New Roman"/>
          <w:sz w:val="24"/>
          <w:szCs w:val="24"/>
          <w:vertAlign w:val="superscript"/>
        </w:rPr>
        <w:t>-1</w:t>
      </w:r>
      <w:r w:rsidR="000A19C3" w:rsidRPr="000A19C3">
        <w:rPr>
          <w:rFonts w:ascii="Times New Roman" w:hAnsi="Times New Roman" w:cs="Times New Roman"/>
          <w:sz w:val="24"/>
          <w:szCs w:val="24"/>
        </w:rPr>
        <w:t xml:space="preserve"> seed</w:t>
      </w:r>
      <w:r w:rsidR="000A19C3">
        <w:rPr>
          <w:rFonts w:ascii="Times New Roman" w:hAnsi="Times New Roman" w:cs="Times New Roman"/>
          <w:sz w:val="24"/>
          <w:szCs w:val="24"/>
        </w:rPr>
        <w:t xml:space="preserve">, respectively). </w:t>
      </w:r>
      <w:r w:rsidR="000D072D">
        <w:rPr>
          <w:rFonts w:ascii="Times New Roman" w:hAnsi="Times New Roman" w:cs="Times New Roman"/>
          <w:sz w:val="24"/>
          <w:szCs w:val="24"/>
        </w:rPr>
        <w:t xml:space="preserve">High starch content was recorded in </w:t>
      </w:r>
      <w:r w:rsidR="000D072D" w:rsidRPr="000D072D">
        <w:rPr>
          <w:rFonts w:ascii="Times New Roman" w:hAnsi="Times New Roman" w:cs="Times New Roman"/>
          <w:sz w:val="24"/>
          <w:szCs w:val="24"/>
        </w:rPr>
        <w:t>AVMU 1654</w:t>
      </w:r>
      <w:r w:rsidR="000D072D">
        <w:rPr>
          <w:rFonts w:ascii="Times New Roman" w:hAnsi="Times New Roman" w:cs="Times New Roman"/>
          <w:sz w:val="24"/>
          <w:szCs w:val="24"/>
        </w:rPr>
        <w:t xml:space="preserve">, </w:t>
      </w:r>
      <w:r w:rsidR="000D072D" w:rsidRPr="000D072D">
        <w:rPr>
          <w:rFonts w:ascii="Times New Roman" w:hAnsi="Times New Roman" w:cs="Times New Roman"/>
          <w:sz w:val="24"/>
          <w:szCs w:val="24"/>
        </w:rPr>
        <w:t>AVMU 16</w:t>
      </w:r>
      <w:r w:rsidR="000D072D">
        <w:rPr>
          <w:rFonts w:ascii="Times New Roman" w:hAnsi="Times New Roman" w:cs="Times New Roman"/>
          <w:sz w:val="24"/>
          <w:szCs w:val="24"/>
        </w:rPr>
        <w:t xml:space="preserve">47, </w:t>
      </w:r>
      <w:r w:rsidR="000D072D" w:rsidRPr="000D072D">
        <w:rPr>
          <w:rFonts w:ascii="Times New Roman" w:hAnsi="Times New Roman" w:cs="Times New Roman"/>
          <w:sz w:val="24"/>
          <w:szCs w:val="24"/>
        </w:rPr>
        <w:t>AVMU 160</w:t>
      </w:r>
      <w:r w:rsidR="000D072D">
        <w:rPr>
          <w:rFonts w:ascii="Times New Roman" w:hAnsi="Times New Roman" w:cs="Times New Roman"/>
          <w:sz w:val="24"/>
          <w:szCs w:val="24"/>
        </w:rPr>
        <w:t>2 and A</w:t>
      </w:r>
      <w:r w:rsidR="000D072D" w:rsidRPr="000D072D">
        <w:rPr>
          <w:rFonts w:ascii="Times New Roman" w:hAnsi="Times New Roman" w:cs="Times New Roman"/>
          <w:sz w:val="24"/>
          <w:szCs w:val="24"/>
        </w:rPr>
        <w:t>VMU 16</w:t>
      </w:r>
      <w:r w:rsidR="000D072D">
        <w:rPr>
          <w:rFonts w:ascii="Times New Roman" w:hAnsi="Times New Roman" w:cs="Times New Roman"/>
          <w:sz w:val="24"/>
          <w:szCs w:val="24"/>
        </w:rPr>
        <w:t xml:space="preserve">07 (199.4, 198.1, 179.1, 178.9, and </w:t>
      </w:r>
      <w:r w:rsidR="000D072D">
        <w:rPr>
          <w:rFonts w:ascii="Times New Roman" w:hAnsi="Times New Roman" w:cs="Times New Roman"/>
          <w:sz w:val="24"/>
          <w:szCs w:val="24"/>
        </w:rPr>
        <w:sym w:font="Symbol" w:char="F06D"/>
      </w:r>
      <w:r w:rsidR="000D072D">
        <w:rPr>
          <w:rFonts w:ascii="Times New Roman" w:hAnsi="Times New Roman" w:cs="Times New Roman"/>
          <w:sz w:val="24"/>
          <w:szCs w:val="24"/>
        </w:rPr>
        <w:t xml:space="preserve">g </w:t>
      </w:r>
      <w:r w:rsidR="000D072D" w:rsidRPr="000A19C3">
        <w:rPr>
          <w:rFonts w:ascii="Times New Roman" w:hAnsi="Times New Roman" w:cs="Times New Roman"/>
          <w:sz w:val="24"/>
          <w:szCs w:val="24"/>
        </w:rPr>
        <w:t>Glu E g</w:t>
      </w:r>
      <w:r w:rsidR="000D072D" w:rsidRPr="000A19C3">
        <w:rPr>
          <w:rFonts w:ascii="Times New Roman" w:hAnsi="Times New Roman" w:cs="Times New Roman"/>
          <w:sz w:val="24"/>
          <w:szCs w:val="24"/>
          <w:vertAlign w:val="superscript"/>
        </w:rPr>
        <w:t>-1</w:t>
      </w:r>
      <w:r w:rsidR="000D072D" w:rsidRPr="000A19C3">
        <w:rPr>
          <w:rFonts w:ascii="Times New Roman" w:hAnsi="Times New Roman" w:cs="Times New Roman"/>
          <w:sz w:val="24"/>
          <w:szCs w:val="24"/>
        </w:rPr>
        <w:t xml:space="preserve"> seed</w:t>
      </w:r>
      <w:r w:rsidR="000D072D">
        <w:rPr>
          <w:rFonts w:ascii="Times New Roman" w:hAnsi="Times New Roman" w:cs="Times New Roman"/>
          <w:sz w:val="24"/>
          <w:szCs w:val="24"/>
        </w:rPr>
        <w:t xml:space="preserve">, respectively), while as reduced starch content was recorded in AVMU 1610, AVMU 1624 and AVMU 1629 (76.5, 76.5 and 75.2 </w:t>
      </w:r>
      <w:r w:rsidR="000D072D">
        <w:rPr>
          <w:rFonts w:ascii="Times New Roman" w:hAnsi="Times New Roman" w:cs="Times New Roman"/>
          <w:sz w:val="24"/>
          <w:szCs w:val="24"/>
        </w:rPr>
        <w:sym w:font="Symbol" w:char="F06D"/>
      </w:r>
      <w:r w:rsidR="000D072D">
        <w:rPr>
          <w:rFonts w:ascii="Times New Roman" w:hAnsi="Times New Roman" w:cs="Times New Roman"/>
          <w:sz w:val="24"/>
          <w:szCs w:val="24"/>
        </w:rPr>
        <w:t xml:space="preserve">g </w:t>
      </w:r>
      <w:r w:rsidR="000D072D" w:rsidRPr="000A19C3">
        <w:rPr>
          <w:rFonts w:ascii="Times New Roman" w:hAnsi="Times New Roman" w:cs="Times New Roman"/>
          <w:sz w:val="24"/>
          <w:szCs w:val="24"/>
        </w:rPr>
        <w:t>Glu E g</w:t>
      </w:r>
      <w:r w:rsidR="000D072D" w:rsidRPr="000A19C3">
        <w:rPr>
          <w:rFonts w:ascii="Times New Roman" w:hAnsi="Times New Roman" w:cs="Times New Roman"/>
          <w:sz w:val="24"/>
          <w:szCs w:val="24"/>
          <w:vertAlign w:val="superscript"/>
        </w:rPr>
        <w:t>-1</w:t>
      </w:r>
      <w:r w:rsidR="000D072D" w:rsidRPr="000A19C3">
        <w:rPr>
          <w:rFonts w:ascii="Times New Roman" w:hAnsi="Times New Roman" w:cs="Times New Roman"/>
          <w:sz w:val="24"/>
          <w:szCs w:val="24"/>
        </w:rPr>
        <w:t xml:space="preserve"> seed</w:t>
      </w:r>
      <w:r w:rsidR="000D072D">
        <w:rPr>
          <w:rFonts w:ascii="Times New Roman" w:hAnsi="Times New Roman" w:cs="Times New Roman"/>
          <w:sz w:val="24"/>
          <w:szCs w:val="24"/>
        </w:rPr>
        <w:t xml:space="preserve">, respectively). </w:t>
      </w:r>
      <w:r w:rsidR="00BD0A13">
        <w:rPr>
          <w:rFonts w:ascii="Times New Roman" w:hAnsi="Times New Roman" w:cs="Times New Roman"/>
          <w:sz w:val="24"/>
          <w:szCs w:val="24"/>
        </w:rPr>
        <w:t xml:space="preserve">Seeds with higher soluble sugars and starch content are </w:t>
      </w:r>
      <w:r w:rsidR="000A19C3">
        <w:rPr>
          <w:rFonts w:ascii="Times New Roman" w:hAnsi="Times New Roman" w:cs="Times New Roman"/>
          <w:sz w:val="24"/>
          <w:szCs w:val="24"/>
        </w:rPr>
        <w:t>more susceptible to insect pests including bruchids (Lazar et al., 2014). The t</w:t>
      </w:r>
      <w:r w:rsidR="00DC3711" w:rsidRPr="00DC3711">
        <w:rPr>
          <w:rFonts w:ascii="Times New Roman" w:hAnsi="Times New Roman" w:cs="Times New Roman"/>
          <w:sz w:val="24"/>
          <w:szCs w:val="24"/>
        </w:rPr>
        <w:t>otal</w:t>
      </w:r>
      <w:r w:rsidR="000A19C3">
        <w:rPr>
          <w:rFonts w:ascii="Times New Roman" w:hAnsi="Times New Roman" w:cs="Times New Roman"/>
          <w:sz w:val="24"/>
          <w:szCs w:val="24"/>
        </w:rPr>
        <w:t xml:space="preserve"> </w:t>
      </w:r>
      <w:r w:rsidR="00DC3711" w:rsidRPr="00DC3711">
        <w:rPr>
          <w:rFonts w:ascii="Times New Roman" w:hAnsi="Times New Roman" w:cs="Times New Roman"/>
          <w:sz w:val="24"/>
          <w:szCs w:val="24"/>
        </w:rPr>
        <w:t xml:space="preserve">soluble sugar content  in the </w:t>
      </w:r>
      <w:r w:rsidR="000A19C3">
        <w:rPr>
          <w:rFonts w:ascii="Times New Roman" w:hAnsi="Times New Roman" w:cs="Times New Roman"/>
          <w:sz w:val="24"/>
          <w:szCs w:val="24"/>
        </w:rPr>
        <w:t>seed</w:t>
      </w:r>
      <w:r w:rsidR="00DC3711" w:rsidRPr="00DC3711">
        <w:rPr>
          <w:rFonts w:ascii="Times New Roman" w:hAnsi="Times New Roman" w:cs="Times New Roman"/>
          <w:sz w:val="24"/>
          <w:szCs w:val="24"/>
        </w:rPr>
        <w:t xml:space="preserve"> </w:t>
      </w:r>
      <w:r w:rsidR="000A19C3">
        <w:rPr>
          <w:rFonts w:ascii="Times New Roman" w:hAnsi="Times New Roman" w:cs="Times New Roman"/>
          <w:sz w:val="24"/>
          <w:szCs w:val="24"/>
        </w:rPr>
        <w:t xml:space="preserve">are negatively </w:t>
      </w:r>
      <w:r w:rsidR="00DC3711" w:rsidRPr="00DC3711">
        <w:rPr>
          <w:rFonts w:ascii="Times New Roman" w:hAnsi="Times New Roman" w:cs="Times New Roman"/>
          <w:sz w:val="24"/>
          <w:szCs w:val="24"/>
        </w:rPr>
        <w:t>correla</w:t>
      </w:r>
      <w:r w:rsidR="000A19C3">
        <w:rPr>
          <w:rFonts w:ascii="Times New Roman" w:hAnsi="Times New Roman" w:cs="Times New Roman"/>
          <w:sz w:val="24"/>
          <w:szCs w:val="24"/>
        </w:rPr>
        <w:t>ted to the</w:t>
      </w:r>
      <w:r w:rsidR="00DC3711" w:rsidRPr="00DC3711">
        <w:rPr>
          <w:rFonts w:ascii="Times New Roman" w:hAnsi="Times New Roman" w:cs="Times New Roman"/>
          <w:sz w:val="24"/>
          <w:szCs w:val="24"/>
        </w:rPr>
        <w:t xml:space="preserve"> incubation period, larval-pupal period and total</w:t>
      </w:r>
      <w:r w:rsidR="000A19C3">
        <w:rPr>
          <w:rFonts w:ascii="Times New Roman" w:hAnsi="Times New Roman" w:cs="Times New Roman"/>
          <w:sz w:val="24"/>
          <w:szCs w:val="24"/>
        </w:rPr>
        <w:t xml:space="preserve"> </w:t>
      </w:r>
      <w:r w:rsidR="00DC3711" w:rsidRPr="00DC3711">
        <w:rPr>
          <w:rFonts w:ascii="Times New Roman" w:hAnsi="Times New Roman" w:cs="Times New Roman"/>
          <w:sz w:val="24"/>
          <w:szCs w:val="24"/>
        </w:rPr>
        <w:t>developmental period</w:t>
      </w:r>
      <w:r w:rsidR="000A19C3">
        <w:rPr>
          <w:rFonts w:ascii="Times New Roman" w:hAnsi="Times New Roman" w:cs="Times New Roman"/>
          <w:sz w:val="24"/>
          <w:szCs w:val="24"/>
        </w:rPr>
        <w:t xml:space="preserve">, </w:t>
      </w:r>
      <w:r w:rsidR="00DC3711" w:rsidRPr="00DC3711">
        <w:rPr>
          <w:rFonts w:ascii="Times New Roman" w:hAnsi="Times New Roman" w:cs="Times New Roman"/>
          <w:sz w:val="24"/>
          <w:szCs w:val="24"/>
        </w:rPr>
        <w:t xml:space="preserve">while </w:t>
      </w:r>
      <w:r w:rsidR="000A19C3">
        <w:rPr>
          <w:rFonts w:ascii="Times New Roman" w:hAnsi="Times New Roman" w:cs="Times New Roman"/>
          <w:sz w:val="24"/>
          <w:szCs w:val="24"/>
        </w:rPr>
        <w:t>positively correlated to the adult emergence percentage (Lazar et al., 2014</w:t>
      </w:r>
      <w:r w:rsidR="00DC3711" w:rsidRPr="00DC3711">
        <w:rPr>
          <w:rFonts w:ascii="Times New Roman" w:hAnsi="Times New Roman" w:cs="Times New Roman"/>
          <w:sz w:val="24"/>
          <w:szCs w:val="24"/>
        </w:rPr>
        <w:t xml:space="preserve">). </w:t>
      </w:r>
    </w:p>
    <w:p w14:paraId="15323754" w14:textId="661E20F1" w:rsidR="00BB7FF7" w:rsidRDefault="00BB7FF7">
      <w:pPr>
        <w:rPr>
          <w:rFonts w:ascii="Times New Roman" w:hAnsi="Times New Roman" w:cs="Times New Roman"/>
          <w:b/>
          <w:sz w:val="24"/>
          <w:szCs w:val="24"/>
        </w:rPr>
      </w:pPr>
      <w:r>
        <w:rPr>
          <w:noProof/>
        </w:rPr>
        <w:drawing>
          <wp:inline distT="0" distB="0" distL="0" distR="0" wp14:anchorId="2CE2B7FC" wp14:editId="54703E0B">
            <wp:extent cx="5943600" cy="2606675"/>
            <wp:effectExtent l="0" t="0" r="19050"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796750" w14:textId="54049764" w:rsidR="00BB7FF7" w:rsidRPr="00A3225C" w:rsidRDefault="00BB7FF7" w:rsidP="00BB7FF7">
      <w:pPr>
        <w:spacing w:line="240" w:lineRule="auto"/>
        <w:jc w:val="center"/>
        <w:rPr>
          <w:rFonts w:ascii="Times New Roman" w:hAnsi="Times New Roman" w:cs="Times New Roman"/>
          <w:sz w:val="24"/>
          <w:szCs w:val="24"/>
          <w:lang w:val="en-IN"/>
        </w:rPr>
      </w:pPr>
      <w:r w:rsidRPr="00A3225C">
        <w:rPr>
          <w:rFonts w:ascii="Times New Roman" w:hAnsi="Times New Roman" w:cs="Times New Roman"/>
          <w:sz w:val="24"/>
          <w:szCs w:val="24"/>
          <w:lang w:val="da-DK"/>
        </w:rPr>
        <w:t xml:space="preserve">F = </w:t>
      </w:r>
      <w:r>
        <w:rPr>
          <w:rFonts w:ascii="Times New Roman" w:hAnsi="Times New Roman" w:cs="Times New Roman"/>
          <w:sz w:val="24"/>
          <w:szCs w:val="24"/>
          <w:lang w:val="da-DK"/>
        </w:rPr>
        <w:t>44.32</w:t>
      </w:r>
      <w:r w:rsidRPr="00A3225C">
        <w:rPr>
          <w:rFonts w:ascii="Times New Roman" w:hAnsi="Times New Roman" w:cs="Times New Roman"/>
          <w:sz w:val="24"/>
          <w:szCs w:val="24"/>
          <w:lang w:val="da-DK"/>
        </w:rPr>
        <w:t xml:space="preserve">, </w:t>
      </w:r>
      <w:r w:rsidRPr="00A3225C">
        <w:rPr>
          <w:rFonts w:ascii="Times New Roman" w:hAnsi="Times New Roman" w:cs="Times New Roman"/>
          <w:i/>
          <w:iCs/>
          <w:sz w:val="24"/>
          <w:szCs w:val="24"/>
          <w:lang w:val="da-DK"/>
        </w:rPr>
        <w:t>P</w:t>
      </w:r>
      <w:r w:rsidRPr="00A3225C">
        <w:rPr>
          <w:rFonts w:ascii="Times New Roman" w:hAnsi="Times New Roman" w:cs="Times New Roman"/>
          <w:sz w:val="24"/>
          <w:szCs w:val="24"/>
          <w:lang w:val="da-DK"/>
        </w:rPr>
        <w:t xml:space="preserve"> = &lt;0.0</w:t>
      </w:r>
      <w:r>
        <w:rPr>
          <w:rFonts w:ascii="Times New Roman" w:hAnsi="Times New Roman" w:cs="Times New Roman"/>
          <w:sz w:val="24"/>
          <w:szCs w:val="24"/>
          <w:lang w:val="da-DK"/>
        </w:rPr>
        <w:t>5</w:t>
      </w:r>
      <w:r w:rsidRPr="00A3225C">
        <w:rPr>
          <w:rFonts w:ascii="Times New Roman" w:hAnsi="Times New Roman" w:cs="Times New Roman"/>
          <w:sz w:val="24"/>
          <w:szCs w:val="24"/>
          <w:lang w:val="da-DK"/>
        </w:rPr>
        <w:t xml:space="preserve">, LSD (P 0.05) = </w:t>
      </w:r>
      <w:r>
        <w:rPr>
          <w:rFonts w:ascii="Times New Roman" w:hAnsi="Times New Roman" w:cs="Times New Roman"/>
          <w:sz w:val="24"/>
          <w:szCs w:val="24"/>
          <w:lang w:val="da-DK"/>
        </w:rPr>
        <w:t>3.74</w:t>
      </w:r>
      <w:r w:rsidRPr="00A3225C">
        <w:rPr>
          <w:rFonts w:ascii="Times New Roman" w:hAnsi="Times New Roman" w:cs="Times New Roman"/>
          <w:sz w:val="24"/>
          <w:szCs w:val="24"/>
          <w:lang w:val="da-DK"/>
        </w:rPr>
        <w:t>, CV (%) =  10.</w:t>
      </w:r>
      <w:r>
        <w:rPr>
          <w:rFonts w:ascii="Times New Roman" w:hAnsi="Times New Roman" w:cs="Times New Roman"/>
          <w:sz w:val="24"/>
          <w:szCs w:val="24"/>
          <w:lang w:val="da-DK"/>
        </w:rPr>
        <w:t>89</w:t>
      </w:r>
      <w:r w:rsidRPr="00A3225C">
        <w:rPr>
          <w:rFonts w:ascii="Times New Roman" w:hAnsi="Times New Roman" w:cs="Times New Roman"/>
          <w:sz w:val="24"/>
          <w:szCs w:val="24"/>
          <w:lang w:val="da-DK"/>
        </w:rPr>
        <w:t>,</w:t>
      </w:r>
    </w:p>
    <w:p w14:paraId="7108FCD7" w14:textId="6453E8FC" w:rsidR="00BB7FF7" w:rsidRPr="00930FFB" w:rsidRDefault="00930FFB">
      <w:pPr>
        <w:rPr>
          <w:rFonts w:ascii="Times New Roman" w:hAnsi="Times New Roman" w:cs="Times New Roman"/>
          <w:sz w:val="24"/>
          <w:szCs w:val="24"/>
        </w:rPr>
      </w:pPr>
      <w:r w:rsidRPr="00930FFB">
        <w:rPr>
          <w:rFonts w:ascii="Times New Roman" w:hAnsi="Times New Roman" w:cs="Times New Roman"/>
          <w:sz w:val="24"/>
          <w:szCs w:val="24"/>
        </w:rPr>
        <w:t>Figure 5. Soluble sugars (</w:t>
      </w:r>
      <w:r w:rsidRPr="00930FFB">
        <w:rPr>
          <w:rFonts w:ascii="Times New Roman" w:hAnsi="Times New Roman" w:cs="Times New Roman"/>
          <w:sz w:val="24"/>
          <w:szCs w:val="24"/>
          <w:lang w:val="el-GR"/>
        </w:rPr>
        <w:t>μ</w:t>
      </w:r>
      <w:r w:rsidRPr="00930FFB">
        <w:rPr>
          <w:rFonts w:ascii="Times New Roman" w:hAnsi="Times New Roman" w:cs="Times New Roman"/>
          <w:sz w:val="24"/>
          <w:szCs w:val="24"/>
        </w:rPr>
        <w:t>g Glu E g</w:t>
      </w:r>
      <w:r w:rsidRPr="00930FFB">
        <w:rPr>
          <w:rFonts w:ascii="Times New Roman" w:hAnsi="Times New Roman" w:cs="Times New Roman"/>
          <w:sz w:val="24"/>
          <w:szCs w:val="24"/>
          <w:vertAlign w:val="superscript"/>
        </w:rPr>
        <w:t>-1</w:t>
      </w:r>
      <w:r w:rsidRPr="00930FFB">
        <w:rPr>
          <w:rFonts w:ascii="Times New Roman" w:hAnsi="Times New Roman" w:cs="Times New Roman"/>
          <w:sz w:val="24"/>
          <w:szCs w:val="24"/>
        </w:rPr>
        <w:t xml:space="preserve"> seed) of seeds of the improved mungbean lines</w:t>
      </w:r>
    </w:p>
    <w:p w14:paraId="00D8C3F0" w14:textId="2614BEC3" w:rsidR="00BB7FF7" w:rsidRDefault="00BB7FF7">
      <w:pPr>
        <w:rPr>
          <w:rFonts w:ascii="Times New Roman" w:hAnsi="Times New Roman" w:cs="Times New Roman"/>
          <w:b/>
          <w:sz w:val="24"/>
          <w:szCs w:val="24"/>
        </w:rPr>
      </w:pPr>
      <w:r w:rsidRPr="00BB7FF7">
        <w:rPr>
          <w:rFonts w:ascii="Times New Roman" w:hAnsi="Times New Roman" w:cs="Times New Roman"/>
          <w:b/>
          <w:noProof/>
          <w:sz w:val="24"/>
          <w:szCs w:val="24"/>
        </w:rPr>
        <w:lastRenderedPageBreak/>
        <w:drawing>
          <wp:inline distT="0" distB="0" distL="0" distR="0" wp14:anchorId="2737EA6B" wp14:editId="2BFED2AF">
            <wp:extent cx="5943600" cy="2539365"/>
            <wp:effectExtent l="0" t="0" r="1905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A9B93F" w14:textId="462012AE" w:rsidR="00BB7FF7" w:rsidRPr="00A3225C" w:rsidRDefault="00BB7FF7" w:rsidP="00BB7FF7">
      <w:pPr>
        <w:spacing w:line="240" w:lineRule="auto"/>
        <w:jc w:val="center"/>
        <w:rPr>
          <w:rFonts w:ascii="Times New Roman" w:hAnsi="Times New Roman" w:cs="Times New Roman"/>
          <w:sz w:val="24"/>
          <w:szCs w:val="24"/>
          <w:lang w:val="en-IN"/>
        </w:rPr>
      </w:pPr>
      <w:r>
        <w:rPr>
          <w:rFonts w:ascii="Times New Roman" w:hAnsi="Times New Roman" w:cs="Times New Roman"/>
          <w:sz w:val="24"/>
          <w:szCs w:val="24"/>
          <w:lang w:val="da-DK"/>
        </w:rPr>
        <w:t>F = 83,0</w:t>
      </w:r>
      <w:r w:rsidRPr="00A3225C">
        <w:rPr>
          <w:rFonts w:ascii="Times New Roman" w:hAnsi="Times New Roman" w:cs="Times New Roman"/>
          <w:sz w:val="24"/>
          <w:szCs w:val="24"/>
          <w:lang w:val="da-DK"/>
        </w:rPr>
        <w:t xml:space="preserve">9, </w:t>
      </w:r>
      <w:r w:rsidRPr="00A3225C">
        <w:rPr>
          <w:rFonts w:ascii="Times New Roman" w:hAnsi="Times New Roman" w:cs="Times New Roman"/>
          <w:i/>
          <w:iCs/>
          <w:sz w:val="24"/>
          <w:szCs w:val="24"/>
          <w:lang w:val="da-DK"/>
        </w:rPr>
        <w:t>P</w:t>
      </w:r>
      <w:r w:rsidRPr="00A3225C">
        <w:rPr>
          <w:rFonts w:ascii="Times New Roman" w:hAnsi="Times New Roman" w:cs="Times New Roman"/>
          <w:sz w:val="24"/>
          <w:szCs w:val="24"/>
          <w:lang w:val="da-DK"/>
        </w:rPr>
        <w:t xml:space="preserve"> = &lt;0.01, LSD (P 0.05) = </w:t>
      </w:r>
      <w:r>
        <w:rPr>
          <w:rFonts w:ascii="Times New Roman" w:hAnsi="Times New Roman" w:cs="Times New Roman"/>
          <w:sz w:val="24"/>
          <w:szCs w:val="24"/>
          <w:lang w:val="da-DK"/>
        </w:rPr>
        <w:t>7.98, CV (%) =  14.88</w:t>
      </w:r>
      <w:r w:rsidRPr="00A3225C">
        <w:rPr>
          <w:rFonts w:ascii="Times New Roman" w:hAnsi="Times New Roman" w:cs="Times New Roman"/>
          <w:sz w:val="24"/>
          <w:szCs w:val="24"/>
          <w:lang w:val="da-DK"/>
        </w:rPr>
        <w:t>,</w:t>
      </w:r>
    </w:p>
    <w:p w14:paraId="5442261A" w14:textId="13BA0552" w:rsidR="00930FFB" w:rsidRPr="00930FFB" w:rsidRDefault="00930FFB" w:rsidP="00930FFB">
      <w:pPr>
        <w:rPr>
          <w:rFonts w:ascii="Times New Roman" w:hAnsi="Times New Roman" w:cs="Times New Roman"/>
          <w:sz w:val="24"/>
          <w:szCs w:val="24"/>
        </w:rPr>
      </w:pPr>
      <w:r w:rsidRPr="00930FFB">
        <w:rPr>
          <w:rFonts w:ascii="Times New Roman" w:hAnsi="Times New Roman" w:cs="Times New Roman"/>
          <w:sz w:val="24"/>
          <w:szCs w:val="24"/>
        </w:rPr>
        <w:t xml:space="preserve">Figure </w:t>
      </w:r>
      <w:r>
        <w:rPr>
          <w:rFonts w:ascii="Times New Roman" w:hAnsi="Times New Roman" w:cs="Times New Roman"/>
          <w:sz w:val="24"/>
          <w:szCs w:val="24"/>
        </w:rPr>
        <w:t>6</w:t>
      </w:r>
      <w:r w:rsidRPr="00930FFB">
        <w:rPr>
          <w:rFonts w:ascii="Times New Roman" w:hAnsi="Times New Roman" w:cs="Times New Roman"/>
          <w:sz w:val="24"/>
          <w:szCs w:val="24"/>
        </w:rPr>
        <w:t xml:space="preserve">. Starch content </w:t>
      </w:r>
      <w:r w:rsidRPr="00930FFB">
        <w:rPr>
          <w:rFonts w:ascii="Times New Roman" w:hAnsi="Times New Roman" w:cs="Times New Roman"/>
          <w:sz w:val="24"/>
          <w:szCs w:val="24"/>
          <w:lang w:val="el-GR"/>
        </w:rPr>
        <w:t>(μ</w:t>
      </w:r>
      <w:r w:rsidRPr="00930FFB">
        <w:rPr>
          <w:rFonts w:ascii="Times New Roman" w:hAnsi="Times New Roman" w:cs="Times New Roman"/>
          <w:sz w:val="24"/>
          <w:szCs w:val="24"/>
        </w:rPr>
        <w:t>g Glu E g</w:t>
      </w:r>
      <w:r w:rsidRPr="00930FFB">
        <w:rPr>
          <w:rFonts w:ascii="Times New Roman" w:hAnsi="Times New Roman" w:cs="Times New Roman"/>
          <w:sz w:val="24"/>
          <w:szCs w:val="24"/>
          <w:vertAlign w:val="superscript"/>
        </w:rPr>
        <w:t>-1</w:t>
      </w:r>
      <w:r w:rsidRPr="00930FFB">
        <w:rPr>
          <w:rFonts w:ascii="Times New Roman" w:hAnsi="Times New Roman" w:cs="Times New Roman"/>
          <w:sz w:val="24"/>
          <w:szCs w:val="24"/>
        </w:rPr>
        <w:t xml:space="preserve"> seed</w:t>
      </w:r>
      <w:r>
        <w:rPr>
          <w:rFonts w:ascii="Times New Roman" w:hAnsi="Times New Roman" w:cs="Times New Roman"/>
          <w:sz w:val="24"/>
          <w:szCs w:val="24"/>
        </w:rPr>
        <w:t xml:space="preserve">) </w:t>
      </w:r>
      <w:r w:rsidRPr="00930FFB">
        <w:rPr>
          <w:rFonts w:ascii="Times New Roman" w:hAnsi="Times New Roman" w:cs="Times New Roman"/>
          <w:sz w:val="24"/>
          <w:szCs w:val="24"/>
        </w:rPr>
        <w:t>of seeds of the improved mungbean lines</w:t>
      </w:r>
    </w:p>
    <w:p w14:paraId="78578582" w14:textId="77777777" w:rsidR="00BB7FF7" w:rsidRPr="00930FFB" w:rsidRDefault="00BB7FF7" w:rsidP="00BB7FF7">
      <w:pPr>
        <w:jc w:val="center"/>
        <w:rPr>
          <w:rFonts w:ascii="Times New Roman" w:hAnsi="Times New Roman" w:cs="Times New Roman"/>
          <w:sz w:val="24"/>
          <w:szCs w:val="24"/>
        </w:rPr>
      </w:pPr>
    </w:p>
    <w:p w14:paraId="76FB1684" w14:textId="6FD53ED8" w:rsidR="00BB7FF7" w:rsidRDefault="00BB7FF7">
      <w:pPr>
        <w:rPr>
          <w:rFonts w:ascii="Times New Roman" w:hAnsi="Times New Roman" w:cs="Times New Roman"/>
          <w:b/>
          <w:sz w:val="24"/>
          <w:szCs w:val="24"/>
        </w:rPr>
      </w:pPr>
      <w:r>
        <w:rPr>
          <w:rFonts w:ascii="Times New Roman" w:hAnsi="Times New Roman" w:cs="Times New Roman"/>
          <w:b/>
          <w:sz w:val="24"/>
          <w:szCs w:val="24"/>
        </w:rPr>
        <w:t xml:space="preserve">HPLC </w:t>
      </w:r>
      <w:r w:rsidR="00053BC7">
        <w:rPr>
          <w:rFonts w:ascii="Times New Roman" w:hAnsi="Times New Roman" w:cs="Times New Roman"/>
          <w:b/>
          <w:sz w:val="24"/>
          <w:szCs w:val="24"/>
        </w:rPr>
        <w:t>F</w:t>
      </w:r>
      <w:r>
        <w:rPr>
          <w:rFonts w:ascii="Times New Roman" w:hAnsi="Times New Roman" w:cs="Times New Roman"/>
          <w:b/>
          <w:sz w:val="24"/>
          <w:szCs w:val="24"/>
        </w:rPr>
        <w:t>ingerprinting</w:t>
      </w:r>
    </w:p>
    <w:p w14:paraId="11E7BE3F" w14:textId="74285745" w:rsidR="002D2181" w:rsidRDefault="001B56B5" w:rsidP="00652F5F">
      <w:pPr>
        <w:jc w:val="both"/>
        <w:rPr>
          <w:rFonts w:ascii="Times New Roman" w:hAnsi="Times New Roman" w:cs="Times New Roman"/>
          <w:b/>
          <w:sz w:val="24"/>
          <w:szCs w:val="24"/>
        </w:rPr>
      </w:pPr>
      <w:r w:rsidRPr="00652F5F">
        <w:rPr>
          <w:rFonts w:ascii="Times New Roman" w:hAnsi="Times New Roman" w:cs="Times New Roman"/>
          <w:b/>
          <w:noProof/>
          <w:sz w:val="24"/>
          <w:szCs w:val="24"/>
        </w:rPr>
        <w:drawing>
          <wp:anchor distT="0" distB="0" distL="114300" distR="114300" simplePos="0" relativeHeight="251675648" behindDoc="0" locked="0" layoutInCell="1" allowOverlap="1" wp14:anchorId="15117FF4" wp14:editId="03DA8AF1">
            <wp:simplePos x="0" y="0"/>
            <wp:positionH relativeFrom="column">
              <wp:posOffset>516255</wp:posOffset>
            </wp:positionH>
            <wp:positionV relativeFrom="paragraph">
              <wp:posOffset>1542139</wp:posOffset>
            </wp:positionV>
            <wp:extent cx="5367020" cy="2579370"/>
            <wp:effectExtent l="0" t="0" r="5080" b="0"/>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7020"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5F" w:rsidRPr="00652F5F">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05B0B77E" wp14:editId="4AA8E980">
                <wp:simplePos x="0" y="0"/>
                <wp:positionH relativeFrom="column">
                  <wp:posOffset>2317115</wp:posOffset>
                </wp:positionH>
                <wp:positionV relativeFrom="paragraph">
                  <wp:posOffset>1539240</wp:posOffset>
                </wp:positionV>
                <wp:extent cx="1322070" cy="368935"/>
                <wp:effectExtent l="0" t="0" r="0" b="0"/>
                <wp:wrapNone/>
                <wp:docPr id="14" name="TextBox 7"/>
                <wp:cNvGraphicFramePr/>
                <a:graphic xmlns:a="http://schemas.openxmlformats.org/drawingml/2006/main">
                  <a:graphicData uri="http://schemas.microsoft.com/office/word/2010/wordprocessingShape">
                    <wps:wsp>
                      <wps:cNvSpPr txBox="1"/>
                      <wps:spPr>
                        <a:xfrm>
                          <a:off x="0" y="0"/>
                          <a:ext cx="1322070" cy="368935"/>
                        </a:xfrm>
                        <a:prstGeom prst="rect">
                          <a:avLst/>
                        </a:prstGeom>
                        <a:noFill/>
                      </wps:spPr>
                      <wps:txbx>
                        <w:txbxContent>
                          <w:p w14:paraId="61983A6D" w14:textId="77777777" w:rsidR="00390E3B" w:rsidRPr="00652F5F" w:rsidRDefault="00390E3B" w:rsidP="00652F5F">
                            <w:pPr>
                              <w:pStyle w:val="NormalWeb"/>
                              <w:spacing w:before="0" w:beforeAutospacing="0" w:after="0" w:afterAutospacing="0"/>
                            </w:pPr>
                            <w:r w:rsidRPr="00652F5F">
                              <w:rPr>
                                <w:rFonts w:asciiTheme="minorHAnsi" w:hAnsi="Calibri" w:cstheme="minorBidi"/>
                                <w:b/>
                                <w:bCs/>
                                <w:color w:val="000000" w:themeColor="text1"/>
                                <w:kern w:val="24"/>
                              </w:rPr>
                              <w:t>AVMU 1601</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0B77E" id="_x0000_s1029" type="#_x0000_t202" style="position:absolute;left:0;text-align:left;margin-left:182.45pt;margin-top:121.2pt;width:104.1pt;height:29.0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9mkQEAABMDAAAOAAAAZHJzL2Uyb0RvYy54bWysUslOwzAQvSPxD5bvNKFljZpWLIILAiTg&#10;A1zHbizFHstjmvTvGbsbghvi4mVm/Pzem5nOB9uxlQpowNX8dFRyppyExrhlzT/eH06uOMMoXCM6&#10;cKrma4V8Pjs+mva+UmNooWtUYATisOp9zdsYfVUUKFtlBY7AK0dJDcGKSNewLJogekK3XTEuy4ui&#10;h9D4AFIhUvR+k+SzjK+1kvFFa1SRdTUnbjGvIa+LtBazqaiWQfjWyC0N8QcWVhhHn+6h7kUU7DOY&#10;X1DWyAAIOo4k2AK0NlJlDaTmtPyh5q0VXmUtZA76vU34f7DyefUamGmod2ecOWGpR+9qiLcwsMvk&#10;Tu+xoqI3T2VxoDBV7uJIwSR60MGmneQwypPP6723hMVkejQZj8tLSknKTS6urifnCaY4vPYB46MC&#10;y9Kh5oF6ly0VqyeMm9JdSfrMwYPpuhRPFDdU0ikOiyELmuxoLqBZE/ueulxzR2PIWYjdHeSRSFDo&#10;bz4jweVfEsbmxRaanM88t1OSWvv9nqsOszz7AgAA//8DAFBLAwQUAAYACAAAACEA4cKEyt4AAAAL&#10;AQAADwAAAGRycy9kb3ducmV2LnhtbEyPQU7DMBBF90jcwRokdtROmpQ2xKlQgTVQOICbDHFIPI5i&#10;tw2cnmEFy9F/+v9NuZ3dIE44hc6ThmShQCDVvumo1fD+9nSzBhGiocYMnlDDFwbYVpcXpSkaf6ZX&#10;PO1jK7iEQmE02BjHQspQW3QmLPyIxNmHn5yJfE6tbCZz5nI3yFSplXSmI16wZsSdxbrfH52GtXLP&#10;fb9JX4LLvpPc7h784/ip9fXVfH8HIuIc/2D41Wd1qNjp4I/UBDFoWK6yDaMa0izNQDCR3y4TEAeO&#10;lMpBVqX8/0P1AwAA//8DAFBLAQItABQABgAIAAAAIQC2gziS/gAAAOEBAAATAAAAAAAAAAAAAAAA&#10;AAAAAABbQ29udGVudF9UeXBlc10ueG1sUEsBAi0AFAAGAAgAAAAhADj9If/WAAAAlAEAAAsAAAAA&#10;AAAAAAAAAAAALwEAAF9yZWxzLy5yZWxzUEsBAi0AFAAGAAgAAAAhAJQR72aRAQAAEwMAAA4AAAAA&#10;AAAAAAAAAAAALgIAAGRycy9lMm9Eb2MueG1sUEsBAi0AFAAGAAgAAAAhAOHChMreAAAACwEAAA8A&#10;AAAAAAAAAAAAAAAA6wMAAGRycy9kb3ducmV2LnhtbFBLBQYAAAAABAAEAPMAAAD2BAAAAAA=&#10;" filled="f" stroked="f">
                <v:textbox style="mso-fit-shape-to-text:t">
                  <w:txbxContent>
                    <w:p w14:paraId="61983A6D" w14:textId="77777777" w:rsidR="00390E3B" w:rsidRPr="00652F5F" w:rsidRDefault="00390E3B" w:rsidP="00652F5F">
                      <w:pPr>
                        <w:pStyle w:val="NormalWeb"/>
                        <w:spacing w:before="0" w:beforeAutospacing="0" w:after="0" w:afterAutospacing="0"/>
                      </w:pPr>
                      <w:r w:rsidRPr="00652F5F">
                        <w:rPr>
                          <w:rFonts w:asciiTheme="minorHAnsi" w:hAnsi="Calibri" w:cstheme="minorBidi"/>
                          <w:b/>
                          <w:bCs/>
                          <w:color w:val="000000" w:themeColor="text1"/>
                          <w:kern w:val="24"/>
                        </w:rPr>
                        <w:t>AVMU 1601</w:t>
                      </w:r>
                    </w:p>
                  </w:txbxContent>
                </v:textbox>
              </v:shape>
            </w:pict>
          </mc:Fallback>
        </mc:AlternateContent>
      </w:r>
      <w:r w:rsidR="00652F5F" w:rsidRPr="00652F5F">
        <w:rPr>
          <w:rFonts w:ascii="Times New Roman" w:hAnsi="Times New Roman" w:cs="Times New Roman"/>
          <w:sz w:val="24"/>
          <w:szCs w:val="24"/>
        </w:rPr>
        <w:t>The number of peaks varied across the bruchid resistant and susceptible improved mungbean lines (Fig. 6). The number of peaks was greater in the bruchid resistant lines than the susceptible lines and the susceptible check, NM94 (Fig. 7). AVMU 1601, AVMU 1609 and V2802 had 15, 11 and 11 peaks, respectively, while as the susceptible check NM94 had 10peaks. Each peak determines a single compound. Thus the compounds shown by the additional peaks could be attributed to the bruchid resistance in these lines. However, the susceptibility of some of the compounds cannot be ruled out in the resistant lines as well. The identification of compounds is in progress.</w:t>
      </w:r>
    </w:p>
    <w:p w14:paraId="027A4172" w14:textId="368292A0" w:rsidR="00652F5F" w:rsidRDefault="00652F5F">
      <w:pPr>
        <w:rPr>
          <w:rFonts w:ascii="Times New Roman" w:hAnsi="Times New Roman" w:cs="Times New Roman"/>
          <w:b/>
          <w:sz w:val="24"/>
          <w:szCs w:val="24"/>
        </w:rPr>
      </w:pPr>
      <w:r>
        <w:rPr>
          <w:rFonts w:ascii="Times New Roman" w:hAnsi="Times New Roman" w:cs="Times New Roman"/>
          <w:b/>
          <w:sz w:val="24"/>
          <w:szCs w:val="24"/>
        </w:rPr>
        <w:br w:type="page"/>
      </w:r>
    </w:p>
    <w:p w14:paraId="38FD9823" w14:textId="32AA81E4" w:rsidR="002D2181" w:rsidRDefault="001B56B5" w:rsidP="00397AFD">
      <w:pPr>
        <w:rPr>
          <w:rFonts w:ascii="Times New Roman" w:hAnsi="Times New Roman" w:cs="Times New Roman"/>
          <w:b/>
          <w:sz w:val="24"/>
          <w:szCs w:val="24"/>
        </w:rPr>
      </w:pPr>
      <w:r w:rsidRPr="00652F5F">
        <w:rPr>
          <w:rFonts w:ascii="Times New Roman" w:hAnsi="Times New Roman" w:cs="Times New Roman"/>
          <w:b/>
          <w:noProof/>
          <w:sz w:val="24"/>
          <w:szCs w:val="24"/>
        </w:rPr>
        <w:lastRenderedPageBreak/>
        <w:drawing>
          <wp:anchor distT="0" distB="0" distL="114300" distR="114300" simplePos="0" relativeHeight="251678720" behindDoc="0" locked="0" layoutInCell="1" allowOverlap="1" wp14:anchorId="6555FE2E" wp14:editId="783A26C7">
            <wp:simplePos x="0" y="0"/>
            <wp:positionH relativeFrom="column">
              <wp:posOffset>802640</wp:posOffset>
            </wp:positionH>
            <wp:positionV relativeFrom="paragraph">
              <wp:posOffset>-222885</wp:posOffset>
            </wp:positionV>
            <wp:extent cx="4923790" cy="2377440"/>
            <wp:effectExtent l="0" t="0" r="0" b="3810"/>
            <wp:wrapNone/>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379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F5F">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723B3C79" wp14:editId="5245D1B5">
                <wp:simplePos x="0" y="0"/>
                <wp:positionH relativeFrom="column">
                  <wp:posOffset>2559685</wp:posOffset>
                </wp:positionH>
                <wp:positionV relativeFrom="paragraph">
                  <wp:posOffset>-180340</wp:posOffset>
                </wp:positionV>
                <wp:extent cx="1322070" cy="368935"/>
                <wp:effectExtent l="0" t="0" r="0" b="0"/>
                <wp:wrapNone/>
                <wp:docPr id="12" name="TextBox 11"/>
                <wp:cNvGraphicFramePr/>
                <a:graphic xmlns:a="http://schemas.openxmlformats.org/drawingml/2006/main">
                  <a:graphicData uri="http://schemas.microsoft.com/office/word/2010/wordprocessingShape">
                    <wps:wsp>
                      <wps:cNvSpPr txBox="1"/>
                      <wps:spPr>
                        <a:xfrm>
                          <a:off x="0" y="0"/>
                          <a:ext cx="1322070" cy="368935"/>
                        </a:xfrm>
                        <a:prstGeom prst="rect">
                          <a:avLst/>
                        </a:prstGeom>
                        <a:noFill/>
                      </wps:spPr>
                      <wps:txbx>
                        <w:txbxContent>
                          <w:p w14:paraId="50625BF2" w14:textId="77777777" w:rsidR="00390E3B" w:rsidRPr="00652F5F" w:rsidRDefault="00390E3B" w:rsidP="00652F5F">
                            <w:pPr>
                              <w:pStyle w:val="NormalWeb"/>
                              <w:spacing w:before="0" w:beforeAutospacing="0" w:after="0" w:afterAutospacing="0"/>
                            </w:pPr>
                            <w:r w:rsidRPr="00652F5F">
                              <w:rPr>
                                <w:rFonts w:asciiTheme="minorHAnsi" w:hAnsi="Calibri" w:cstheme="minorBidi"/>
                                <w:b/>
                                <w:bCs/>
                                <w:color w:val="000000" w:themeColor="text1"/>
                                <w:kern w:val="24"/>
                              </w:rPr>
                              <w:t>AVMU 1609</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B3C79" id="TextBox 11" o:spid="_x0000_s1030" type="#_x0000_t202" style="position:absolute;margin-left:201.55pt;margin-top:-14.2pt;width:104.1pt;height:29.0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hAlgEAABQDAAAOAAAAZHJzL2Uyb0RvYy54bWysUstu2zAQvBfIPxC8x5Ll1k0Fy0aTwLkU&#10;bQE7H0BTpEVA5BJcxpL/vkv6VaS3Ihc+dpfDmdldrEbbs4MKaMA1fDopOVNOQmvcvuGv2/X9A2cY&#10;hWtFD041/KiQr5Z3nxaDr1UFHfStCoxAHNaDb3gXo6+LAmWnrMAJeOUoqSFYEeka9kUbxEDoti+q&#10;spwXA4TWB5AKkaLPpyRfZnytlYy/tEYVWd9w4hbzGvK6S2uxXIh6H4TvjDzTEP/Bwgrj6NMr1LOI&#10;gr0F8w+UNTIAgo4TCbYArY1UWQOpmZbv1Gw64VXWQuagv9qEHwcrfx5+B2Za6l3FmROWerRVY3yE&#10;kU2nyZ7BY01VG091caQ4lV7iSMGketTBpp30MMqT0ceruQTGZHo0q6ryK6Uk5Wbzh2+zLwmmuL32&#10;AeOLAsvSoeGBmpc9FYcfGE+ll5L0mYO16fsUTxRPVNIpjrsxK/p8obmD9kjsB2pzwx3NIWch9k+Q&#10;ZyJBof/+Fgku/5IwTi/O0GR95nkek9Tbv++56jbMyz8AAAD//wMAUEsDBBQABgAIAAAAIQCBRHk1&#10;3gAAAAoBAAAPAAAAZHJzL2Rvd25yZXYueG1sTI9BTsMwEEX3SNzBGiR2re00lDRkUqECa6BwADc2&#10;cUg8jmK3DZwes4Ll6D/9/6bazm5gJzOFzhOCXApghhqvO2oR3t+eFgWwEBVpNXgyCF8mwLa+vKhU&#10;qf2ZXs1pH1uWSiiUCsHGOJach8Yap8LSj4ZS9uEnp2I6p5brSZ1TuRt4JsSaO9VRWrBqNDtrmn5/&#10;dAiFcM99v8legsu/5Y3dPfjH8RPx+mq+vwMWzRz/YPjVT+pQJ6eDP5IObEDIxUomFGGRFTmwRKyl&#10;XAE7IGSbW+B1xf+/UP8AAAD//wMAUEsBAi0AFAAGAAgAAAAhALaDOJL+AAAA4QEAABMAAAAAAAAA&#10;AAAAAAAAAAAAAFtDb250ZW50X1R5cGVzXS54bWxQSwECLQAUAAYACAAAACEAOP0h/9YAAACUAQAA&#10;CwAAAAAAAAAAAAAAAAAvAQAAX3JlbHMvLnJlbHNQSwECLQAUAAYACAAAACEAXq+4QJYBAAAUAwAA&#10;DgAAAAAAAAAAAAAAAAAuAgAAZHJzL2Uyb0RvYy54bWxQSwECLQAUAAYACAAAACEAgUR5Nd4AAAAK&#10;AQAADwAAAAAAAAAAAAAAAADwAwAAZHJzL2Rvd25yZXYueG1sUEsFBgAAAAAEAAQA8wAAAPsEAAAA&#10;AA==&#10;" filled="f" stroked="f">
                <v:textbox style="mso-fit-shape-to-text:t">
                  <w:txbxContent>
                    <w:p w14:paraId="50625BF2" w14:textId="77777777" w:rsidR="00390E3B" w:rsidRPr="00652F5F" w:rsidRDefault="00390E3B" w:rsidP="00652F5F">
                      <w:pPr>
                        <w:pStyle w:val="NormalWeb"/>
                        <w:spacing w:before="0" w:beforeAutospacing="0" w:after="0" w:afterAutospacing="0"/>
                      </w:pPr>
                      <w:r w:rsidRPr="00652F5F">
                        <w:rPr>
                          <w:rFonts w:asciiTheme="minorHAnsi" w:hAnsi="Calibri" w:cstheme="minorBidi"/>
                          <w:b/>
                          <w:bCs/>
                          <w:color w:val="000000" w:themeColor="text1"/>
                          <w:kern w:val="24"/>
                        </w:rPr>
                        <w:t>AVMU 1609</w:t>
                      </w:r>
                    </w:p>
                  </w:txbxContent>
                </v:textbox>
              </v:shape>
            </w:pict>
          </mc:Fallback>
        </mc:AlternateContent>
      </w:r>
    </w:p>
    <w:p w14:paraId="6EFB741F" w14:textId="77777777" w:rsidR="001B56B5" w:rsidRDefault="001B56B5">
      <w:pPr>
        <w:rPr>
          <w:rFonts w:ascii="Times New Roman" w:hAnsi="Times New Roman" w:cs="Times New Roman"/>
          <w:b/>
          <w:sz w:val="24"/>
          <w:szCs w:val="24"/>
        </w:rPr>
      </w:pPr>
      <w:r w:rsidRPr="001B56B5">
        <w:rPr>
          <w:rFonts w:ascii="Times New Roman" w:hAnsi="Times New Roman" w:cs="Times New Roman"/>
          <w:b/>
          <w:noProof/>
          <w:sz w:val="24"/>
          <w:szCs w:val="24"/>
        </w:rPr>
        <w:drawing>
          <wp:anchor distT="0" distB="0" distL="114300" distR="114300" simplePos="0" relativeHeight="251684864" behindDoc="0" locked="0" layoutInCell="1" allowOverlap="1" wp14:anchorId="2E3710F0" wp14:editId="12A99634">
            <wp:simplePos x="0" y="0"/>
            <wp:positionH relativeFrom="column">
              <wp:posOffset>858741</wp:posOffset>
            </wp:positionH>
            <wp:positionV relativeFrom="paragraph">
              <wp:posOffset>4678736</wp:posOffset>
            </wp:positionV>
            <wp:extent cx="4953662" cy="2380176"/>
            <wp:effectExtent l="0" t="0" r="0" b="1270"/>
            <wp:wrapNone/>
            <wp:docPr id="4101" name="Picture 5" descr="D:\PROJECTS\INTERN WORLD FOOD PRIZE\CHASE FINAL\FINAL RESULTS\result\HROMATOGRAM PICS\V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D:\PROJECTS\INTERN WORLD FOOD PRIZE\CHASE FINAL\FINAL RESULTS\result\HROMATOGRAM PICS\V280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957" r="2057"/>
                    <a:stretch/>
                  </pic:blipFill>
                  <pic:spPr bwMode="auto">
                    <a:xfrm>
                      <a:off x="0" y="0"/>
                      <a:ext cx="4953740" cy="2380214"/>
                    </a:xfrm>
                    <a:prstGeom prst="rect">
                      <a:avLst/>
                    </a:prstGeom>
                    <a:noFill/>
                  </pic:spPr>
                </pic:pic>
              </a:graphicData>
            </a:graphic>
            <wp14:sizeRelH relativeFrom="margin">
              <wp14:pctWidth>0</wp14:pctWidth>
            </wp14:sizeRelH>
            <wp14:sizeRelV relativeFrom="margin">
              <wp14:pctHeight>0</wp14:pctHeight>
            </wp14:sizeRelV>
          </wp:anchor>
        </w:drawing>
      </w:r>
      <w:r w:rsidRPr="001B56B5">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1920AF22" wp14:editId="4184C656">
                <wp:simplePos x="0" y="0"/>
                <wp:positionH relativeFrom="column">
                  <wp:posOffset>2921000</wp:posOffset>
                </wp:positionH>
                <wp:positionV relativeFrom="paragraph">
                  <wp:posOffset>4683760</wp:posOffset>
                </wp:positionV>
                <wp:extent cx="825500" cy="368935"/>
                <wp:effectExtent l="0" t="0" r="0" b="0"/>
                <wp:wrapNone/>
                <wp:docPr id="17" name="TextBox 9"/>
                <wp:cNvGraphicFramePr/>
                <a:graphic xmlns:a="http://schemas.openxmlformats.org/drawingml/2006/main">
                  <a:graphicData uri="http://schemas.microsoft.com/office/word/2010/wordprocessingShape">
                    <wps:wsp>
                      <wps:cNvSpPr txBox="1"/>
                      <wps:spPr>
                        <a:xfrm>
                          <a:off x="0" y="0"/>
                          <a:ext cx="825500" cy="368935"/>
                        </a:xfrm>
                        <a:prstGeom prst="rect">
                          <a:avLst/>
                        </a:prstGeom>
                        <a:noFill/>
                      </wps:spPr>
                      <wps:txbx>
                        <w:txbxContent>
                          <w:p w14:paraId="71EF2B8F" w14:textId="77777777" w:rsidR="00390E3B" w:rsidRPr="001B56B5" w:rsidRDefault="00390E3B" w:rsidP="001B56B5">
                            <w:pPr>
                              <w:pStyle w:val="NormalWeb"/>
                              <w:spacing w:before="0" w:beforeAutospacing="0" w:after="0" w:afterAutospacing="0"/>
                            </w:pPr>
                            <w:r w:rsidRPr="001B56B5">
                              <w:rPr>
                                <w:rFonts w:asciiTheme="minorHAnsi" w:hAnsi="Calibri" w:cstheme="minorBidi"/>
                                <w:b/>
                                <w:bCs/>
                                <w:color w:val="000000" w:themeColor="text1"/>
                                <w:kern w:val="24"/>
                              </w:rPr>
                              <w:t>NM 94</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0AF22" id="TextBox 9" o:spid="_x0000_s1031" type="#_x0000_t202" style="position:absolute;margin-left:230pt;margin-top:368.8pt;width:65pt;height:29.0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aDkAEAABIDAAAOAAAAZHJzL2Uyb0RvYy54bWysUstOwzAQvCPxD5bvNKGo0EZNKx6CCwIk&#10;4ANcx24sxV7La5r071m7pUVwQ1z8mF2PZ2d3vhxsxzYqoAFX8/NRyZlyEhrj1jV/f7s/m3KGUbhG&#10;dOBUzbcK+XJxejLvfaXG0ELXqMCIxGHV+5q3MfqqKFC2ygocgVeOghqCFZGuYV00QfTEbrtiXJaX&#10;RQ+h8QGkQiT0bhfki8yvtZLxWWtUkXU1J20xryGvq7QWi7mo1kH41si9DPEHFVYYR58eqO5EFOwj&#10;mF9U1sgACDqOJNgCtDZS5RqomvPyRzWvrfAq10LmoD/YhP9HK582L4GZhnp3xZkTlnr0poZ4AwOb&#10;JXd6jxUlvXpKiwPBlPmFI4Gp6EEHm3Yqh1GcfN4evCUuJgmcjieTkiKSQheX09nFJLEUx8c+YHxQ&#10;YFk61DxQ67KjYvOIcZf6lZL+cnBvui7hSeFOSTrFYTXkejJ/QlbQbEl8T02uuaMp5CzE7hbyRCQq&#10;9NcfkejyL8cXe2oyPuvcD0nq7Pd7zjqO8uITAAD//wMAUEsDBBQABgAIAAAAIQBQo4B03gAAAAsB&#10;AAAPAAAAZHJzL2Rvd25yZXYueG1sTI/BTsMwEETvSPyDtUjcqN3SJE0ap0IFzpTCB7jxNg6J7Sh2&#10;28DXsz3BcWdHM2/KzWR7dsYxtN5JmM8EMHS1161rJHx+vD6sgIWonFa9dyjhGwNsqtubUhXaX9w7&#10;nvexYRTiQqEkmBiHgvNQG7QqzPyAjn5HP1oV6Rwbrkd1oXDb84UQKbeqddRg1IBbg3W3P1kJK2Hf&#10;ui5f7IJd/swTs332L8OXlPd309MaWMQp/pnhik/oUBHTwZ+cDqyXsEwFbYkSsscsBUaOJL8qB1Ly&#10;JANelfz/huoXAAD//wMAUEsBAi0AFAAGAAgAAAAhALaDOJL+AAAA4QEAABMAAAAAAAAAAAAAAAAA&#10;AAAAAFtDb250ZW50X1R5cGVzXS54bWxQSwECLQAUAAYACAAAACEAOP0h/9YAAACUAQAACwAAAAAA&#10;AAAAAAAAAAAvAQAAX3JlbHMvLnJlbHNQSwECLQAUAAYACAAAACEABtm2g5ABAAASAwAADgAAAAAA&#10;AAAAAAAAAAAuAgAAZHJzL2Uyb0RvYy54bWxQSwECLQAUAAYACAAAACEAUKOAdN4AAAALAQAADwAA&#10;AAAAAAAAAAAAAADqAwAAZHJzL2Rvd25yZXYueG1sUEsFBgAAAAAEAAQA8wAAAPUEAAAAAA==&#10;" filled="f" stroked="f">
                <v:textbox style="mso-fit-shape-to-text:t">
                  <w:txbxContent>
                    <w:p w14:paraId="71EF2B8F" w14:textId="77777777" w:rsidR="00390E3B" w:rsidRPr="001B56B5" w:rsidRDefault="00390E3B" w:rsidP="001B56B5">
                      <w:pPr>
                        <w:pStyle w:val="NormalWeb"/>
                        <w:spacing w:before="0" w:beforeAutospacing="0" w:after="0" w:afterAutospacing="0"/>
                      </w:pPr>
                      <w:r w:rsidRPr="001B56B5">
                        <w:rPr>
                          <w:rFonts w:asciiTheme="minorHAnsi" w:hAnsi="Calibri" w:cstheme="minorBidi"/>
                          <w:b/>
                          <w:bCs/>
                          <w:color w:val="000000" w:themeColor="text1"/>
                          <w:kern w:val="24"/>
                        </w:rPr>
                        <w:t>NM 94</w:t>
                      </w:r>
                    </w:p>
                  </w:txbxContent>
                </v:textbox>
              </v:shape>
            </w:pict>
          </mc:Fallback>
        </mc:AlternateContent>
      </w:r>
      <w:r w:rsidRPr="001B56B5">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3D128D1C" wp14:editId="3BC3FFF3">
                <wp:simplePos x="0" y="0"/>
                <wp:positionH relativeFrom="column">
                  <wp:posOffset>2909570</wp:posOffset>
                </wp:positionH>
                <wp:positionV relativeFrom="paragraph">
                  <wp:posOffset>2310765</wp:posOffset>
                </wp:positionV>
                <wp:extent cx="788670" cy="368935"/>
                <wp:effectExtent l="0" t="0" r="0" b="0"/>
                <wp:wrapNone/>
                <wp:docPr id="16" name="TextBox 8"/>
                <wp:cNvGraphicFramePr/>
                <a:graphic xmlns:a="http://schemas.openxmlformats.org/drawingml/2006/main">
                  <a:graphicData uri="http://schemas.microsoft.com/office/word/2010/wordprocessingShape">
                    <wps:wsp>
                      <wps:cNvSpPr txBox="1"/>
                      <wps:spPr>
                        <a:xfrm>
                          <a:off x="0" y="0"/>
                          <a:ext cx="788670" cy="368935"/>
                        </a:xfrm>
                        <a:prstGeom prst="rect">
                          <a:avLst/>
                        </a:prstGeom>
                        <a:noFill/>
                      </wps:spPr>
                      <wps:txbx>
                        <w:txbxContent>
                          <w:p w14:paraId="4D32888E" w14:textId="77777777" w:rsidR="00390E3B" w:rsidRPr="001B56B5" w:rsidRDefault="00390E3B" w:rsidP="001B56B5">
                            <w:pPr>
                              <w:pStyle w:val="NormalWeb"/>
                              <w:spacing w:before="0" w:beforeAutospacing="0" w:after="0" w:afterAutospacing="0"/>
                            </w:pPr>
                            <w:r w:rsidRPr="001B56B5">
                              <w:rPr>
                                <w:rFonts w:asciiTheme="minorHAnsi" w:hAnsi="Calibri" w:cstheme="minorBidi"/>
                                <w:b/>
                                <w:bCs/>
                                <w:color w:val="000000" w:themeColor="text1"/>
                                <w:kern w:val="24"/>
                              </w:rPr>
                              <w:t>V2802</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28D1C" id="TextBox 8" o:spid="_x0000_s1032" type="#_x0000_t202" style="position:absolute;margin-left:229.1pt;margin-top:181.95pt;width:62.1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ykQEAABIDAAAOAAAAZHJzL2Uyb0RvYy54bWysUstOwzAQvCPxD5bvNAVECFFTxENwQYBU&#10;+ADXsRtLsdfymib9e9buAwQ3xMWP3fV4ZnZn16Pt2VoFNOAafjqZcqachNa4VcPf3x5OKs4wCteK&#10;Hpxq+EYhv54fH80GX6sz6KBvVWAE4rAefMO7GH1dFCg7ZQVOwCtHSQ3BikjXsCraIAZCt31xNp2W&#10;xQCh9QGkQqTo/TbJ5xlfayXji9aoIusbTtxiXkNel2kt5jNRr4LwnZE7GuIPLKwwjj49QN2LKNhH&#10;ML+grJEBEHScSLAFaG2kyhpIzen0h5pFJ7zKWsgc9Aeb8P9g5fP6NTDTUu9Kzpyw1KM3NcZbGFmV&#10;3Bk81lS08FQWRwpT5T6OFEyiRx1s2kkOozz5vDl4S1hMUvCyqspLykhKnZfV1flFQim+HvuA8VGB&#10;ZenQ8ECty46K9RPGbem+JP3l4MH0fYonhlsm6RTH5Zj1lHuWS2g3RH6gJjfc0RRyFmJ/B3kiEhT6&#10;m49IcPmXhLF9sYMm4zPP3ZCkzn6/56qvUZ5/AgAA//8DAFBLAwQUAAYACAAAACEA+AHEzN4AAAAL&#10;AQAADwAAAGRycy9kb3ducmV2LnhtbEyPQU7DMBBF90jcwRokdtSum1ZpGqdCBdZA4QBubOI08TiK&#10;3TZweoYVXc78pz9vyu3ke3a2Y2wDKpjPBDCLdTAtNgo+P14ecmAxaTS6D2gVfNsI2+r2ptSFCRd8&#10;t+d9ahiVYCy0ApfSUHAea2e9jrMwWKTsK4xeJxrHhptRX6jc91wKseJet0gXnB7sztm625+8glz4&#10;165by7fos5/50u2ewvNwVOr+bnrcAEt2Sv8w/OmTOlTkdAgnNJH1CrJlLglVsFgt1sCIoEUG7ECR&#10;lAJ4VfLrH6pfAAAA//8DAFBLAQItABQABgAIAAAAIQC2gziS/gAAAOEBAAATAAAAAAAAAAAAAAAA&#10;AAAAAABbQ29udGVudF9UeXBlc10ueG1sUEsBAi0AFAAGAAgAAAAhADj9If/WAAAAlAEAAAsAAAAA&#10;AAAAAAAAAAAALwEAAF9yZWxzLy5yZWxzUEsBAi0AFAAGAAgAAAAhAP8lCDKRAQAAEgMAAA4AAAAA&#10;AAAAAAAAAAAALgIAAGRycy9lMm9Eb2MueG1sUEsBAi0AFAAGAAgAAAAhAPgBxMzeAAAACwEAAA8A&#10;AAAAAAAAAAAAAAAA6wMAAGRycy9kb3ducmV2LnhtbFBLBQYAAAAABAAEAPMAAAD2BAAAAAA=&#10;" filled="f" stroked="f">
                <v:textbox style="mso-fit-shape-to-text:t">
                  <w:txbxContent>
                    <w:p w14:paraId="4D32888E" w14:textId="77777777" w:rsidR="00390E3B" w:rsidRPr="001B56B5" w:rsidRDefault="00390E3B" w:rsidP="001B56B5">
                      <w:pPr>
                        <w:pStyle w:val="NormalWeb"/>
                        <w:spacing w:before="0" w:beforeAutospacing="0" w:after="0" w:afterAutospacing="0"/>
                      </w:pPr>
                      <w:r w:rsidRPr="001B56B5">
                        <w:rPr>
                          <w:rFonts w:asciiTheme="minorHAnsi" w:hAnsi="Calibri" w:cstheme="minorBidi"/>
                          <w:b/>
                          <w:bCs/>
                          <w:color w:val="000000" w:themeColor="text1"/>
                          <w:kern w:val="24"/>
                        </w:rPr>
                        <w:t>V2802</w:t>
                      </w:r>
                    </w:p>
                  </w:txbxContent>
                </v:textbox>
              </v:shape>
            </w:pict>
          </mc:Fallback>
        </mc:AlternateContent>
      </w:r>
      <w:r w:rsidRPr="001B56B5">
        <w:rPr>
          <w:rFonts w:ascii="Times New Roman" w:hAnsi="Times New Roman" w:cs="Times New Roman"/>
          <w:b/>
          <w:noProof/>
          <w:sz w:val="24"/>
          <w:szCs w:val="24"/>
        </w:rPr>
        <w:drawing>
          <wp:anchor distT="0" distB="0" distL="114300" distR="114300" simplePos="0" relativeHeight="251681792" behindDoc="0" locked="0" layoutInCell="1" allowOverlap="1" wp14:anchorId="6CD6B13D" wp14:editId="5D03C86A">
            <wp:simplePos x="0" y="0"/>
            <wp:positionH relativeFrom="column">
              <wp:posOffset>802005</wp:posOffset>
            </wp:positionH>
            <wp:positionV relativeFrom="paragraph">
              <wp:posOffset>2165350</wp:posOffset>
            </wp:positionV>
            <wp:extent cx="4939030" cy="2511425"/>
            <wp:effectExtent l="0" t="0" r="0" b="3175"/>
            <wp:wrapNone/>
            <wp:docPr id="4098" name="Picture 2" descr="D:\PROJECTS\INTERN WORLD FOOD PRIZE\CHASE FINAL\FINAL RESULTS\result\HROMATOGRAM PICS\AVMU 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PROJECTS\INTERN WORLD FOOD PRIZE\CHASE FINAL\FINAL RESULTS\result\HROMATOGRAM PICS\AVMU 160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161" t="5391" r="2039"/>
                    <a:stretch/>
                  </pic:blipFill>
                  <pic:spPr bwMode="auto">
                    <a:xfrm>
                      <a:off x="0" y="0"/>
                      <a:ext cx="4939030" cy="2511425"/>
                    </a:xfrm>
                    <a:prstGeom prst="rect">
                      <a:avLst/>
                    </a:prstGeom>
                    <a:noFill/>
                  </pic:spPr>
                </pic:pic>
              </a:graphicData>
            </a:graphic>
            <wp14:sizeRelH relativeFrom="margin">
              <wp14:pctWidth>0</wp14:pctWidth>
            </wp14:sizeRelH>
            <wp14:sizeRelV relativeFrom="margin">
              <wp14:pctHeight>0</wp14:pctHeight>
            </wp14:sizeRelV>
          </wp:anchor>
        </w:drawing>
      </w:r>
    </w:p>
    <w:p w14:paraId="60D8C5D7" w14:textId="77777777" w:rsidR="001B56B5" w:rsidRDefault="001B56B5">
      <w:pPr>
        <w:rPr>
          <w:rFonts w:ascii="Times New Roman" w:hAnsi="Times New Roman" w:cs="Times New Roman"/>
          <w:b/>
          <w:sz w:val="24"/>
          <w:szCs w:val="24"/>
        </w:rPr>
      </w:pPr>
    </w:p>
    <w:p w14:paraId="772ABC0B" w14:textId="77777777" w:rsidR="001B56B5" w:rsidRDefault="001B56B5">
      <w:pPr>
        <w:rPr>
          <w:rFonts w:ascii="Times New Roman" w:hAnsi="Times New Roman" w:cs="Times New Roman"/>
          <w:b/>
          <w:sz w:val="24"/>
          <w:szCs w:val="24"/>
        </w:rPr>
      </w:pPr>
    </w:p>
    <w:p w14:paraId="3D7CE443" w14:textId="77777777" w:rsidR="001B56B5" w:rsidRDefault="001B56B5">
      <w:pPr>
        <w:rPr>
          <w:rFonts w:ascii="Times New Roman" w:hAnsi="Times New Roman" w:cs="Times New Roman"/>
          <w:b/>
          <w:sz w:val="24"/>
          <w:szCs w:val="24"/>
        </w:rPr>
      </w:pPr>
    </w:p>
    <w:p w14:paraId="7B4DB853" w14:textId="77777777" w:rsidR="001B56B5" w:rsidRDefault="001B56B5">
      <w:pPr>
        <w:rPr>
          <w:rFonts w:ascii="Times New Roman" w:hAnsi="Times New Roman" w:cs="Times New Roman"/>
          <w:b/>
          <w:sz w:val="24"/>
          <w:szCs w:val="24"/>
        </w:rPr>
      </w:pPr>
    </w:p>
    <w:p w14:paraId="6FA54E1F" w14:textId="77777777" w:rsidR="001B56B5" w:rsidRDefault="001B56B5">
      <w:pPr>
        <w:rPr>
          <w:rFonts w:ascii="Times New Roman" w:hAnsi="Times New Roman" w:cs="Times New Roman"/>
          <w:b/>
          <w:sz w:val="24"/>
          <w:szCs w:val="24"/>
        </w:rPr>
      </w:pPr>
    </w:p>
    <w:p w14:paraId="33B2F2C6" w14:textId="77777777" w:rsidR="001B56B5" w:rsidRDefault="001B56B5">
      <w:pPr>
        <w:rPr>
          <w:rFonts w:ascii="Times New Roman" w:hAnsi="Times New Roman" w:cs="Times New Roman"/>
          <w:b/>
          <w:sz w:val="24"/>
          <w:szCs w:val="24"/>
        </w:rPr>
      </w:pPr>
    </w:p>
    <w:p w14:paraId="731864FA" w14:textId="77777777" w:rsidR="001B56B5" w:rsidRDefault="001B56B5">
      <w:pPr>
        <w:rPr>
          <w:rFonts w:ascii="Times New Roman" w:hAnsi="Times New Roman" w:cs="Times New Roman"/>
          <w:b/>
          <w:sz w:val="24"/>
          <w:szCs w:val="24"/>
        </w:rPr>
      </w:pPr>
    </w:p>
    <w:p w14:paraId="09E6BCDD" w14:textId="77777777" w:rsidR="001B56B5" w:rsidRDefault="001B56B5">
      <w:pPr>
        <w:rPr>
          <w:rFonts w:ascii="Times New Roman" w:hAnsi="Times New Roman" w:cs="Times New Roman"/>
          <w:b/>
          <w:sz w:val="24"/>
          <w:szCs w:val="24"/>
        </w:rPr>
      </w:pPr>
    </w:p>
    <w:p w14:paraId="73E82F4B" w14:textId="77777777" w:rsidR="001B56B5" w:rsidRDefault="001B56B5">
      <w:pPr>
        <w:rPr>
          <w:rFonts w:ascii="Times New Roman" w:hAnsi="Times New Roman" w:cs="Times New Roman"/>
          <w:b/>
          <w:sz w:val="24"/>
          <w:szCs w:val="24"/>
        </w:rPr>
      </w:pPr>
    </w:p>
    <w:p w14:paraId="2D6B3540" w14:textId="77777777" w:rsidR="001B56B5" w:rsidRDefault="001B56B5">
      <w:pPr>
        <w:rPr>
          <w:rFonts w:ascii="Times New Roman" w:hAnsi="Times New Roman" w:cs="Times New Roman"/>
          <w:b/>
          <w:sz w:val="24"/>
          <w:szCs w:val="24"/>
        </w:rPr>
      </w:pPr>
    </w:p>
    <w:p w14:paraId="04E6AC66" w14:textId="77777777" w:rsidR="001B56B5" w:rsidRDefault="001B56B5">
      <w:pPr>
        <w:rPr>
          <w:rFonts w:ascii="Times New Roman" w:hAnsi="Times New Roman" w:cs="Times New Roman"/>
          <w:b/>
          <w:sz w:val="24"/>
          <w:szCs w:val="24"/>
        </w:rPr>
      </w:pPr>
    </w:p>
    <w:p w14:paraId="207077DC" w14:textId="77777777" w:rsidR="001B56B5" w:rsidRDefault="001B56B5">
      <w:pPr>
        <w:rPr>
          <w:rFonts w:ascii="Times New Roman" w:hAnsi="Times New Roman" w:cs="Times New Roman"/>
          <w:b/>
          <w:sz w:val="24"/>
          <w:szCs w:val="24"/>
        </w:rPr>
      </w:pPr>
    </w:p>
    <w:p w14:paraId="15B2EC3F" w14:textId="77777777" w:rsidR="001B56B5" w:rsidRDefault="001B56B5">
      <w:pPr>
        <w:rPr>
          <w:rFonts w:ascii="Times New Roman" w:hAnsi="Times New Roman" w:cs="Times New Roman"/>
          <w:b/>
          <w:sz w:val="24"/>
          <w:szCs w:val="24"/>
        </w:rPr>
      </w:pPr>
    </w:p>
    <w:p w14:paraId="0C1DDEA5" w14:textId="77777777" w:rsidR="001B56B5" w:rsidRDefault="001B56B5">
      <w:pPr>
        <w:rPr>
          <w:rFonts w:ascii="Times New Roman" w:hAnsi="Times New Roman" w:cs="Times New Roman"/>
          <w:b/>
          <w:sz w:val="24"/>
          <w:szCs w:val="24"/>
        </w:rPr>
      </w:pPr>
    </w:p>
    <w:p w14:paraId="70F3046E" w14:textId="77777777" w:rsidR="001B56B5" w:rsidRDefault="001B56B5">
      <w:pPr>
        <w:rPr>
          <w:rFonts w:ascii="Times New Roman" w:hAnsi="Times New Roman" w:cs="Times New Roman"/>
          <w:b/>
          <w:sz w:val="24"/>
          <w:szCs w:val="24"/>
        </w:rPr>
      </w:pPr>
    </w:p>
    <w:p w14:paraId="35FDDB69" w14:textId="77777777" w:rsidR="001B56B5" w:rsidRDefault="001B56B5">
      <w:pPr>
        <w:rPr>
          <w:rFonts w:ascii="Times New Roman" w:hAnsi="Times New Roman" w:cs="Times New Roman"/>
          <w:b/>
          <w:sz w:val="24"/>
          <w:szCs w:val="24"/>
        </w:rPr>
      </w:pPr>
    </w:p>
    <w:p w14:paraId="66D710C0" w14:textId="77777777" w:rsidR="001B56B5" w:rsidRDefault="001B56B5">
      <w:pPr>
        <w:rPr>
          <w:rFonts w:ascii="Times New Roman" w:hAnsi="Times New Roman" w:cs="Times New Roman"/>
          <w:b/>
          <w:sz w:val="24"/>
          <w:szCs w:val="24"/>
        </w:rPr>
      </w:pPr>
    </w:p>
    <w:p w14:paraId="63AA8C23" w14:textId="77777777" w:rsidR="001B56B5" w:rsidRDefault="001B56B5">
      <w:pPr>
        <w:rPr>
          <w:rFonts w:ascii="Times New Roman" w:hAnsi="Times New Roman" w:cs="Times New Roman"/>
          <w:b/>
          <w:sz w:val="24"/>
          <w:szCs w:val="24"/>
        </w:rPr>
      </w:pPr>
    </w:p>
    <w:p w14:paraId="20CEF442" w14:textId="77777777" w:rsidR="001B56B5" w:rsidRDefault="001B56B5">
      <w:pPr>
        <w:rPr>
          <w:rFonts w:ascii="Times New Roman" w:hAnsi="Times New Roman" w:cs="Times New Roman"/>
          <w:b/>
          <w:sz w:val="24"/>
          <w:szCs w:val="24"/>
        </w:rPr>
      </w:pPr>
    </w:p>
    <w:p w14:paraId="3E7D3DC7" w14:textId="77777777" w:rsidR="001B56B5" w:rsidRDefault="001B56B5">
      <w:pPr>
        <w:rPr>
          <w:rFonts w:ascii="Times New Roman" w:hAnsi="Times New Roman" w:cs="Times New Roman"/>
          <w:b/>
          <w:sz w:val="24"/>
          <w:szCs w:val="24"/>
        </w:rPr>
      </w:pPr>
    </w:p>
    <w:p w14:paraId="65B7BECD" w14:textId="77777777" w:rsidR="001B56B5" w:rsidRDefault="001B56B5">
      <w:pPr>
        <w:rPr>
          <w:rFonts w:ascii="Times New Roman" w:hAnsi="Times New Roman" w:cs="Times New Roman"/>
          <w:b/>
          <w:sz w:val="24"/>
          <w:szCs w:val="24"/>
        </w:rPr>
      </w:pPr>
    </w:p>
    <w:p w14:paraId="551FB190" w14:textId="77777777" w:rsidR="001B56B5" w:rsidRDefault="001B56B5">
      <w:pPr>
        <w:rPr>
          <w:rFonts w:ascii="Times New Roman" w:hAnsi="Times New Roman" w:cs="Times New Roman"/>
          <w:b/>
          <w:sz w:val="24"/>
          <w:szCs w:val="24"/>
        </w:rPr>
      </w:pPr>
    </w:p>
    <w:p w14:paraId="3BEBBB27" w14:textId="77777777" w:rsidR="001B56B5" w:rsidRDefault="001B56B5">
      <w:pPr>
        <w:rPr>
          <w:rFonts w:ascii="Times New Roman" w:hAnsi="Times New Roman" w:cs="Times New Roman"/>
          <w:b/>
          <w:sz w:val="24"/>
          <w:szCs w:val="24"/>
        </w:rPr>
      </w:pPr>
    </w:p>
    <w:p w14:paraId="5D7798D7" w14:textId="77777777" w:rsidR="001B56B5" w:rsidRDefault="001B56B5">
      <w:pPr>
        <w:rPr>
          <w:rFonts w:ascii="Times New Roman" w:hAnsi="Times New Roman" w:cs="Times New Roman"/>
          <w:b/>
          <w:sz w:val="24"/>
          <w:szCs w:val="24"/>
        </w:rPr>
      </w:pPr>
    </w:p>
    <w:p w14:paraId="0D2E9D67" w14:textId="3FA2BA7B" w:rsidR="001B56B5" w:rsidRPr="001B56B5" w:rsidRDefault="001B56B5">
      <w:pPr>
        <w:rPr>
          <w:rFonts w:ascii="Times New Roman" w:hAnsi="Times New Roman" w:cs="Times New Roman"/>
          <w:b/>
          <w:sz w:val="24"/>
          <w:szCs w:val="24"/>
        </w:rPr>
      </w:pPr>
      <w:r w:rsidRPr="001B56B5">
        <w:rPr>
          <w:rFonts w:ascii="Times New Roman" w:hAnsi="Times New Roman" w:cs="Times New Roman"/>
          <w:sz w:val="24"/>
          <w:szCs w:val="24"/>
        </w:rPr>
        <w:t>Figure 7. HPLC chromatograms of AVMU 1601, AVMU 1609, V2802 and NM94</w:t>
      </w:r>
    </w:p>
    <w:p w14:paraId="2AA12749" w14:textId="77777777" w:rsidR="001B56B5" w:rsidRDefault="001B56B5">
      <w:pPr>
        <w:rPr>
          <w:rFonts w:ascii="Times New Roman" w:hAnsi="Times New Roman" w:cs="Times New Roman"/>
          <w:b/>
          <w:sz w:val="24"/>
          <w:szCs w:val="24"/>
        </w:rPr>
      </w:pPr>
    </w:p>
    <w:p w14:paraId="662B39BC" w14:textId="4534F60E" w:rsidR="002C48D3" w:rsidRPr="00961FB5" w:rsidRDefault="0043257D" w:rsidP="00961FB5">
      <w:pPr>
        <w:jc w:val="center"/>
        <w:rPr>
          <w:rFonts w:ascii="Times New Roman" w:hAnsi="Times New Roman" w:cs="Times New Roman"/>
          <w:b/>
          <w:sz w:val="28"/>
          <w:szCs w:val="24"/>
        </w:rPr>
      </w:pPr>
      <w:r w:rsidRPr="00961FB5">
        <w:rPr>
          <w:rFonts w:ascii="Times New Roman" w:hAnsi="Times New Roman" w:cs="Times New Roman"/>
          <w:b/>
          <w:sz w:val="28"/>
          <w:szCs w:val="24"/>
        </w:rPr>
        <w:lastRenderedPageBreak/>
        <w:t>Conclusion</w:t>
      </w:r>
    </w:p>
    <w:p w14:paraId="420DBFEE" w14:textId="4EC97BCF" w:rsidR="002257CC" w:rsidRPr="002257CC" w:rsidRDefault="00B84770" w:rsidP="002257CC">
      <w:pPr>
        <w:spacing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AVMU1601, AVMU1605, AVMU1606 with s</w:t>
      </w:r>
      <w:r w:rsidR="00D349BA" w:rsidRPr="0043257D">
        <w:rPr>
          <w:rFonts w:ascii="Times New Roman" w:hAnsi="Times New Roman" w:cs="Times New Roman"/>
          <w:sz w:val="24"/>
          <w:szCs w:val="24"/>
          <w:lang w:val="en-IN"/>
        </w:rPr>
        <w:t xml:space="preserve">hiny </w:t>
      </w:r>
      <w:r>
        <w:rPr>
          <w:rFonts w:ascii="Times New Roman" w:hAnsi="Times New Roman" w:cs="Times New Roman"/>
          <w:sz w:val="24"/>
          <w:szCs w:val="24"/>
          <w:lang w:val="en-IN"/>
        </w:rPr>
        <w:t>g</w:t>
      </w:r>
      <w:r w:rsidR="00D349BA" w:rsidRPr="0043257D">
        <w:rPr>
          <w:rFonts w:ascii="Times New Roman" w:hAnsi="Times New Roman" w:cs="Times New Roman"/>
          <w:sz w:val="24"/>
          <w:szCs w:val="24"/>
          <w:lang w:val="en-IN"/>
        </w:rPr>
        <w:t xml:space="preserve">reen </w:t>
      </w:r>
      <w:r>
        <w:rPr>
          <w:rFonts w:ascii="Times New Roman" w:hAnsi="Times New Roman" w:cs="Times New Roman"/>
          <w:sz w:val="24"/>
          <w:szCs w:val="24"/>
          <w:lang w:val="en-IN"/>
        </w:rPr>
        <w:t>s</w:t>
      </w:r>
      <w:r w:rsidR="00D349BA" w:rsidRPr="0043257D">
        <w:rPr>
          <w:rFonts w:ascii="Times New Roman" w:hAnsi="Times New Roman" w:cs="Times New Roman"/>
          <w:sz w:val="24"/>
          <w:szCs w:val="24"/>
          <w:lang w:val="en-IN"/>
        </w:rPr>
        <w:t>eed are highly resistant to</w:t>
      </w:r>
      <w:r w:rsidR="00D349BA" w:rsidRPr="0043257D">
        <w:rPr>
          <w:rFonts w:ascii="Times New Roman" w:hAnsi="Times New Roman" w:cs="Times New Roman"/>
          <w:i/>
          <w:iCs/>
          <w:sz w:val="24"/>
          <w:szCs w:val="24"/>
          <w:lang w:val="en-IN"/>
        </w:rPr>
        <w:t xml:space="preserve"> Callosobruchus maculatus</w:t>
      </w:r>
      <w:r w:rsidR="0043257D">
        <w:rPr>
          <w:rFonts w:ascii="Times New Roman" w:hAnsi="Times New Roman" w:cs="Times New Roman"/>
          <w:i/>
          <w:iCs/>
          <w:sz w:val="24"/>
          <w:szCs w:val="24"/>
          <w:lang w:val="en-IN"/>
        </w:rPr>
        <w:t xml:space="preserve">. </w:t>
      </w:r>
      <w:r w:rsidR="00D349BA" w:rsidRPr="0043257D">
        <w:rPr>
          <w:rFonts w:ascii="Times New Roman" w:hAnsi="Times New Roman" w:cs="Times New Roman"/>
          <w:sz w:val="24"/>
          <w:szCs w:val="24"/>
        </w:rPr>
        <w:t>Some of the bruchid resistant lines showed higher hardness than some of the susceptible lines</w:t>
      </w:r>
      <w:r w:rsidR="001B56B5">
        <w:rPr>
          <w:rFonts w:ascii="Times New Roman" w:hAnsi="Times New Roman" w:cs="Times New Roman"/>
          <w:sz w:val="24"/>
          <w:szCs w:val="24"/>
        </w:rPr>
        <w:t>.</w:t>
      </w:r>
      <w:r w:rsidR="0043257D">
        <w:rPr>
          <w:rFonts w:ascii="Times New Roman" w:hAnsi="Times New Roman" w:cs="Times New Roman"/>
          <w:sz w:val="24"/>
          <w:szCs w:val="24"/>
        </w:rPr>
        <w:t xml:space="preserve"> </w:t>
      </w:r>
      <w:r w:rsidR="00D349BA" w:rsidRPr="0043257D">
        <w:rPr>
          <w:rFonts w:ascii="Times New Roman" w:hAnsi="Times New Roman" w:cs="Times New Roman"/>
          <w:sz w:val="24"/>
          <w:szCs w:val="24"/>
        </w:rPr>
        <w:t xml:space="preserve">Phenol content of some of the AVMU lines </w:t>
      </w:r>
      <w:r w:rsidR="001B56B5">
        <w:rPr>
          <w:rFonts w:ascii="Times New Roman" w:hAnsi="Times New Roman" w:cs="Times New Roman"/>
          <w:sz w:val="24"/>
          <w:szCs w:val="24"/>
        </w:rPr>
        <w:t xml:space="preserve">with reduced bruchid damage </w:t>
      </w:r>
      <w:r w:rsidR="00D349BA" w:rsidRPr="0043257D">
        <w:rPr>
          <w:rFonts w:ascii="Times New Roman" w:hAnsi="Times New Roman" w:cs="Times New Roman"/>
          <w:sz w:val="24"/>
          <w:szCs w:val="24"/>
        </w:rPr>
        <w:t>was significantly higher than that of V2802 and NM 94</w:t>
      </w:r>
      <w:r w:rsidR="0043257D">
        <w:rPr>
          <w:rFonts w:ascii="Times New Roman" w:hAnsi="Times New Roman" w:cs="Times New Roman"/>
          <w:sz w:val="24"/>
          <w:szCs w:val="24"/>
        </w:rPr>
        <w:t xml:space="preserve">. </w:t>
      </w:r>
      <w:r w:rsidR="00D349BA" w:rsidRPr="0043257D">
        <w:rPr>
          <w:rFonts w:ascii="Times New Roman" w:hAnsi="Times New Roman" w:cs="Times New Roman"/>
          <w:sz w:val="24"/>
          <w:szCs w:val="24"/>
        </w:rPr>
        <w:t>A</w:t>
      </w:r>
      <w:r w:rsidR="004D7E89">
        <w:rPr>
          <w:rFonts w:ascii="Times New Roman" w:hAnsi="Times New Roman" w:cs="Times New Roman"/>
          <w:sz w:val="24"/>
          <w:szCs w:val="24"/>
        </w:rPr>
        <w:t xml:space="preserve">VMU 1602, AVMU 1607, AVMU 1615 and </w:t>
      </w:r>
      <w:r w:rsidR="00D349BA" w:rsidRPr="0043257D">
        <w:rPr>
          <w:rFonts w:ascii="Times New Roman" w:hAnsi="Times New Roman" w:cs="Times New Roman"/>
          <w:sz w:val="24"/>
          <w:szCs w:val="24"/>
        </w:rPr>
        <w:t>AVMU 1618 showed higher levels of condensed tannins compared to the checks</w:t>
      </w:r>
      <w:r w:rsidR="0043257D">
        <w:rPr>
          <w:rFonts w:ascii="Times New Roman" w:hAnsi="Times New Roman" w:cs="Times New Roman"/>
          <w:sz w:val="24"/>
          <w:szCs w:val="24"/>
        </w:rPr>
        <w:t xml:space="preserve">. </w:t>
      </w:r>
      <w:r w:rsidR="00D349BA" w:rsidRPr="0043257D">
        <w:rPr>
          <w:rFonts w:ascii="Times New Roman" w:hAnsi="Times New Roman" w:cs="Times New Roman"/>
          <w:sz w:val="24"/>
          <w:szCs w:val="24"/>
        </w:rPr>
        <w:t xml:space="preserve">Soluble protein content was significantly different </w:t>
      </w:r>
      <w:r w:rsidR="001B56B5">
        <w:rPr>
          <w:rFonts w:ascii="Times New Roman" w:hAnsi="Times New Roman" w:cs="Times New Roman"/>
          <w:sz w:val="24"/>
          <w:szCs w:val="24"/>
        </w:rPr>
        <w:t>between bruchid resistant and the susceptible lines</w:t>
      </w:r>
      <w:r w:rsidR="0043257D">
        <w:rPr>
          <w:rFonts w:ascii="Times New Roman" w:hAnsi="Times New Roman" w:cs="Times New Roman"/>
          <w:sz w:val="24"/>
          <w:szCs w:val="24"/>
        </w:rPr>
        <w:t xml:space="preserve">. </w:t>
      </w:r>
      <w:r w:rsidR="00D349BA" w:rsidRPr="0043257D">
        <w:rPr>
          <w:rFonts w:ascii="Times New Roman" w:hAnsi="Times New Roman" w:cs="Times New Roman"/>
          <w:sz w:val="24"/>
          <w:szCs w:val="24"/>
        </w:rPr>
        <w:t xml:space="preserve">The soluble sugar and starch </w:t>
      </w:r>
      <w:r w:rsidR="004D7E89" w:rsidRPr="0043257D">
        <w:rPr>
          <w:rFonts w:ascii="Times New Roman" w:hAnsi="Times New Roman" w:cs="Times New Roman"/>
          <w:sz w:val="24"/>
          <w:szCs w:val="24"/>
        </w:rPr>
        <w:t xml:space="preserve">contents of </w:t>
      </w:r>
      <w:r w:rsidR="004D7E89">
        <w:rPr>
          <w:rFonts w:ascii="Times New Roman" w:hAnsi="Times New Roman" w:cs="Times New Roman"/>
          <w:sz w:val="24"/>
          <w:szCs w:val="24"/>
        </w:rPr>
        <w:t>bruchid resistant mungbean lines were</w:t>
      </w:r>
      <w:r w:rsidR="00EF45A3">
        <w:rPr>
          <w:rFonts w:ascii="Times New Roman" w:hAnsi="Times New Roman" w:cs="Times New Roman"/>
          <w:sz w:val="24"/>
          <w:szCs w:val="24"/>
        </w:rPr>
        <w:t xml:space="preserve"> significantly lower than the susceptible lines and the susceptible check, NM94</w:t>
      </w:r>
      <w:r w:rsidR="0043257D">
        <w:rPr>
          <w:rFonts w:ascii="Times New Roman" w:hAnsi="Times New Roman" w:cs="Times New Roman"/>
          <w:sz w:val="24"/>
          <w:szCs w:val="24"/>
        </w:rPr>
        <w:t xml:space="preserve">. </w:t>
      </w:r>
      <w:r w:rsidR="00D349BA" w:rsidRPr="0043257D">
        <w:rPr>
          <w:rFonts w:ascii="Times New Roman" w:hAnsi="Times New Roman" w:cs="Times New Roman"/>
          <w:sz w:val="24"/>
          <w:szCs w:val="24"/>
        </w:rPr>
        <w:t>HPLC chromatogram showed differential peaks among the bruchid resistant and bruchid susceptible AVMU lines and V2802 and NM 94</w:t>
      </w:r>
      <w:r w:rsidR="001B56B5">
        <w:rPr>
          <w:rFonts w:ascii="Times New Roman" w:hAnsi="Times New Roman" w:cs="Times New Roman"/>
          <w:sz w:val="24"/>
          <w:szCs w:val="24"/>
        </w:rPr>
        <w:t xml:space="preserve">. </w:t>
      </w:r>
      <w:r w:rsidR="00D349BA" w:rsidRPr="0043257D">
        <w:rPr>
          <w:rFonts w:ascii="Times New Roman" w:hAnsi="Times New Roman" w:cs="Times New Roman"/>
          <w:sz w:val="24"/>
          <w:szCs w:val="24"/>
        </w:rPr>
        <w:t xml:space="preserve"> </w:t>
      </w:r>
      <w:r w:rsidR="001B56B5">
        <w:rPr>
          <w:rFonts w:ascii="Times New Roman" w:hAnsi="Times New Roman" w:cs="Times New Roman"/>
          <w:sz w:val="24"/>
          <w:szCs w:val="24"/>
        </w:rPr>
        <w:t xml:space="preserve">Thus, the higher amounts of phenols, tannins and proteins, and the lower contents of total soluble </w:t>
      </w:r>
      <w:r w:rsidR="001B56B5" w:rsidRPr="002257CC">
        <w:rPr>
          <w:rFonts w:ascii="Times New Roman" w:hAnsi="Times New Roman" w:cs="Times New Roman"/>
          <w:sz w:val="24"/>
          <w:szCs w:val="24"/>
        </w:rPr>
        <w:t xml:space="preserve">sugars and starch can be attributed to the resistance and/or susceptibility to </w:t>
      </w:r>
      <w:r w:rsidR="001B56B5" w:rsidRPr="002257CC">
        <w:rPr>
          <w:rFonts w:ascii="Times New Roman" w:hAnsi="Times New Roman" w:cs="Times New Roman"/>
          <w:i/>
          <w:sz w:val="24"/>
          <w:szCs w:val="24"/>
        </w:rPr>
        <w:t xml:space="preserve">C. maculatus </w:t>
      </w:r>
      <w:r w:rsidR="001B56B5" w:rsidRPr="002257CC">
        <w:rPr>
          <w:rFonts w:ascii="Times New Roman" w:hAnsi="Times New Roman" w:cs="Times New Roman"/>
          <w:sz w:val="24"/>
          <w:szCs w:val="24"/>
        </w:rPr>
        <w:t xml:space="preserve">in mungbean. However, in-depth studies are needed to </w:t>
      </w:r>
      <w:r w:rsidR="001B56B5" w:rsidRPr="002257CC">
        <w:rPr>
          <w:rFonts w:ascii="Times New Roman" w:hAnsi="Times New Roman" w:cs="Times New Roman"/>
          <w:sz w:val="24"/>
          <w:szCs w:val="24"/>
          <w:lang w:val="en-IN"/>
        </w:rPr>
        <w:t>elucidate</w:t>
      </w:r>
      <w:r w:rsidR="002257CC" w:rsidRPr="002257CC">
        <w:rPr>
          <w:rFonts w:ascii="Times New Roman" w:hAnsi="Times New Roman" w:cs="Times New Roman"/>
          <w:sz w:val="24"/>
          <w:szCs w:val="24"/>
          <w:lang w:val="en-IN"/>
        </w:rPr>
        <w:t xml:space="preserve"> </w:t>
      </w:r>
      <w:r w:rsidR="001B56B5" w:rsidRPr="002257CC">
        <w:rPr>
          <w:rFonts w:ascii="Times New Roman" w:hAnsi="Times New Roman" w:cs="Times New Roman"/>
          <w:sz w:val="24"/>
          <w:szCs w:val="24"/>
          <w:lang w:val="en-IN"/>
        </w:rPr>
        <w:t xml:space="preserve">the effects of </w:t>
      </w:r>
      <w:r w:rsidR="002257CC" w:rsidRPr="002257CC">
        <w:rPr>
          <w:rFonts w:ascii="Times New Roman" w:hAnsi="Times New Roman" w:cs="Times New Roman"/>
          <w:sz w:val="24"/>
          <w:szCs w:val="24"/>
          <w:lang w:val="en-IN"/>
        </w:rPr>
        <w:t>these compounds on bruchid growth and development to confirm their role in resistance/susceptibility of mungbean to bruchids.</w:t>
      </w:r>
    </w:p>
    <w:p w14:paraId="7DBE1156" w14:textId="77777777" w:rsidR="00141C94" w:rsidRDefault="00141C94">
      <w:pPr>
        <w:rPr>
          <w:rFonts w:ascii="Times New Roman" w:hAnsi="Times New Roman" w:cs="Times New Roman"/>
          <w:b/>
          <w:sz w:val="24"/>
          <w:szCs w:val="24"/>
          <w:lang w:val="en-IN"/>
        </w:rPr>
      </w:pPr>
      <w:r>
        <w:rPr>
          <w:rFonts w:ascii="Times New Roman" w:hAnsi="Times New Roman" w:cs="Times New Roman"/>
          <w:b/>
          <w:sz w:val="24"/>
          <w:szCs w:val="24"/>
          <w:lang w:val="en-IN"/>
        </w:rPr>
        <w:br w:type="page"/>
      </w:r>
    </w:p>
    <w:p w14:paraId="2352DFDA" w14:textId="5B5C4489" w:rsidR="0043257D" w:rsidRPr="00141C94" w:rsidRDefault="002257CC" w:rsidP="00141C94">
      <w:pPr>
        <w:spacing w:line="240" w:lineRule="auto"/>
        <w:jc w:val="center"/>
        <w:rPr>
          <w:rFonts w:ascii="Times New Roman" w:hAnsi="Times New Roman" w:cs="Times New Roman"/>
          <w:b/>
          <w:sz w:val="28"/>
          <w:szCs w:val="24"/>
          <w:lang w:val="en-IN"/>
        </w:rPr>
      </w:pPr>
      <w:r w:rsidRPr="00141C94">
        <w:rPr>
          <w:rFonts w:ascii="Times New Roman" w:hAnsi="Times New Roman" w:cs="Times New Roman"/>
          <w:b/>
          <w:sz w:val="28"/>
          <w:szCs w:val="24"/>
          <w:lang w:val="en-IN"/>
        </w:rPr>
        <w:lastRenderedPageBreak/>
        <w:t>References</w:t>
      </w:r>
    </w:p>
    <w:p w14:paraId="5526FA62"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 xml:space="preserve">Deshpande, S. S. 1992. Food legumes in human nutrition: A personal perspective. </w:t>
      </w:r>
      <w:r w:rsidRPr="009E56A4">
        <w:rPr>
          <w:rFonts w:ascii="Times New Roman" w:hAnsi="Times New Roman" w:cs="Times New Roman"/>
          <w:i/>
          <w:iCs/>
          <w:sz w:val="24"/>
          <w:szCs w:val="24"/>
        </w:rPr>
        <w:t>Critical Review on Food Science</w:t>
      </w:r>
      <w:r w:rsidRPr="009E56A4">
        <w:rPr>
          <w:rFonts w:ascii="Times New Roman" w:hAnsi="Times New Roman" w:cs="Times New Roman"/>
          <w:sz w:val="24"/>
          <w:szCs w:val="24"/>
        </w:rPr>
        <w:t xml:space="preserve">, </w:t>
      </w:r>
      <w:r w:rsidRPr="009E56A4">
        <w:rPr>
          <w:rFonts w:ascii="Times New Roman" w:hAnsi="Times New Roman" w:cs="Times New Roman"/>
          <w:b/>
          <w:bCs/>
          <w:sz w:val="24"/>
          <w:szCs w:val="24"/>
        </w:rPr>
        <w:t xml:space="preserve">32: </w:t>
      </w:r>
      <w:r w:rsidRPr="009E56A4">
        <w:rPr>
          <w:rFonts w:ascii="Times New Roman" w:hAnsi="Times New Roman" w:cs="Times New Roman"/>
          <w:sz w:val="24"/>
          <w:szCs w:val="24"/>
        </w:rPr>
        <w:t>333-363.</w:t>
      </w:r>
    </w:p>
    <w:p w14:paraId="536077FD"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Desroches, P., Elshazly, E., Mandon, N., Duc, G. and Huignard, J. 1995</w:t>
      </w:r>
      <w:r w:rsidRPr="009E56A4">
        <w:rPr>
          <w:rFonts w:ascii="Times New Roman" w:hAnsi="Times New Roman" w:cs="Times New Roman"/>
          <w:b/>
          <w:bCs/>
          <w:sz w:val="24"/>
          <w:szCs w:val="24"/>
        </w:rPr>
        <w:t xml:space="preserve">. </w:t>
      </w:r>
      <w:r w:rsidRPr="009E56A4">
        <w:rPr>
          <w:rFonts w:ascii="Times New Roman" w:hAnsi="Times New Roman" w:cs="Times New Roman"/>
          <w:sz w:val="24"/>
          <w:szCs w:val="24"/>
        </w:rPr>
        <w:t>Development of</w:t>
      </w:r>
      <w:r>
        <w:rPr>
          <w:rFonts w:ascii="Times New Roman" w:hAnsi="Times New Roman" w:cs="Times New Roman"/>
          <w:sz w:val="24"/>
          <w:szCs w:val="24"/>
        </w:rPr>
        <w:t xml:space="preserve"> </w:t>
      </w:r>
      <w:r w:rsidRPr="009E56A4">
        <w:rPr>
          <w:rFonts w:ascii="Times New Roman" w:hAnsi="Times New Roman" w:cs="Times New Roman"/>
          <w:i/>
          <w:iCs/>
          <w:sz w:val="24"/>
          <w:szCs w:val="24"/>
        </w:rPr>
        <w:t xml:space="preserve">Callosobruchus chinensis </w:t>
      </w:r>
      <w:r w:rsidRPr="009E56A4">
        <w:rPr>
          <w:rFonts w:ascii="Times New Roman" w:hAnsi="Times New Roman" w:cs="Times New Roman"/>
          <w:sz w:val="24"/>
          <w:szCs w:val="24"/>
        </w:rPr>
        <w:t xml:space="preserve">(L.) and C. </w:t>
      </w:r>
      <w:r w:rsidRPr="009E56A4">
        <w:rPr>
          <w:rFonts w:ascii="Times New Roman" w:hAnsi="Times New Roman" w:cs="Times New Roman"/>
          <w:i/>
          <w:iCs/>
          <w:sz w:val="24"/>
          <w:szCs w:val="24"/>
        </w:rPr>
        <w:t xml:space="preserve">maculatus </w:t>
      </w:r>
      <w:r w:rsidRPr="009E56A4">
        <w:rPr>
          <w:rFonts w:ascii="Times New Roman" w:hAnsi="Times New Roman" w:cs="Times New Roman"/>
          <w:sz w:val="24"/>
          <w:szCs w:val="24"/>
        </w:rPr>
        <w:t>(F.) (Coleoptera: Bruchidae) L. in seeds of</w:t>
      </w:r>
      <w:r>
        <w:rPr>
          <w:rFonts w:ascii="Times New Roman" w:hAnsi="Times New Roman" w:cs="Times New Roman"/>
          <w:sz w:val="24"/>
          <w:szCs w:val="24"/>
        </w:rPr>
        <w:t xml:space="preserve"> </w:t>
      </w:r>
      <w:r w:rsidRPr="009E56A4">
        <w:rPr>
          <w:rFonts w:ascii="Times New Roman" w:hAnsi="Times New Roman" w:cs="Times New Roman"/>
          <w:i/>
          <w:iCs/>
          <w:sz w:val="24"/>
          <w:szCs w:val="24"/>
        </w:rPr>
        <w:t xml:space="preserve">Vicia faba </w:t>
      </w:r>
      <w:r w:rsidRPr="009E56A4">
        <w:rPr>
          <w:rFonts w:ascii="Times New Roman" w:hAnsi="Times New Roman" w:cs="Times New Roman"/>
          <w:sz w:val="24"/>
          <w:szCs w:val="24"/>
        </w:rPr>
        <w:t xml:space="preserve">differing in tannin, convicine and vicine Contents. </w:t>
      </w:r>
      <w:r w:rsidRPr="009E56A4">
        <w:rPr>
          <w:rFonts w:ascii="Times New Roman" w:hAnsi="Times New Roman" w:cs="Times New Roman"/>
          <w:i/>
          <w:iCs/>
          <w:sz w:val="24"/>
          <w:szCs w:val="24"/>
        </w:rPr>
        <w:t>The Journal of Stored ProductsResearch</w:t>
      </w:r>
      <w:r w:rsidRPr="009E56A4">
        <w:rPr>
          <w:rFonts w:ascii="Times New Roman" w:hAnsi="Times New Roman" w:cs="Times New Roman"/>
          <w:sz w:val="24"/>
          <w:szCs w:val="24"/>
        </w:rPr>
        <w:t xml:space="preserve">, </w:t>
      </w:r>
      <w:r w:rsidRPr="009E56A4">
        <w:rPr>
          <w:rFonts w:ascii="Times New Roman" w:hAnsi="Times New Roman" w:cs="Times New Roman"/>
          <w:b/>
          <w:bCs/>
          <w:sz w:val="24"/>
          <w:szCs w:val="24"/>
        </w:rPr>
        <w:t>31</w:t>
      </w:r>
      <w:r w:rsidRPr="009E56A4">
        <w:rPr>
          <w:rFonts w:ascii="Times New Roman" w:hAnsi="Times New Roman" w:cs="Times New Roman"/>
          <w:sz w:val="24"/>
          <w:szCs w:val="24"/>
        </w:rPr>
        <w:t>: 83-89.</w:t>
      </w:r>
    </w:p>
    <w:p w14:paraId="36E7FE73"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Edwards, O., and Singh, K. B. (2006). Resistance to insect pests: what do legumes have to offer? Euphytica 147, 273–285.</w:t>
      </w:r>
    </w:p>
    <w:p w14:paraId="7D195DF0"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Guedes, R. N. C., and Yack, J. E. (2016). Shaking youngsters and shaken adults: female beetles eavesdrop on larval seed vibrations to make egg laying decisions. PLoS ONE 11:e0150034.</w:t>
      </w:r>
    </w:p>
    <w:p w14:paraId="5135AA0F"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Ignacimuthu, S., Wäckers, F. L., and Dorn, S. (2000). The role of chemical cues in host finding and acceptance by Callosobruchus chinensis. Entomol. Exp. Appl. 96, 213–219.</w:t>
      </w:r>
    </w:p>
    <w:p w14:paraId="12C9F49E" w14:textId="77777777" w:rsidR="002257CC" w:rsidRPr="009E56A4" w:rsidRDefault="002257CC" w:rsidP="002257CC">
      <w:pPr>
        <w:spacing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Khan, M. M. K., Khan, A., Ishimoto, M., Kitamura, K., and Komatsu, S. (2003). Proteome analysis of the relationship between bruchid-resistant and - susceptible mungbean genotypes. Plant Genetic Res. 1, 115–123.</w:t>
      </w:r>
    </w:p>
    <w:p w14:paraId="68BA0BD7"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Koona, P., and Dom, S. (2005). Extracts from Tephrosia vogelii for the protection of stored legume seeds against damage by three bruchid species. Annl. Appl. Biol. 147, 43–48.</w:t>
      </w:r>
    </w:p>
    <w:p w14:paraId="44652B05"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Lale, N. E. S. and Kolo, A. A. 1998. Susceptibility of eight genetically improved local cultivars of</w:t>
      </w:r>
      <w:r>
        <w:rPr>
          <w:rFonts w:ascii="Times New Roman" w:hAnsi="Times New Roman" w:cs="Times New Roman"/>
          <w:sz w:val="24"/>
          <w:szCs w:val="24"/>
        </w:rPr>
        <w:t xml:space="preserve"> </w:t>
      </w:r>
      <w:r w:rsidRPr="009E56A4">
        <w:rPr>
          <w:rFonts w:ascii="Times New Roman" w:hAnsi="Times New Roman" w:cs="Times New Roman"/>
          <w:sz w:val="24"/>
          <w:szCs w:val="24"/>
        </w:rPr>
        <w:t xml:space="preserve">cowpea to </w:t>
      </w:r>
      <w:r w:rsidRPr="009E56A4">
        <w:rPr>
          <w:rFonts w:ascii="Times New Roman" w:hAnsi="Times New Roman" w:cs="Times New Roman"/>
          <w:i/>
          <w:iCs/>
          <w:sz w:val="24"/>
          <w:szCs w:val="24"/>
        </w:rPr>
        <w:t xml:space="preserve">Callosobruchus maculatus </w:t>
      </w:r>
      <w:r w:rsidRPr="009E56A4">
        <w:rPr>
          <w:rFonts w:ascii="Times New Roman" w:hAnsi="Times New Roman" w:cs="Times New Roman"/>
          <w:sz w:val="24"/>
          <w:szCs w:val="24"/>
        </w:rPr>
        <w:t xml:space="preserve">(F.) (Coleoptera: Bruchidae) in Nigeria, </w:t>
      </w:r>
      <w:r w:rsidRPr="009E56A4">
        <w:rPr>
          <w:rFonts w:ascii="Times New Roman" w:hAnsi="Times New Roman" w:cs="Times New Roman"/>
          <w:i/>
          <w:iCs/>
          <w:sz w:val="24"/>
          <w:szCs w:val="24"/>
        </w:rPr>
        <w:t>International Journal of Pest Management</w:t>
      </w:r>
      <w:r w:rsidRPr="009E56A4">
        <w:rPr>
          <w:rFonts w:ascii="Times New Roman" w:hAnsi="Times New Roman" w:cs="Times New Roman"/>
          <w:sz w:val="24"/>
          <w:szCs w:val="24"/>
        </w:rPr>
        <w:t xml:space="preserve">, </w:t>
      </w:r>
      <w:r w:rsidRPr="009E56A4">
        <w:rPr>
          <w:rFonts w:ascii="Times New Roman" w:hAnsi="Times New Roman" w:cs="Times New Roman"/>
          <w:b/>
          <w:bCs/>
          <w:sz w:val="24"/>
          <w:szCs w:val="24"/>
        </w:rPr>
        <w:t xml:space="preserve">44: </w:t>
      </w:r>
      <w:r w:rsidRPr="009E56A4">
        <w:rPr>
          <w:rFonts w:ascii="Times New Roman" w:hAnsi="Times New Roman" w:cs="Times New Roman"/>
          <w:sz w:val="24"/>
          <w:szCs w:val="24"/>
        </w:rPr>
        <w:t>pp. 25–27.</w:t>
      </w:r>
    </w:p>
    <w:p w14:paraId="78303894"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 xml:space="preserve">Lale, N. E. S. and Makoshi, M. S. 2000. Role of chemical characteristics of the seed coat in the resistance of selected cowpea varieties to </w:t>
      </w:r>
      <w:r w:rsidRPr="009E56A4">
        <w:rPr>
          <w:rFonts w:ascii="Times New Roman" w:hAnsi="Times New Roman" w:cs="Times New Roman"/>
          <w:i/>
          <w:iCs/>
          <w:sz w:val="24"/>
          <w:szCs w:val="24"/>
        </w:rPr>
        <w:t xml:space="preserve">Callosobruchus maculatus </w:t>
      </w:r>
      <w:r w:rsidRPr="009E56A4">
        <w:rPr>
          <w:rFonts w:ascii="Times New Roman" w:hAnsi="Times New Roman" w:cs="Times New Roman"/>
          <w:sz w:val="24"/>
          <w:szCs w:val="24"/>
        </w:rPr>
        <w:t>(F.)</w:t>
      </w:r>
      <w:r>
        <w:rPr>
          <w:rFonts w:ascii="Times New Roman" w:hAnsi="Times New Roman" w:cs="Times New Roman"/>
          <w:sz w:val="24"/>
          <w:szCs w:val="24"/>
        </w:rPr>
        <w:t xml:space="preserve"> (Coleoptera: </w:t>
      </w:r>
      <w:r w:rsidRPr="009E56A4">
        <w:rPr>
          <w:rFonts w:ascii="Times New Roman" w:hAnsi="Times New Roman" w:cs="Times New Roman"/>
          <w:sz w:val="24"/>
          <w:szCs w:val="24"/>
        </w:rPr>
        <w:t xml:space="preserve">Bruchidae) in Nigeria. </w:t>
      </w:r>
      <w:r w:rsidRPr="009E56A4">
        <w:rPr>
          <w:rFonts w:ascii="Times New Roman" w:hAnsi="Times New Roman" w:cs="Times New Roman"/>
          <w:i/>
          <w:iCs/>
          <w:sz w:val="24"/>
          <w:szCs w:val="24"/>
        </w:rPr>
        <w:t>International Journal of Pest Management</w:t>
      </w:r>
      <w:r w:rsidRPr="009E56A4">
        <w:rPr>
          <w:rFonts w:ascii="Times New Roman" w:hAnsi="Times New Roman" w:cs="Times New Roman"/>
          <w:sz w:val="24"/>
          <w:szCs w:val="24"/>
        </w:rPr>
        <w:t xml:space="preserve">, </w:t>
      </w:r>
      <w:r w:rsidRPr="009E56A4">
        <w:rPr>
          <w:rFonts w:ascii="Times New Roman" w:hAnsi="Times New Roman" w:cs="Times New Roman"/>
          <w:b/>
          <w:bCs/>
          <w:sz w:val="24"/>
          <w:szCs w:val="24"/>
        </w:rPr>
        <w:t>46</w:t>
      </w:r>
      <w:r w:rsidRPr="009E56A4">
        <w:rPr>
          <w:rFonts w:ascii="Times New Roman" w:hAnsi="Times New Roman" w:cs="Times New Roman"/>
          <w:sz w:val="24"/>
          <w:szCs w:val="24"/>
        </w:rPr>
        <w:t>(2): 97-102.</w:t>
      </w:r>
    </w:p>
    <w:p w14:paraId="6CF776D4"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 xml:space="preserve">Lattanzio, V., Terzano, R., Cicco, N., Cardinali, A., Venere, D. D. and Linsalata, V. 2005. Seed coat tannins and bruchid resistance in stored cowpea seeds. </w:t>
      </w:r>
      <w:r w:rsidRPr="009E56A4">
        <w:rPr>
          <w:rFonts w:ascii="Times New Roman" w:hAnsi="Times New Roman" w:cs="Times New Roman"/>
          <w:i/>
          <w:iCs/>
          <w:sz w:val="24"/>
          <w:szCs w:val="24"/>
        </w:rPr>
        <w:t>Journal of the Science of Food andAgriculture</w:t>
      </w:r>
      <w:r w:rsidRPr="009E56A4">
        <w:rPr>
          <w:rFonts w:ascii="Times New Roman" w:hAnsi="Times New Roman" w:cs="Times New Roman"/>
          <w:sz w:val="24"/>
          <w:szCs w:val="24"/>
        </w:rPr>
        <w:t xml:space="preserve">, </w:t>
      </w:r>
      <w:r w:rsidRPr="009E56A4">
        <w:rPr>
          <w:rFonts w:ascii="Times New Roman" w:hAnsi="Times New Roman" w:cs="Times New Roman"/>
          <w:b/>
          <w:bCs/>
          <w:sz w:val="24"/>
          <w:szCs w:val="24"/>
        </w:rPr>
        <w:t xml:space="preserve">85 </w:t>
      </w:r>
      <w:r w:rsidRPr="009E56A4">
        <w:rPr>
          <w:rFonts w:ascii="Times New Roman" w:hAnsi="Times New Roman" w:cs="Times New Roman"/>
          <w:sz w:val="24"/>
          <w:szCs w:val="24"/>
        </w:rPr>
        <w:t>(5): 839-846.</w:t>
      </w:r>
    </w:p>
    <w:p w14:paraId="6C96A6F6"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Lazar L, Panickar B, Patel PS (2014) Impact of biochemicals on the developmental stages of pulse beetle, Callosobruchus maculatus infesting green gram. Journal of Food Legumes 27(2): 121-125.</w:t>
      </w:r>
    </w:p>
    <w:p w14:paraId="6A90269F"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2257CC">
        <w:rPr>
          <w:rFonts w:ascii="Times New Roman" w:hAnsi="Times New Roman" w:cs="Times New Roman"/>
          <w:sz w:val="24"/>
          <w:szCs w:val="24"/>
          <w:lang w:val="en-IN"/>
        </w:rPr>
        <w:lastRenderedPageBreak/>
        <w:t xml:space="preserve">Lin, W.-J., Ko, C.-Y., Liu, M.-S., Kuo, C.-Y., Wu, D.-C., Chen, C.-Y., et al. </w:t>
      </w:r>
      <w:r w:rsidRPr="009E56A4">
        <w:rPr>
          <w:rFonts w:ascii="Times New Roman" w:hAnsi="Times New Roman" w:cs="Times New Roman"/>
          <w:sz w:val="24"/>
          <w:szCs w:val="24"/>
        </w:rPr>
        <w:t>(2016). Transcriptomic and proteomic research to explore bruchid-resistant genes in mungbean isogenic lines. J. Agric. Food Chem. 64, 6648–6658.</w:t>
      </w:r>
    </w:p>
    <w:p w14:paraId="37269A52"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Misal AM, Patil JV and Chavan UD. 2008. Biochemical basis of resistance to stored grain pest (Callosobruchus chinensis) in different Vigna species. Journal of Food Legumes 21: 262-265.</w:t>
      </w:r>
    </w:p>
    <w:p w14:paraId="5EFB1F98"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Oshima, K., Honda, H., and Yamamoto, I. (1973). Isolation of an oviposition marker from azuki bean weevil. Agric. Biol. Chem. 37, 2679–2680.</w:t>
      </w:r>
    </w:p>
    <w:p w14:paraId="62F7E1F5"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Peters DJ, Constabel CP. 2002. Molecular analysis of herbivore induced condensed tannin synthesis: cloning and expression of dihydroflavonol reductase from trembling aspen (Populus tremuloides). The Plant Journal: for Cell and Molecular Biology 32:701–712.</w:t>
      </w:r>
    </w:p>
    <w:p w14:paraId="5AA468BE"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Sharma, H. C., War, A. R., and Sahrawat, K. L. (2012). “Botanical pesticides: their environmental effects,” in Biosafety and Environmental Impact of Genetically Modified Organisms and Conventional Technologies for Pest Management, eds H. C. Sharma, M. K. Dhillon, and K. L. Sahrawat (Houston, TX: Studium Press), 159–190.</w:t>
      </w:r>
    </w:p>
    <w:p w14:paraId="70531AB6" w14:textId="77777777" w:rsidR="002257CC" w:rsidRPr="009E56A4" w:rsidRDefault="002257CC" w:rsidP="002257CC">
      <w:pPr>
        <w:spacing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Singh, V. N., Pandey, N. D and Singh, Y. P. 1995. Relative resistance of gram varieties to Callosobruchus chinensis L. on the basis of biochemical parameters. Ind. J. Entomol., 57(2): 77-82.</w:t>
      </w:r>
    </w:p>
    <w:p w14:paraId="3F34A237"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Somta, P., Ammaranan, C., Ooi, P. A. C., and Srinives, P. (2007). Inheritance of seed resistance to bruchids in cultivated mungbean (Vigna radiata L. Wilczek). Euphytica 155, 47–55.</w:t>
      </w:r>
    </w:p>
    <w:p w14:paraId="613FF99C"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Soumia PS (2015) Factors for resistance in mung bean, Vigna radiate against Callosobruchus spp. PhD thesis. Indian Agricultural Research Institute New Delhi. pp. 161.</w:t>
      </w:r>
    </w:p>
    <w:p w14:paraId="6E57C982" w14:textId="77777777" w:rsidR="002257CC" w:rsidRPr="009E56A4" w:rsidRDefault="002257CC" w:rsidP="002257CC">
      <w:pPr>
        <w:spacing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Sowmya T (2015) Studies on characterization and seed storability against pulse beetle (</w:t>
      </w:r>
      <w:r w:rsidRPr="009E56A4">
        <w:rPr>
          <w:rFonts w:ascii="Times New Roman" w:hAnsi="Times New Roman" w:cs="Times New Roman"/>
          <w:i/>
          <w:sz w:val="24"/>
          <w:szCs w:val="24"/>
        </w:rPr>
        <w:t>Callosobruchus chinensis</w:t>
      </w:r>
      <w:r w:rsidRPr="009E56A4">
        <w:rPr>
          <w:rFonts w:ascii="Times New Roman" w:hAnsi="Times New Roman" w:cs="Times New Roman"/>
          <w:sz w:val="24"/>
          <w:szCs w:val="24"/>
        </w:rPr>
        <w:t>) in green gram genotypes. PhD Thesis. College of Agriculture,  Professor Jayashankar Telangana State Agricultural University. pp 211.</w:t>
      </w:r>
    </w:p>
    <w:p w14:paraId="38DA7963"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Swella, G. B., and Mushobozy, D. M. K. (2007). Evaluation of the efficacy of protectants against cowpea bruchids (Callosobruchus maculatus (F.) on cowpea seeds (Vigna unguiculata (L.) Walp.). Plant Protect. Sci. 43, 68–72.</w:t>
      </w:r>
    </w:p>
    <w:p w14:paraId="0BA6FD4A" w14:textId="204FB7B5" w:rsidR="00390E3B" w:rsidRDefault="002257CC" w:rsidP="00390E3B">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Tripathy, S. K. (2016). Bruchid resistance in food legumes-an overview. Res. J. Biotechnol. 7, 98–105.</w:t>
      </w:r>
    </w:p>
    <w:p w14:paraId="446E9764" w14:textId="61AB81FF"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lastRenderedPageBreak/>
        <w:t xml:space="preserve">War AR, Murugesan S, Boddepalli VN, Srinivasan R and Nair RM (2017) Mechanism of Resistance in Mungbean [Vigna </w:t>
      </w:r>
      <w:r w:rsidRPr="009E56A4">
        <w:rPr>
          <w:rFonts w:ascii="Times New Roman" w:hAnsi="Times New Roman" w:cs="Times New Roman"/>
          <w:sz w:val="24"/>
          <w:szCs w:val="24"/>
          <w:lang w:val="en-IN"/>
        </w:rPr>
        <w:t>radiata (L.) R. Wilczek var. radiata]</w:t>
      </w:r>
      <w:r w:rsidRPr="009E56A4">
        <w:rPr>
          <w:rFonts w:ascii="Times New Roman" w:hAnsi="Times New Roman" w:cs="Times New Roman"/>
          <w:sz w:val="24"/>
          <w:szCs w:val="24"/>
        </w:rPr>
        <w:t xml:space="preserve"> to Bruchids, Callosobruchus spp. (Coleoptera: Bruchidae). Front. Plant Sci. 8:1031.</w:t>
      </w:r>
    </w:p>
    <w:p w14:paraId="61B2A494"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War, A. R., Paulraj, M. G., Ahmad, T., Buhroo, A. A., Hussain, B., Ignacimuthu, S., et al. (2012). Mechanisms of plant defense against insect herbivores. Plant Signal. Behav. 7, 1306–1320.</w:t>
      </w:r>
    </w:p>
    <w:p w14:paraId="1D60A606" w14:textId="77777777" w:rsidR="002257CC" w:rsidRPr="009E56A4" w:rsidRDefault="002257CC" w:rsidP="002257CC">
      <w:pPr>
        <w:autoSpaceDE w:val="0"/>
        <w:autoSpaceDN w:val="0"/>
        <w:adjustRightInd w:val="0"/>
        <w:spacing w:after="0" w:line="360" w:lineRule="auto"/>
        <w:ind w:hanging="720"/>
        <w:jc w:val="both"/>
        <w:rPr>
          <w:rFonts w:ascii="Times New Roman" w:hAnsi="Times New Roman" w:cs="Times New Roman"/>
          <w:sz w:val="24"/>
          <w:szCs w:val="24"/>
        </w:rPr>
      </w:pPr>
      <w:r w:rsidRPr="009E56A4">
        <w:rPr>
          <w:rFonts w:ascii="Times New Roman" w:hAnsi="Times New Roman" w:cs="Times New Roman"/>
          <w:sz w:val="24"/>
          <w:szCs w:val="24"/>
        </w:rPr>
        <w:t>Yusuf, A. U., Dike, M. C., Adebitan, S. A., and Ahmed, B. I. (2011). Comparative efficacy of seven plant products on the cowpea bruchid, Callosobruchus maculatus F. development and damage. J. Biopest. 4, 19–26.</w:t>
      </w:r>
    </w:p>
    <w:p w14:paraId="228B4D73" w14:textId="77777777" w:rsidR="002257CC" w:rsidRPr="002257CC" w:rsidRDefault="002257CC" w:rsidP="001B56B5">
      <w:pPr>
        <w:spacing w:line="240" w:lineRule="auto"/>
        <w:jc w:val="both"/>
        <w:rPr>
          <w:rFonts w:ascii="Times New Roman" w:hAnsi="Times New Roman" w:cs="Times New Roman"/>
          <w:b/>
          <w:sz w:val="24"/>
          <w:szCs w:val="24"/>
          <w:lang w:val="en-IN"/>
        </w:rPr>
      </w:pPr>
    </w:p>
    <w:sectPr w:rsidR="002257CC" w:rsidRPr="002257CC" w:rsidSect="00C10D80">
      <w:footerReference w:type="default" r:id="rId25"/>
      <w:pgSz w:w="12240" w:h="15840"/>
      <w:pgMar w:top="1440" w:right="1440" w:bottom="1440" w:left="1440" w:header="720" w:footer="720" w:gutter="0"/>
      <w:pgBorders w:offsetFrom="page">
        <w:top w:val="single" w:sz="48" w:space="24" w:color="00B050"/>
        <w:left w:val="single" w:sz="48" w:space="24" w:color="00B050"/>
        <w:bottom w:val="single" w:sz="48" w:space="24" w:color="00B050"/>
        <w:right w:val="single" w:sz="48" w:space="24" w:color="00B050"/>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10CF4" w14:textId="77777777" w:rsidR="00F6185B" w:rsidRDefault="00F6185B" w:rsidP="002C48D3">
      <w:pPr>
        <w:spacing w:after="0" w:line="240" w:lineRule="auto"/>
      </w:pPr>
      <w:r>
        <w:separator/>
      </w:r>
    </w:p>
  </w:endnote>
  <w:endnote w:type="continuationSeparator" w:id="0">
    <w:p w14:paraId="1142B830" w14:textId="77777777" w:rsidR="00F6185B" w:rsidRDefault="00F6185B" w:rsidP="002C4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769750"/>
      <w:docPartObj>
        <w:docPartGallery w:val="Page Numbers (Bottom of Page)"/>
        <w:docPartUnique/>
      </w:docPartObj>
    </w:sdtPr>
    <w:sdtEndPr>
      <w:rPr>
        <w:color w:val="7F7F7F" w:themeColor="background1" w:themeShade="7F"/>
        <w:spacing w:val="60"/>
      </w:rPr>
    </w:sdtEndPr>
    <w:sdtContent>
      <w:p w14:paraId="1C5B02C2" w14:textId="222DDB6A" w:rsidR="00390E3B" w:rsidRDefault="00390E3B">
        <w:pPr>
          <w:pStyle w:val="Footer"/>
          <w:pBdr>
            <w:top w:val="single" w:sz="4" w:space="1" w:color="D9D9D9" w:themeColor="background1" w:themeShade="D9"/>
          </w:pBdr>
          <w:rPr>
            <w:b/>
            <w:bCs/>
          </w:rPr>
        </w:pPr>
        <w:r w:rsidRPr="00C10D80">
          <w:rPr>
            <w:rFonts w:ascii="Times New Roman" w:hAnsi="Times New Roman" w:cs="Times New Roman"/>
          </w:rPr>
          <w:fldChar w:fldCharType="begin"/>
        </w:r>
        <w:r w:rsidRPr="00C10D80">
          <w:rPr>
            <w:rFonts w:ascii="Times New Roman" w:hAnsi="Times New Roman" w:cs="Times New Roman"/>
          </w:rPr>
          <w:instrText xml:space="preserve"> PAGE   \* MERGEFORMAT </w:instrText>
        </w:r>
        <w:r w:rsidRPr="00C10D80">
          <w:rPr>
            <w:rFonts w:ascii="Times New Roman" w:hAnsi="Times New Roman" w:cs="Times New Roman"/>
          </w:rPr>
          <w:fldChar w:fldCharType="separate"/>
        </w:r>
        <w:r w:rsidR="00BA5957" w:rsidRPr="00BA5957">
          <w:rPr>
            <w:rFonts w:ascii="Times New Roman" w:hAnsi="Times New Roman" w:cs="Times New Roman"/>
            <w:b/>
            <w:bCs/>
            <w:noProof/>
          </w:rPr>
          <w:t>1</w:t>
        </w:r>
        <w:r w:rsidRPr="00C10D80">
          <w:rPr>
            <w:rFonts w:ascii="Times New Roman" w:hAnsi="Times New Roman" w:cs="Times New Roman"/>
            <w:b/>
            <w:bCs/>
            <w:noProof/>
          </w:rPr>
          <w:fldChar w:fldCharType="end"/>
        </w:r>
        <w:r w:rsidRPr="00C10D80">
          <w:rPr>
            <w:rFonts w:ascii="Times New Roman" w:hAnsi="Times New Roman" w:cs="Times New Roman"/>
            <w:b/>
            <w:bCs/>
          </w:rPr>
          <w:t xml:space="preserve"> | </w:t>
        </w:r>
        <w:r w:rsidRPr="00C10D80">
          <w:rPr>
            <w:rFonts w:ascii="Times New Roman" w:hAnsi="Times New Roman" w:cs="Times New Roman"/>
            <w:color w:val="7F7F7F" w:themeColor="background1" w:themeShade="7F"/>
            <w:spacing w:val="60"/>
          </w:rPr>
          <w:t>Page</w:t>
        </w:r>
      </w:p>
    </w:sdtContent>
  </w:sdt>
  <w:p w14:paraId="366D9128" w14:textId="77777777" w:rsidR="00390E3B" w:rsidRDefault="00390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4866E" w14:textId="77777777" w:rsidR="00F6185B" w:rsidRDefault="00F6185B" w:rsidP="002C48D3">
      <w:pPr>
        <w:spacing w:after="0" w:line="240" w:lineRule="auto"/>
      </w:pPr>
      <w:r>
        <w:separator/>
      </w:r>
    </w:p>
  </w:footnote>
  <w:footnote w:type="continuationSeparator" w:id="0">
    <w:p w14:paraId="5E06EDB4" w14:textId="77777777" w:rsidR="00F6185B" w:rsidRDefault="00F6185B" w:rsidP="002C48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1FFA"/>
    <w:multiLevelType w:val="hybridMultilevel"/>
    <w:tmpl w:val="C1E89AB8"/>
    <w:lvl w:ilvl="0" w:tplc="1D20D35E">
      <w:start w:val="1"/>
      <w:numFmt w:val="bullet"/>
      <w:lvlText w:val="•"/>
      <w:lvlJc w:val="left"/>
      <w:pPr>
        <w:tabs>
          <w:tab w:val="num" w:pos="720"/>
        </w:tabs>
        <w:ind w:left="720" w:hanging="360"/>
      </w:pPr>
      <w:rPr>
        <w:rFonts w:ascii="Arial" w:hAnsi="Arial" w:hint="default"/>
      </w:rPr>
    </w:lvl>
    <w:lvl w:ilvl="1" w:tplc="54B8A28A" w:tentative="1">
      <w:start w:val="1"/>
      <w:numFmt w:val="bullet"/>
      <w:lvlText w:val="•"/>
      <w:lvlJc w:val="left"/>
      <w:pPr>
        <w:tabs>
          <w:tab w:val="num" w:pos="1440"/>
        </w:tabs>
        <w:ind w:left="1440" w:hanging="360"/>
      </w:pPr>
      <w:rPr>
        <w:rFonts w:ascii="Arial" w:hAnsi="Arial" w:hint="default"/>
      </w:rPr>
    </w:lvl>
    <w:lvl w:ilvl="2" w:tplc="FB347BAE" w:tentative="1">
      <w:start w:val="1"/>
      <w:numFmt w:val="bullet"/>
      <w:lvlText w:val="•"/>
      <w:lvlJc w:val="left"/>
      <w:pPr>
        <w:tabs>
          <w:tab w:val="num" w:pos="2160"/>
        </w:tabs>
        <w:ind w:left="2160" w:hanging="360"/>
      </w:pPr>
      <w:rPr>
        <w:rFonts w:ascii="Arial" w:hAnsi="Arial" w:hint="default"/>
      </w:rPr>
    </w:lvl>
    <w:lvl w:ilvl="3" w:tplc="27B488DC" w:tentative="1">
      <w:start w:val="1"/>
      <w:numFmt w:val="bullet"/>
      <w:lvlText w:val="•"/>
      <w:lvlJc w:val="left"/>
      <w:pPr>
        <w:tabs>
          <w:tab w:val="num" w:pos="2880"/>
        </w:tabs>
        <w:ind w:left="2880" w:hanging="360"/>
      </w:pPr>
      <w:rPr>
        <w:rFonts w:ascii="Arial" w:hAnsi="Arial" w:hint="default"/>
      </w:rPr>
    </w:lvl>
    <w:lvl w:ilvl="4" w:tplc="CA5A76DE" w:tentative="1">
      <w:start w:val="1"/>
      <w:numFmt w:val="bullet"/>
      <w:lvlText w:val="•"/>
      <w:lvlJc w:val="left"/>
      <w:pPr>
        <w:tabs>
          <w:tab w:val="num" w:pos="3600"/>
        </w:tabs>
        <w:ind w:left="3600" w:hanging="360"/>
      </w:pPr>
      <w:rPr>
        <w:rFonts w:ascii="Arial" w:hAnsi="Arial" w:hint="default"/>
      </w:rPr>
    </w:lvl>
    <w:lvl w:ilvl="5" w:tplc="C7383892" w:tentative="1">
      <w:start w:val="1"/>
      <w:numFmt w:val="bullet"/>
      <w:lvlText w:val="•"/>
      <w:lvlJc w:val="left"/>
      <w:pPr>
        <w:tabs>
          <w:tab w:val="num" w:pos="4320"/>
        </w:tabs>
        <w:ind w:left="4320" w:hanging="360"/>
      </w:pPr>
      <w:rPr>
        <w:rFonts w:ascii="Arial" w:hAnsi="Arial" w:hint="default"/>
      </w:rPr>
    </w:lvl>
    <w:lvl w:ilvl="6" w:tplc="A27857E0" w:tentative="1">
      <w:start w:val="1"/>
      <w:numFmt w:val="bullet"/>
      <w:lvlText w:val="•"/>
      <w:lvlJc w:val="left"/>
      <w:pPr>
        <w:tabs>
          <w:tab w:val="num" w:pos="5040"/>
        </w:tabs>
        <w:ind w:left="5040" w:hanging="360"/>
      </w:pPr>
      <w:rPr>
        <w:rFonts w:ascii="Arial" w:hAnsi="Arial" w:hint="default"/>
      </w:rPr>
    </w:lvl>
    <w:lvl w:ilvl="7" w:tplc="7E167CC0" w:tentative="1">
      <w:start w:val="1"/>
      <w:numFmt w:val="bullet"/>
      <w:lvlText w:val="•"/>
      <w:lvlJc w:val="left"/>
      <w:pPr>
        <w:tabs>
          <w:tab w:val="num" w:pos="5760"/>
        </w:tabs>
        <w:ind w:left="5760" w:hanging="360"/>
      </w:pPr>
      <w:rPr>
        <w:rFonts w:ascii="Arial" w:hAnsi="Arial" w:hint="default"/>
      </w:rPr>
    </w:lvl>
    <w:lvl w:ilvl="8" w:tplc="4238CB66" w:tentative="1">
      <w:start w:val="1"/>
      <w:numFmt w:val="bullet"/>
      <w:lvlText w:val="•"/>
      <w:lvlJc w:val="left"/>
      <w:pPr>
        <w:tabs>
          <w:tab w:val="num" w:pos="6480"/>
        </w:tabs>
        <w:ind w:left="6480" w:hanging="360"/>
      </w:pPr>
      <w:rPr>
        <w:rFonts w:ascii="Arial" w:hAnsi="Arial" w:hint="default"/>
      </w:rPr>
    </w:lvl>
  </w:abstractNum>
  <w:abstractNum w:abstractNumId="1">
    <w:nsid w:val="1E460EF3"/>
    <w:multiLevelType w:val="hybridMultilevel"/>
    <w:tmpl w:val="7D04AA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FA51580"/>
    <w:multiLevelType w:val="hybridMultilevel"/>
    <w:tmpl w:val="293668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AC318FE"/>
    <w:multiLevelType w:val="hybridMultilevel"/>
    <w:tmpl w:val="0102084A"/>
    <w:lvl w:ilvl="0" w:tplc="830CEA2A">
      <w:start w:val="1"/>
      <w:numFmt w:val="bullet"/>
      <w:lvlText w:val="•"/>
      <w:lvlJc w:val="left"/>
      <w:pPr>
        <w:tabs>
          <w:tab w:val="num" w:pos="720"/>
        </w:tabs>
        <w:ind w:left="720" w:hanging="360"/>
      </w:pPr>
      <w:rPr>
        <w:rFonts w:ascii="Arial" w:hAnsi="Arial" w:hint="default"/>
      </w:rPr>
    </w:lvl>
    <w:lvl w:ilvl="1" w:tplc="CC020E70" w:tentative="1">
      <w:start w:val="1"/>
      <w:numFmt w:val="bullet"/>
      <w:lvlText w:val="•"/>
      <w:lvlJc w:val="left"/>
      <w:pPr>
        <w:tabs>
          <w:tab w:val="num" w:pos="1440"/>
        </w:tabs>
        <w:ind w:left="1440" w:hanging="360"/>
      </w:pPr>
      <w:rPr>
        <w:rFonts w:ascii="Arial" w:hAnsi="Arial" w:hint="default"/>
      </w:rPr>
    </w:lvl>
    <w:lvl w:ilvl="2" w:tplc="2D7E8322" w:tentative="1">
      <w:start w:val="1"/>
      <w:numFmt w:val="bullet"/>
      <w:lvlText w:val="•"/>
      <w:lvlJc w:val="left"/>
      <w:pPr>
        <w:tabs>
          <w:tab w:val="num" w:pos="2160"/>
        </w:tabs>
        <w:ind w:left="2160" w:hanging="360"/>
      </w:pPr>
      <w:rPr>
        <w:rFonts w:ascii="Arial" w:hAnsi="Arial" w:hint="default"/>
      </w:rPr>
    </w:lvl>
    <w:lvl w:ilvl="3" w:tplc="30A0DB5A" w:tentative="1">
      <w:start w:val="1"/>
      <w:numFmt w:val="bullet"/>
      <w:lvlText w:val="•"/>
      <w:lvlJc w:val="left"/>
      <w:pPr>
        <w:tabs>
          <w:tab w:val="num" w:pos="2880"/>
        </w:tabs>
        <w:ind w:left="2880" w:hanging="360"/>
      </w:pPr>
      <w:rPr>
        <w:rFonts w:ascii="Arial" w:hAnsi="Arial" w:hint="default"/>
      </w:rPr>
    </w:lvl>
    <w:lvl w:ilvl="4" w:tplc="855EEABE" w:tentative="1">
      <w:start w:val="1"/>
      <w:numFmt w:val="bullet"/>
      <w:lvlText w:val="•"/>
      <w:lvlJc w:val="left"/>
      <w:pPr>
        <w:tabs>
          <w:tab w:val="num" w:pos="3600"/>
        </w:tabs>
        <w:ind w:left="3600" w:hanging="360"/>
      </w:pPr>
      <w:rPr>
        <w:rFonts w:ascii="Arial" w:hAnsi="Arial" w:hint="default"/>
      </w:rPr>
    </w:lvl>
    <w:lvl w:ilvl="5" w:tplc="2CB8F97C" w:tentative="1">
      <w:start w:val="1"/>
      <w:numFmt w:val="bullet"/>
      <w:lvlText w:val="•"/>
      <w:lvlJc w:val="left"/>
      <w:pPr>
        <w:tabs>
          <w:tab w:val="num" w:pos="4320"/>
        </w:tabs>
        <w:ind w:left="4320" w:hanging="360"/>
      </w:pPr>
      <w:rPr>
        <w:rFonts w:ascii="Arial" w:hAnsi="Arial" w:hint="default"/>
      </w:rPr>
    </w:lvl>
    <w:lvl w:ilvl="6" w:tplc="CB0AF4D6" w:tentative="1">
      <w:start w:val="1"/>
      <w:numFmt w:val="bullet"/>
      <w:lvlText w:val="•"/>
      <w:lvlJc w:val="left"/>
      <w:pPr>
        <w:tabs>
          <w:tab w:val="num" w:pos="5040"/>
        </w:tabs>
        <w:ind w:left="5040" w:hanging="360"/>
      </w:pPr>
      <w:rPr>
        <w:rFonts w:ascii="Arial" w:hAnsi="Arial" w:hint="default"/>
      </w:rPr>
    </w:lvl>
    <w:lvl w:ilvl="7" w:tplc="4126AEFE" w:tentative="1">
      <w:start w:val="1"/>
      <w:numFmt w:val="bullet"/>
      <w:lvlText w:val="•"/>
      <w:lvlJc w:val="left"/>
      <w:pPr>
        <w:tabs>
          <w:tab w:val="num" w:pos="5760"/>
        </w:tabs>
        <w:ind w:left="5760" w:hanging="360"/>
      </w:pPr>
      <w:rPr>
        <w:rFonts w:ascii="Arial" w:hAnsi="Arial" w:hint="default"/>
      </w:rPr>
    </w:lvl>
    <w:lvl w:ilvl="8" w:tplc="D480C42A" w:tentative="1">
      <w:start w:val="1"/>
      <w:numFmt w:val="bullet"/>
      <w:lvlText w:val="•"/>
      <w:lvlJc w:val="left"/>
      <w:pPr>
        <w:tabs>
          <w:tab w:val="num" w:pos="6480"/>
        </w:tabs>
        <w:ind w:left="6480" w:hanging="360"/>
      </w:pPr>
      <w:rPr>
        <w:rFonts w:ascii="Arial" w:hAnsi="Arial" w:hint="default"/>
      </w:rPr>
    </w:lvl>
  </w:abstractNum>
  <w:abstractNum w:abstractNumId="4">
    <w:nsid w:val="764D391A"/>
    <w:multiLevelType w:val="hybridMultilevel"/>
    <w:tmpl w:val="A9E64DA4"/>
    <w:lvl w:ilvl="0" w:tplc="DB5A9B68">
      <w:start w:val="1"/>
      <w:numFmt w:val="bullet"/>
      <w:lvlText w:val="•"/>
      <w:lvlJc w:val="left"/>
      <w:pPr>
        <w:tabs>
          <w:tab w:val="num" w:pos="720"/>
        </w:tabs>
        <w:ind w:left="720" w:hanging="360"/>
      </w:pPr>
      <w:rPr>
        <w:rFonts w:ascii="Arial" w:hAnsi="Arial" w:hint="default"/>
      </w:rPr>
    </w:lvl>
    <w:lvl w:ilvl="1" w:tplc="86921D4A" w:tentative="1">
      <w:start w:val="1"/>
      <w:numFmt w:val="bullet"/>
      <w:lvlText w:val="•"/>
      <w:lvlJc w:val="left"/>
      <w:pPr>
        <w:tabs>
          <w:tab w:val="num" w:pos="1440"/>
        </w:tabs>
        <w:ind w:left="1440" w:hanging="360"/>
      </w:pPr>
      <w:rPr>
        <w:rFonts w:ascii="Arial" w:hAnsi="Arial" w:hint="default"/>
      </w:rPr>
    </w:lvl>
    <w:lvl w:ilvl="2" w:tplc="10528AFC" w:tentative="1">
      <w:start w:val="1"/>
      <w:numFmt w:val="bullet"/>
      <w:lvlText w:val="•"/>
      <w:lvlJc w:val="left"/>
      <w:pPr>
        <w:tabs>
          <w:tab w:val="num" w:pos="2160"/>
        </w:tabs>
        <w:ind w:left="2160" w:hanging="360"/>
      </w:pPr>
      <w:rPr>
        <w:rFonts w:ascii="Arial" w:hAnsi="Arial" w:hint="default"/>
      </w:rPr>
    </w:lvl>
    <w:lvl w:ilvl="3" w:tplc="7D92AEAA" w:tentative="1">
      <w:start w:val="1"/>
      <w:numFmt w:val="bullet"/>
      <w:lvlText w:val="•"/>
      <w:lvlJc w:val="left"/>
      <w:pPr>
        <w:tabs>
          <w:tab w:val="num" w:pos="2880"/>
        </w:tabs>
        <w:ind w:left="2880" w:hanging="360"/>
      </w:pPr>
      <w:rPr>
        <w:rFonts w:ascii="Arial" w:hAnsi="Arial" w:hint="default"/>
      </w:rPr>
    </w:lvl>
    <w:lvl w:ilvl="4" w:tplc="1ADE1298" w:tentative="1">
      <w:start w:val="1"/>
      <w:numFmt w:val="bullet"/>
      <w:lvlText w:val="•"/>
      <w:lvlJc w:val="left"/>
      <w:pPr>
        <w:tabs>
          <w:tab w:val="num" w:pos="3600"/>
        </w:tabs>
        <w:ind w:left="3600" w:hanging="360"/>
      </w:pPr>
      <w:rPr>
        <w:rFonts w:ascii="Arial" w:hAnsi="Arial" w:hint="default"/>
      </w:rPr>
    </w:lvl>
    <w:lvl w:ilvl="5" w:tplc="A4B8C4E6" w:tentative="1">
      <w:start w:val="1"/>
      <w:numFmt w:val="bullet"/>
      <w:lvlText w:val="•"/>
      <w:lvlJc w:val="left"/>
      <w:pPr>
        <w:tabs>
          <w:tab w:val="num" w:pos="4320"/>
        </w:tabs>
        <w:ind w:left="4320" w:hanging="360"/>
      </w:pPr>
      <w:rPr>
        <w:rFonts w:ascii="Arial" w:hAnsi="Arial" w:hint="default"/>
      </w:rPr>
    </w:lvl>
    <w:lvl w:ilvl="6" w:tplc="5CB4CB86" w:tentative="1">
      <w:start w:val="1"/>
      <w:numFmt w:val="bullet"/>
      <w:lvlText w:val="•"/>
      <w:lvlJc w:val="left"/>
      <w:pPr>
        <w:tabs>
          <w:tab w:val="num" w:pos="5040"/>
        </w:tabs>
        <w:ind w:left="5040" w:hanging="360"/>
      </w:pPr>
      <w:rPr>
        <w:rFonts w:ascii="Arial" w:hAnsi="Arial" w:hint="default"/>
      </w:rPr>
    </w:lvl>
    <w:lvl w:ilvl="7" w:tplc="5EA2E8BE" w:tentative="1">
      <w:start w:val="1"/>
      <w:numFmt w:val="bullet"/>
      <w:lvlText w:val="•"/>
      <w:lvlJc w:val="left"/>
      <w:pPr>
        <w:tabs>
          <w:tab w:val="num" w:pos="5760"/>
        </w:tabs>
        <w:ind w:left="5760" w:hanging="360"/>
      </w:pPr>
      <w:rPr>
        <w:rFonts w:ascii="Arial" w:hAnsi="Arial" w:hint="default"/>
      </w:rPr>
    </w:lvl>
    <w:lvl w:ilvl="8" w:tplc="7DF8FA2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E40"/>
    <w:rsid w:val="00017F72"/>
    <w:rsid w:val="000329AE"/>
    <w:rsid w:val="0004253A"/>
    <w:rsid w:val="00053BC7"/>
    <w:rsid w:val="00057AB2"/>
    <w:rsid w:val="0006395E"/>
    <w:rsid w:val="00063C92"/>
    <w:rsid w:val="0007444E"/>
    <w:rsid w:val="00080BD2"/>
    <w:rsid w:val="000855A1"/>
    <w:rsid w:val="0009058E"/>
    <w:rsid w:val="00092990"/>
    <w:rsid w:val="000A19C3"/>
    <w:rsid w:val="000C4A9E"/>
    <w:rsid w:val="000D072D"/>
    <w:rsid w:val="000E7DE7"/>
    <w:rsid w:val="0011468A"/>
    <w:rsid w:val="00117BD3"/>
    <w:rsid w:val="00126F7A"/>
    <w:rsid w:val="00135EE1"/>
    <w:rsid w:val="00141C94"/>
    <w:rsid w:val="00151B47"/>
    <w:rsid w:val="00156BC8"/>
    <w:rsid w:val="0019389A"/>
    <w:rsid w:val="001B1760"/>
    <w:rsid w:val="001B56B5"/>
    <w:rsid w:val="001C462E"/>
    <w:rsid w:val="001C7E41"/>
    <w:rsid w:val="001D36C4"/>
    <w:rsid w:val="00201020"/>
    <w:rsid w:val="00207DF1"/>
    <w:rsid w:val="00213328"/>
    <w:rsid w:val="002220F7"/>
    <w:rsid w:val="002257CC"/>
    <w:rsid w:val="00234C2C"/>
    <w:rsid w:val="002415D7"/>
    <w:rsid w:val="0025049D"/>
    <w:rsid w:val="002509A9"/>
    <w:rsid w:val="00250C3C"/>
    <w:rsid w:val="002717D9"/>
    <w:rsid w:val="00273121"/>
    <w:rsid w:val="002822D6"/>
    <w:rsid w:val="00287B1E"/>
    <w:rsid w:val="002C48D3"/>
    <w:rsid w:val="002D2181"/>
    <w:rsid w:val="002F0DA4"/>
    <w:rsid w:val="00316186"/>
    <w:rsid w:val="00323CD4"/>
    <w:rsid w:val="003565B8"/>
    <w:rsid w:val="00366997"/>
    <w:rsid w:val="0037503A"/>
    <w:rsid w:val="0037632B"/>
    <w:rsid w:val="00382A86"/>
    <w:rsid w:val="003837D5"/>
    <w:rsid w:val="0038503F"/>
    <w:rsid w:val="00390E3B"/>
    <w:rsid w:val="00397AFD"/>
    <w:rsid w:val="003B3DC8"/>
    <w:rsid w:val="003D4EDD"/>
    <w:rsid w:val="003F0EFD"/>
    <w:rsid w:val="003F19FE"/>
    <w:rsid w:val="003F3E0B"/>
    <w:rsid w:val="00403E9E"/>
    <w:rsid w:val="0043257D"/>
    <w:rsid w:val="00437F99"/>
    <w:rsid w:val="004423E1"/>
    <w:rsid w:val="0046233A"/>
    <w:rsid w:val="00466E1C"/>
    <w:rsid w:val="00473A81"/>
    <w:rsid w:val="0048288E"/>
    <w:rsid w:val="004B1687"/>
    <w:rsid w:val="004C7F36"/>
    <w:rsid w:val="004D5EC7"/>
    <w:rsid w:val="004D7E40"/>
    <w:rsid w:val="004D7E89"/>
    <w:rsid w:val="004E7007"/>
    <w:rsid w:val="00535070"/>
    <w:rsid w:val="005573B9"/>
    <w:rsid w:val="00563210"/>
    <w:rsid w:val="005643D4"/>
    <w:rsid w:val="005675BC"/>
    <w:rsid w:val="00587675"/>
    <w:rsid w:val="00596E82"/>
    <w:rsid w:val="005B0E9D"/>
    <w:rsid w:val="005D7CBF"/>
    <w:rsid w:val="005E089A"/>
    <w:rsid w:val="005F3E85"/>
    <w:rsid w:val="005F674D"/>
    <w:rsid w:val="00603FFB"/>
    <w:rsid w:val="006041FD"/>
    <w:rsid w:val="00612EBD"/>
    <w:rsid w:val="006159A2"/>
    <w:rsid w:val="006160A4"/>
    <w:rsid w:val="00617436"/>
    <w:rsid w:val="0063112A"/>
    <w:rsid w:val="00643EC1"/>
    <w:rsid w:val="0065147D"/>
    <w:rsid w:val="00652F5F"/>
    <w:rsid w:val="00655473"/>
    <w:rsid w:val="006665BD"/>
    <w:rsid w:val="00680F02"/>
    <w:rsid w:val="006860DB"/>
    <w:rsid w:val="00687E77"/>
    <w:rsid w:val="006B6757"/>
    <w:rsid w:val="006C071B"/>
    <w:rsid w:val="006C37F2"/>
    <w:rsid w:val="00712CC1"/>
    <w:rsid w:val="00734E54"/>
    <w:rsid w:val="007445A1"/>
    <w:rsid w:val="00754235"/>
    <w:rsid w:val="0075490A"/>
    <w:rsid w:val="00792883"/>
    <w:rsid w:val="007A204F"/>
    <w:rsid w:val="007B437C"/>
    <w:rsid w:val="007C5A7B"/>
    <w:rsid w:val="007D6FD1"/>
    <w:rsid w:val="007E59FC"/>
    <w:rsid w:val="007E6CC7"/>
    <w:rsid w:val="007F0A7B"/>
    <w:rsid w:val="00812B29"/>
    <w:rsid w:val="00813128"/>
    <w:rsid w:val="0084658A"/>
    <w:rsid w:val="0088097D"/>
    <w:rsid w:val="00887CDE"/>
    <w:rsid w:val="00892942"/>
    <w:rsid w:val="008A0D15"/>
    <w:rsid w:val="008A3671"/>
    <w:rsid w:val="008A3A3A"/>
    <w:rsid w:val="008A44A1"/>
    <w:rsid w:val="008A7F11"/>
    <w:rsid w:val="008B03CA"/>
    <w:rsid w:val="008E3E22"/>
    <w:rsid w:val="008E63F7"/>
    <w:rsid w:val="00915A68"/>
    <w:rsid w:val="00930FFB"/>
    <w:rsid w:val="009410F0"/>
    <w:rsid w:val="0094385A"/>
    <w:rsid w:val="00944700"/>
    <w:rsid w:val="00961FB5"/>
    <w:rsid w:val="00971D9C"/>
    <w:rsid w:val="009802B6"/>
    <w:rsid w:val="009850B9"/>
    <w:rsid w:val="0099031A"/>
    <w:rsid w:val="009B4BC4"/>
    <w:rsid w:val="009C4B8C"/>
    <w:rsid w:val="009C721F"/>
    <w:rsid w:val="009F2E80"/>
    <w:rsid w:val="00A3225C"/>
    <w:rsid w:val="00A3456F"/>
    <w:rsid w:val="00A4162F"/>
    <w:rsid w:val="00A5274B"/>
    <w:rsid w:val="00A60338"/>
    <w:rsid w:val="00A737F0"/>
    <w:rsid w:val="00A75FDF"/>
    <w:rsid w:val="00A770D0"/>
    <w:rsid w:val="00A7791E"/>
    <w:rsid w:val="00A927E0"/>
    <w:rsid w:val="00AA46AB"/>
    <w:rsid w:val="00AA54B5"/>
    <w:rsid w:val="00AB60BB"/>
    <w:rsid w:val="00AC35FE"/>
    <w:rsid w:val="00AC4BAD"/>
    <w:rsid w:val="00AC6B64"/>
    <w:rsid w:val="00AD4171"/>
    <w:rsid w:val="00AE5D55"/>
    <w:rsid w:val="00B240C5"/>
    <w:rsid w:val="00B30342"/>
    <w:rsid w:val="00B31B41"/>
    <w:rsid w:val="00B33457"/>
    <w:rsid w:val="00B34CCD"/>
    <w:rsid w:val="00B51415"/>
    <w:rsid w:val="00B7370A"/>
    <w:rsid w:val="00B8202E"/>
    <w:rsid w:val="00B830A8"/>
    <w:rsid w:val="00B84562"/>
    <w:rsid w:val="00B84770"/>
    <w:rsid w:val="00BA5957"/>
    <w:rsid w:val="00BB4D46"/>
    <w:rsid w:val="00BB7FF7"/>
    <w:rsid w:val="00BC47E4"/>
    <w:rsid w:val="00BD0A13"/>
    <w:rsid w:val="00BD14F6"/>
    <w:rsid w:val="00BE0218"/>
    <w:rsid w:val="00BF251C"/>
    <w:rsid w:val="00C00A44"/>
    <w:rsid w:val="00C10D80"/>
    <w:rsid w:val="00C14E6C"/>
    <w:rsid w:val="00C16862"/>
    <w:rsid w:val="00C24766"/>
    <w:rsid w:val="00C34786"/>
    <w:rsid w:val="00C361A5"/>
    <w:rsid w:val="00C5357E"/>
    <w:rsid w:val="00C70348"/>
    <w:rsid w:val="00C7748A"/>
    <w:rsid w:val="00C801F6"/>
    <w:rsid w:val="00C86D92"/>
    <w:rsid w:val="00C90725"/>
    <w:rsid w:val="00C96CF5"/>
    <w:rsid w:val="00CC3A83"/>
    <w:rsid w:val="00CF109F"/>
    <w:rsid w:val="00CF1C1D"/>
    <w:rsid w:val="00CF1C4E"/>
    <w:rsid w:val="00D00527"/>
    <w:rsid w:val="00D023B6"/>
    <w:rsid w:val="00D22564"/>
    <w:rsid w:val="00D262B4"/>
    <w:rsid w:val="00D349BA"/>
    <w:rsid w:val="00D3615A"/>
    <w:rsid w:val="00D507C6"/>
    <w:rsid w:val="00D60315"/>
    <w:rsid w:val="00D83587"/>
    <w:rsid w:val="00D916D5"/>
    <w:rsid w:val="00D920D9"/>
    <w:rsid w:val="00D926B1"/>
    <w:rsid w:val="00D9475C"/>
    <w:rsid w:val="00DA40C6"/>
    <w:rsid w:val="00DA50CE"/>
    <w:rsid w:val="00DA663D"/>
    <w:rsid w:val="00DB0187"/>
    <w:rsid w:val="00DB05F9"/>
    <w:rsid w:val="00DB2CC5"/>
    <w:rsid w:val="00DC3711"/>
    <w:rsid w:val="00DC413E"/>
    <w:rsid w:val="00DC7636"/>
    <w:rsid w:val="00DD0BC7"/>
    <w:rsid w:val="00E06490"/>
    <w:rsid w:val="00E240DE"/>
    <w:rsid w:val="00E266FE"/>
    <w:rsid w:val="00E3376B"/>
    <w:rsid w:val="00E5326C"/>
    <w:rsid w:val="00E55D10"/>
    <w:rsid w:val="00E637C1"/>
    <w:rsid w:val="00E740AC"/>
    <w:rsid w:val="00E94DE7"/>
    <w:rsid w:val="00EA44C2"/>
    <w:rsid w:val="00ED7E06"/>
    <w:rsid w:val="00EE5D86"/>
    <w:rsid w:val="00EE7ADD"/>
    <w:rsid w:val="00EF11B8"/>
    <w:rsid w:val="00EF45A3"/>
    <w:rsid w:val="00EF46B2"/>
    <w:rsid w:val="00F0026F"/>
    <w:rsid w:val="00F256DE"/>
    <w:rsid w:val="00F25A30"/>
    <w:rsid w:val="00F260FC"/>
    <w:rsid w:val="00F315B4"/>
    <w:rsid w:val="00F349BF"/>
    <w:rsid w:val="00F37F6F"/>
    <w:rsid w:val="00F43728"/>
    <w:rsid w:val="00F52E9C"/>
    <w:rsid w:val="00F53115"/>
    <w:rsid w:val="00F60704"/>
    <w:rsid w:val="00F6185B"/>
    <w:rsid w:val="00F91842"/>
    <w:rsid w:val="00F94889"/>
    <w:rsid w:val="00F94C7F"/>
    <w:rsid w:val="00FA2EF2"/>
    <w:rsid w:val="00FC41BB"/>
    <w:rsid w:val="00FC5D2F"/>
    <w:rsid w:val="00FD4605"/>
    <w:rsid w:val="00FF3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13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8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8D3"/>
  </w:style>
  <w:style w:type="paragraph" w:styleId="Footer">
    <w:name w:val="footer"/>
    <w:basedOn w:val="Normal"/>
    <w:link w:val="FooterChar"/>
    <w:uiPriority w:val="99"/>
    <w:unhideWhenUsed/>
    <w:rsid w:val="002C48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8D3"/>
  </w:style>
  <w:style w:type="paragraph" w:styleId="NormalWeb">
    <w:name w:val="Normal (Web)"/>
    <w:basedOn w:val="Normal"/>
    <w:uiPriority w:val="99"/>
    <w:unhideWhenUsed/>
    <w:rsid w:val="00B514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6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2B4"/>
    <w:rPr>
      <w:rFonts w:ascii="Tahoma" w:hAnsi="Tahoma" w:cs="Tahoma"/>
      <w:sz w:val="16"/>
      <w:szCs w:val="16"/>
    </w:rPr>
  </w:style>
  <w:style w:type="paragraph" w:styleId="ListParagraph">
    <w:name w:val="List Paragraph"/>
    <w:basedOn w:val="Normal"/>
    <w:uiPriority w:val="34"/>
    <w:qFormat/>
    <w:rsid w:val="007C5A7B"/>
    <w:pPr>
      <w:ind w:left="720"/>
      <w:contextualSpacing/>
    </w:pPr>
  </w:style>
  <w:style w:type="paragraph" w:customStyle="1" w:styleId="Default">
    <w:name w:val="Default"/>
    <w:rsid w:val="00792883"/>
    <w:pPr>
      <w:autoSpaceDE w:val="0"/>
      <w:autoSpaceDN w:val="0"/>
      <w:adjustRightInd w:val="0"/>
      <w:spacing w:after="0" w:line="240" w:lineRule="auto"/>
    </w:pPr>
    <w:rPr>
      <w:rFonts w:ascii="Times New Roman" w:hAnsi="Times New Roman" w:cs="Times New Roman"/>
      <w:color w:val="000000"/>
      <w:sz w:val="24"/>
      <w:szCs w:val="24"/>
      <w:lang w:val="en-IN"/>
    </w:rPr>
  </w:style>
  <w:style w:type="character" w:styleId="CommentReference">
    <w:name w:val="annotation reference"/>
    <w:basedOn w:val="DefaultParagraphFont"/>
    <w:uiPriority w:val="99"/>
    <w:semiHidden/>
    <w:unhideWhenUsed/>
    <w:rsid w:val="00053BC7"/>
    <w:rPr>
      <w:sz w:val="16"/>
      <w:szCs w:val="16"/>
    </w:rPr>
  </w:style>
  <w:style w:type="paragraph" w:styleId="CommentText">
    <w:name w:val="annotation text"/>
    <w:basedOn w:val="Normal"/>
    <w:link w:val="CommentTextChar"/>
    <w:uiPriority w:val="99"/>
    <w:semiHidden/>
    <w:unhideWhenUsed/>
    <w:rsid w:val="00053BC7"/>
    <w:pPr>
      <w:spacing w:line="240" w:lineRule="auto"/>
    </w:pPr>
    <w:rPr>
      <w:sz w:val="20"/>
      <w:szCs w:val="20"/>
    </w:rPr>
  </w:style>
  <w:style w:type="character" w:customStyle="1" w:styleId="CommentTextChar">
    <w:name w:val="Comment Text Char"/>
    <w:basedOn w:val="DefaultParagraphFont"/>
    <w:link w:val="CommentText"/>
    <w:uiPriority w:val="99"/>
    <w:semiHidden/>
    <w:rsid w:val="00053BC7"/>
    <w:rPr>
      <w:sz w:val="20"/>
      <w:szCs w:val="20"/>
    </w:rPr>
  </w:style>
  <w:style w:type="paragraph" w:styleId="CommentSubject">
    <w:name w:val="annotation subject"/>
    <w:basedOn w:val="CommentText"/>
    <w:next w:val="CommentText"/>
    <w:link w:val="CommentSubjectChar"/>
    <w:uiPriority w:val="99"/>
    <w:semiHidden/>
    <w:unhideWhenUsed/>
    <w:rsid w:val="00053BC7"/>
    <w:rPr>
      <w:b/>
      <w:bCs/>
    </w:rPr>
  </w:style>
  <w:style w:type="character" w:customStyle="1" w:styleId="CommentSubjectChar">
    <w:name w:val="Comment Subject Char"/>
    <w:basedOn w:val="CommentTextChar"/>
    <w:link w:val="CommentSubject"/>
    <w:uiPriority w:val="99"/>
    <w:semiHidden/>
    <w:rsid w:val="00053BC7"/>
    <w:rPr>
      <w:b/>
      <w:bCs/>
      <w:sz w:val="20"/>
      <w:szCs w:val="20"/>
    </w:rPr>
  </w:style>
  <w:style w:type="character" w:styleId="Emphasis">
    <w:name w:val="Emphasis"/>
    <w:basedOn w:val="DefaultParagraphFont"/>
    <w:uiPriority w:val="20"/>
    <w:qFormat/>
    <w:rsid w:val="007E6CC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8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8D3"/>
  </w:style>
  <w:style w:type="paragraph" w:styleId="Footer">
    <w:name w:val="footer"/>
    <w:basedOn w:val="Normal"/>
    <w:link w:val="FooterChar"/>
    <w:uiPriority w:val="99"/>
    <w:unhideWhenUsed/>
    <w:rsid w:val="002C48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8D3"/>
  </w:style>
  <w:style w:type="paragraph" w:styleId="NormalWeb">
    <w:name w:val="Normal (Web)"/>
    <w:basedOn w:val="Normal"/>
    <w:uiPriority w:val="99"/>
    <w:unhideWhenUsed/>
    <w:rsid w:val="00B5141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262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2B4"/>
    <w:rPr>
      <w:rFonts w:ascii="Tahoma" w:hAnsi="Tahoma" w:cs="Tahoma"/>
      <w:sz w:val="16"/>
      <w:szCs w:val="16"/>
    </w:rPr>
  </w:style>
  <w:style w:type="paragraph" w:styleId="ListParagraph">
    <w:name w:val="List Paragraph"/>
    <w:basedOn w:val="Normal"/>
    <w:uiPriority w:val="34"/>
    <w:qFormat/>
    <w:rsid w:val="007C5A7B"/>
    <w:pPr>
      <w:ind w:left="720"/>
      <w:contextualSpacing/>
    </w:pPr>
  </w:style>
  <w:style w:type="paragraph" w:customStyle="1" w:styleId="Default">
    <w:name w:val="Default"/>
    <w:rsid w:val="00792883"/>
    <w:pPr>
      <w:autoSpaceDE w:val="0"/>
      <w:autoSpaceDN w:val="0"/>
      <w:adjustRightInd w:val="0"/>
      <w:spacing w:after="0" w:line="240" w:lineRule="auto"/>
    </w:pPr>
    <w:rPr>
      <w:rFonts w:ascii="Times New Roman" w:hAnsi="Times New Roman" w:cs="Times New Roman"/>
      <w:color w:val="000000"/>
      <w:sz w:val="24"/>
      <w:szCs w:val="24"/>
      <w:lang w:val="en-IN"/>
    </w:rPr>
  </w:style>
  <w:style w:type="character" w:styleId="CommentReference">
    <w:name w:val="annotation reference"/>
    <w:basedOn w:val="DefaultParagraphFont"/>
    <w:uiPriority w:val="99"/>
    <w:semiHidden/>
    <w:unhideWhenUsed/>
    <w:rsid w:val="00053BC7"/>
    <w:rPr>
      <w:sz w:val="16"/>
      <w:szCs w:val="16"/>
    </w:rPr>
  </w:style>
  <w:style w:type="paragraph" w:styleId="CommentText">
    <w:name w:val="annotation text"/>
    <w:basedOn w:val="Normal"/>
    <w:link w:val="CommentTextChar"/>
    <w:uiPriority w:val="99"/>
    <w:semiHidden/>
    <w:unhideWhenUsed/>
    <w:rsid w:val="00053BC7"/>
    <w:pPr>
      <w:spacing w:line="240" w:lineRule="auto"/>
    </w:pPr>
    <w:rPr>
      <w:sz w:val="20"/>
      <w:szCs w:val="20"/>
    </w:rPr>
  </w:style>
  <w:style w:type="character" w:customStyle="1" w:styleId="CommentTextChar">
    <w:name w:val="Comment Text Char"/>
    <w:basedOn w:val="DefaultParagraphFont"/>
    <w:link w:val="CommentText"/>
    <w:uiPriority w:val="99"/>
    <w:semiHidden/>
    <w:rsid w:val="00053BC7"/>
    <w:rPr>
      <w:sz w:val="20"/>
      <w:szCs w:val="20"/>
    </w:rPr>
  </w:style>
  <w:style w:type="paragraph" w:styleId="CommentSubject">
    <w:name w:val="annotation subject"/>
    <w:basedOn w:val="CommentText"/>
    <w:next w:val="CommentText"/>
    <w:link w:val="CommentSubjectChar"/>
    <w:uiPriority w:val="99"/>
    <w:semiHidden/>
    <w:unhideWhenUsed/>
    <w:rsid w:val="00053BC7"/>
    <w:rPr>
      <w:b/>
      <w:bCs/>
    </w:rPr>
  </w:style>
  <w:style w:type="character" w:customStyle="1" w:styleId="CommentSubjectChar">
    <w:name w:val="Comment Subject Char"/>
    <w:basedOn w:val="CommentTextChar"/>
    <w:link w:val="CommentSubject"/>
    <w:uiPriority w:val="99"/>
    <w:semiHidden/>
    <w:rsid w:val="00053BC7"/>
    <w:rPr>
      <w:b/>
      <w:bCs/>
      <w:sz w:val="20"/>
      <w:szCs w:val="20"/>
    </w:rPr>
  </w:style>
  <w:style w:type="character" w:styleId="Emphasis">
    <w:name w:val="Emphasis"/>
    <w:basedOn w:val="DefaultParagraphFont"/>
    <w:uiPriority w:val="20"/>
    <w:qFormat/>
    <w:rsid w:val="007E6C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6773">
      <w:bodyDiv w:val="1"/>
      <w:marLeft w:val="0"/>
      <w:marRight w:val="0"/>
      <w:marTop w:val="0"/>
      <w:marBottom w:val="0"/>
      <w:divBdr>
        <w:top w:val="none" w:sz="0" w:space="0" w:color="auto"/>
        <w:left w:val="none" w:sz="0" w:space="0" w:color="auto"/>
        <w:bottom w:val="none" w:sz="0" w:space="0" w:color="auto"/>
        <w:right w:val="none" w:sz="0" w:space="0" w:color="auto"/>
      </w:divBdr>
    </w:div>
    <w:div w:id="64031527">
      <w:bodyDiv w:val="1"/>
      <w:marLeft w:val="0"/>
      <w:marRight w:val="0"/>
      <w:marTop w:val="0"/>
      <w:marBottom w:val="0"/>
      <w:divBdr>
        <w:top w:val="none" w:sz="0" w:space="0" w:color="auto"/>
        <w:left w:val="none" w:sz="0" w:space="0" w:color="auto"/>
        <w:bottom w:val="none" w:sz="0" w:space="0" w:color="auto"/>
        <w:right w:val="none" w:sz="0" w:space="0" w:color="auto"/>
      </w:divBdr>
    </w:div>
    <w:div w:id="169833048">
      <w:bodyDiv w:val="1"/>
      <w:marLeft w:val="0"/>
      <w:marRight w:val="0"/>
      <w:marTop w:val="0"/>
      <w:marBottom w:val="0"/>
      <w:divBdr>
        <w:top w:val="none" w:sz="0" w:space="0" w:color="auto"/>
        <w:left w:val="none" w:sz="0" w:space="0" w:color="auto"/>
        <w:bottom w:val="none" w:sz="0" w:space="0" w:color="auto"/>
        <w:right w:val="none" w:sz="0" w:space="0" w:color="auto"/>
      </w:divBdr>
    </w:div>
    <w:div w:id="192966520">
      <w:bodyDiv w:val="1"/>
      <w:marLeft w:val="0"/>
      <w:marRight w:val="0"/>
      <w:marTop w:val="0"/>
      <w:marBottom w:val="0"/>
      <w:divBdr>
        <w:top w:val="none" w:sz="0" w:space="0" w:color="auto"/>
        <w:left w:val="none" w:sz="0" w:space="0" w:color="auto"/>
        <w:bottom w:val="none" w:sz="0" w:space="0" w:color="auto"/>
        <w:right w:val="none" w:sz="0" w:space="0" w:color="auto"/>
      </w:divBdr>
    </w:div>
    <w:div w:id="252319573">
      <w:bodyDiv w:val="1"/>
      <w:marLeft w:val="0"/>
      <w:marRight w:val="0"/>
      <w:marTop w:val="0"/>
      <w:marBottom w:val="0"/>
      <w:divBdr>
        <w:top w:val="none" w:sz="0" w:space="0" w:color="auto"/>
        <w:left w:val="none" w:sz="0" w:space="0" w:color="auto"/>
        <w:bottom w:val="none" w:sz="0" w:space="0" w:color="auto"/>
        <w:right w:val="none" w:sz="0" w:space="0" w:color="auto"/>
      </w:divBdr>
    </w:div>
    <w:div w:id="306205124">
      <w:bodyDiv w:val="1"/>
      <w:marLeft w:val="0"/>
      <w:marRight w:val="0"/>
      <w:marTop w:val="0"/>
      <w:marBottom w:val="0"/>
      <w:divBdr>
        <w:top w:val="none" w:sz="0" w:space="0" w:color="auto"/>
        <w:left w:val="none" w:sz="0" w:space="0" w:color="auto"/>
        <w:bottom w:val="none" w:sz="0" w:space="0" w:color="auto"/>
        <w:right w:val="none" w:sz="0" w:space="0" w:color="auto"/>
      </w:divBdr>
    </w:div>
    <w:div w:id="385186802">
      <w:bodyDiv w:val="1"/>
      <w:marLeft w:val="0"/>
      <w:marRight w:val="0"/>
      <w:marTop w:val="0"/>
      <w:marBottom w:val="0"/>
      <w:divBdr>
        <w:top w:val="none" w:sz="0" w:space="0" w:color="auto"/>
        <w:left w:val="none" w:sz="0" w:space="0" w:color="auto"/>
        <w:bottom w:val="none" w:sz="0" w:space="0" w:color="auto"/>
        <w:right w:val="none" w:sz="0" w:space="0" w:color="auto"/>
      </w:divBdr>
    </w:div>
    <w:div w:id="424033812">
      <w:bodyDiv w:val="1"/>
      <w:marLeft w:val="0"/>
      <w:marRight w:val="0"/>
      <w:marTop w:val="0"/>
      <w:marBottom w:val="0"/>
      <w:divBdr>
        <w:top w:val="none" w:sz="0" w:space="0" w:color="auto"/>
        <w:left w:val="none" w:sz="0" w:space="0" w:color="auto"/>
        <w:bottom w:val="none" w:sz="0" w:space="0" w:color="auto"/>
        <w:right w:val="none" w:sz="0" w:space="0" w:color="auto"/>
      </w:divBdr>
    </w:div>
    <w:div w:id="627585249">
      <w:bodyDiv w:val="1"/>
      <w:marLeft w:val="0"/>
      <w:marRight w:val="0"/>
      <w:marTop w:val="0"/>
      <w:marBottom w:val="0"/>
      <w:divBdr>
        <w:top w:val="none" w:sz="0" w:space="0" w:color="auto"/>
        <w:left w:val="none" w:sz="0" w:space="0" w:color="auto"/>
        <w:bottom w:val="none" w:sz="0" w:space="0" w:color="auto"/>
        <w:right w:val="none" w:sz="0" w:space="0" w:color="auto"/>
      </w:divBdr>
    </w:div>
    <w:div w:id="651712475">
      <w:bodyDiv w:val="1"/>
      <w:marLeft w:val="0"/>
      <w:marRight w:val="0"/>
      <w:marTop w:val="0"/>
      <w:marBottom w:val="0"/>
      <w:divBdr>
        <w:top w:val="none" w:sz="0" w:space="0" w:color="auto"/>
        <w:left w:val="none" w:sz="0" w:space="0" w:color="auto"/>
        <w:bottom w:val="none" w:sz="0" w:space="0" w:color="auto"/>
        <w:right w:val="none" w:sz="0" w:space="0" w:color="auto"/>
      </w:divBdr>
    </w:div>
    <w:div w:id="694423503">
      <w:bodyDiv w:val="1"/>
      <w:marLeft w:val="0"/>
      <w:marRight w:val="0"/>
      <w:marTop w:val="0"/>
      <w:marBottom w:val="0"/>
      <w:divBdr>
        <w:top w:val="none" w:sz="0" w:space="0" w:color="auto"/>
        <w:left w:val="none" w:sz="0" w:space="0" w:color="auto"/>
        <w:bottom w:val="none" w:sz="0" w:space="0" w:color="auto"/>
        <w:right w:val="none" w:sz="0" w:space="0" w:color="auto"/>
      </w:divBdr>
    </w:div>
    <w:div w:id="695276748">
      <w:bodyDiv w:val="1"/>
      <w:marLeft w:val="0"/>
      <w:marRight w:val="0"/>
      <w:marTop w:val="0"/>
      <w:marBottom w:val="0"/>
      <w:divBdr>
        <w:top w:val="none" w:sz="0" w:space="0" w:color="auto"/>
        <w:left w:val="none" w:sz="0" w:space="0" w:color="auto"/>
        <w:bottom w:val="none" w:sz="0" w:space="0" w:color="auto"/>
        <w:right w:val="none" w:sz="0" w:space="0" w:color="auto"/>
      </w:divBdr>
    </w:div>
    <w:div w:id="696194636">
      <w:bodyDiv w:val="1"/>
      <w:marLeft w:val="0"/>
      <w:marRight w:val="0"/>
      <w:marTop w:val="0"/>
      <w:marBottom w:val="0"/>
      <w:divBdr>
        <w:top w:val="none" w:sz="0" w:space="0" w:color="auto"/>
        <w:left w:val="none" w:sz="0" w:space="0" w:color="auto"/>
        <w:bottom w:val="none" w:sz="0" w:space="0" w:color="auto"/>
        <w:right w:val="none" w:sz="0" w:space="0" w:color="auto"/>
      </w:divBdr>
    </w:div>
    <w:div w:id="921719101">
      <w:bodyDiv w:val="1"/>
      <w:marLeft w:val="0"/>
      <w:marRight w:val="0"/>
      <w:marTop w:val="0"/>
      <w:marBottom w:val="0"/>
      <w:divBdr>
        <w:top w:val="none" w:sz="0" w:space="0" w:color="auto"/>
        <w:left w:val="none" w:sz="0" w:space="0" w:color="auto"/>
        <w:bottom w:val="none" w:sz="0" w:space="0" w:color="auto"/>
        <w:right w:val="none" w:sz="0" w:space="0" w:color="auto"/>
      </w:divBdr>
    </w:div>
    <w:div w:id="947390607">
      <w:bodyDiv w:val="1"/>
      <w:marLeft w:val="0"/>
      <w:marRight w:val="0"/>
      <w:marTop w:val="0"/>
      <w:marBottom w:val="0"/>
      <w:divBdr>
        <w:top w:val="none" w:sz="0" w:space="0" w:color="auto"/>
        <w:left w:val="none" w:sz="0" w:space="0" w:color="auto"/>
        <w:bottom w:val="none" w:sz="0" w:space="0" w:color="auto"/>
        <w:right w:val="none" w:sz="0" w:space="0" w:color="auto"/>
      </w:divBdr>
    </w:div>
    <w:div w:id="1101878078">
      <w:bodyDiv w:val="1"/>
      <w:marLeft w:val="0"/>
      <w:marRight w:val="0"/>
      <w:marTop w:val="0"/>
      <w:marBottom w:val="0"/>
      <w:divBdr>
        <w:top w:val="none" w:sz="0" w:space="0" w:color="auto"/>
        <w:left w:val="none" w:sz="0" w:space="0" w:color="auto"/>
        <w:bottom w:val="none" w:sz="0" w:space="0" w:color="auto"/>
        <w:right w:val="none" w:sz="0" w:space="0" w:color="auto"/>
      </w:divBdr>
    </w:div>
    <w:div w:id="1124084514">
      <w:bodyDiv w:val="1"/>
      <w:marLeft w:val="0"/>
      <w:marRight w:val="0"/>
      <w:marTop w:val="0"/>
      <w:marBottom w:val="0"/>
      <w:divBdr>
        <w:top w:val="none" w:sz="0" w:space="0" w:color="auto"/>
        <w:left w:val="none" w:sz="0" w:space="0" w:color="auto"/>
        <w:bottom w:val="none" w:sz="0" w:space="0" w:color="auto"/>
        <w:right w:val="none" w:sz="0" w:space="0" w:color="auto"/>
      </w:divBdr>
      <w:divsChild>
        <w:div w:id="391077605">
          <w:marLeft w:val="446"/>
          <w:marRight w:val="0"/>
          <w:marTop w:val="0"/>
          <w:marBottom w:val="0"/>
          <w:divBdr>
            <w:top w:val="none" w:sz="0" w:space="0" w:color="auto"/>
            <w:left w:val="none" w:sz="0" w:space="0" w:color="auto"/>
            <w:bottom w:val="none" w:sz="0" w:space="0" w:color="auto"/>
            <w:right w:val="none" w:sz="0" w:space="0" w:color="auto"/>
          </w:divBdr>
        </w:div>
        <w:div w:id="662003425">
          <w:marLeft w:val="446"/>
          <w:marRight w:val="0"/>
          <w:marTop w:val="0"/>
          <w:marBottom w:val="0"/>
          <w:divBdr>
            <w:top w:val="none" w:sz="0" w:space="0" w:color="auto"/>
            <w:left w:val="none" w:sz="0" w:space="0" w:color="auto"/>
            <w:bottom w:val="none" w:sz="0" w:space="0" w:color="auto"/>
            <w:right w:val="none" w:sz="0" w:space="0" w:color="auto"/>
          </w:divBdr>
        </w:div>
        <w:div w:id="727730867">
          <w:marLeft w:val="446"/>
          <w:marRight w:val="0"/>
          <w:marTop w:val="0"/>
          <w:marBottom w:val="0"/>
          <w:divBdr>
            <w:top w:val="none" w:sz="0" w:space="0" w:color="auto"/>
            <w:left w:val="none" w:sz="0" w:space="0" w:color="auto"/>
            <w:bottom w:val="none" w:sz="0" w:space="0" w:color="auto"/>
            <w:right w:val="none" w:sz="0" w:space="0" w:color="auto"/>
          </w:divBdr>
        </w:div>
        <w:div w:id="1300458970">
          <w:marLeft w:val="446"/>
          <w:marRight w:val="0"/>
          <w:marTop w:val="0"/>
          <w:marBottom w:val="0"/>
          <w:divBdr>
            <w:top w:val="none" w:sz="0" w:space="0" w:color="auto"/>
            <w:left w:val="none" w:sz="0" w:space="0" w:color="auto"/>
            <w:bottom w:val="none" w:sz="0" w:space="0" w:color="auto"/>
            <w:right w:val="none" w:sz="0" w:space="0" w:color="auto"/>
          </w:divBdr>
        </w:div>
        <w:div w:id="1428579133">
          <w:marLeft w:val="446"/>
          <w:marRight w:val="0"/>
          <w:marTop w:val="0"/>
          <w:marBottom w:val="0"/>
          <w:divBdr>
            <w:top w:val="none" w:sz="0" w:space="0" w:color="auto"/>
            <w:left w:val="none" w:sz="0" w:space="0" w:color="auto"/>
            <w:bottom w:val="none" w:sz="0" w:space="0" w:color="auto"/>
            <w:right w:val="none" w:sz="0" w:space="0" w:color="auto"/>
          </w:divBdr>
        </w:div>
        <w:div w:id="1586961429">
          <w:marLeft w:val="446"/>
          <w:marRight w:val="0"/>
          <w:marTop w:val="0"/>
          <w:marBottom w:val="0"/>
          <w:divBdr>
            <w:top w:val="none" w:sz="0" w:space="0" w:color="auto"/>
            <w:left w:val="none" w:sz="0" w:space="0" w:color="auto"/>
            <w:bottom w:val="none" w:sz="0" w:space="0" w:color="auto"/>
            <w:right w:val="none" w:sz="0" w:space="0" w:color="auto"/>
          </w:divBdr>
        </w:div>
        <w:div w:id="2060472013">
          <w:marLeft w:val="446"/>
          <w:marRight w:val="0"/>
          <w:marTop w:val="0"/>
          <w:marBottom w:val="0"/>
          <w:divBdr>
            <w:top w:val="none" w:sz="0" w:space="0" w:color="auto"/>
            <w:left w:val="none" w:sz="0" w:space="0" w:color="auto"/>
            <w:bottom w:val="none" w:sz="0" w:space="0" w:color="auto"/>
            <w:right w:val="none" w:sz="0" w:space="0" w:color="auto"/>
          </w:divBdr>
        </w:div>
      </w:divsChild>
    </w:div>
    <w:div w:id="1154294589">
      <w:bodyDiv w:val="1"/>
      <w:marLeft w:val="0"/>
      <w:marRight w:val="0"/>
      <w:marTop w:val="0"/>
      <w:marBottom w:val="0"/>
      <w:divBdr>
        <w:top w:val="none" w:sz="0" w:space="0" w:color="auto"/>
        <w:left w:val="none" w:sz="0" w:space="0" w:color="auto"/>
        <w:bottom w:val="none" w:sz="0" w:space="0" w:color="auto"/>
        <w:right w:val="none" w:sz="0" w:space="0" w:color="auto"/>
      </w:divBdr>
      <w:divsChild>
        <w:div w:id="573052876">
          <w:marLeft w:val="360"/>
          <w:marRight w:val="0"/>
          <w:marTop w:val="200"/>
          <w:marBottom w:val="0"/>
          <w:divBdr>
            <w:top w:val="none" w:sz="0" w:space="0" w:color="auto"/>
            <w:left w:val="none" w:sz="0" w:space="0" w:color="auto"/>
            <w:bottom w:val="none" w:sz="0" w:space="0" w:color="auto"/>
            <w:right w:val="none" w:sz="0" w:space="0" w:color="auto"/>
          </w:divBdr>
        </w:div>
        <w:div w:id="695816445">
          <w:marLeft w:val="1800"/>
          <w:marRight w:val="0"/>
          <w:marTop w:val="100"/>
          <w:marBottom w:val="0"/>
          <w:divBdr>
            <w:top w:val="none" w:sz="0" w:space="0" w:color="auto"/>
            <w:left w:val="none" w:sz="0" w:space="0" w:color="auto"/>
            <w:bottom w:val="none" w:sz="0" w:space="0" w:color="auto"/>
            <w:right w:val="none" w:sz="0" w:space="0" w:color="auto"/>
          </w:divBdr>
        </w:div>
        <w:div w:id="771096751">
          <w:marLeft w:val="1800"/>
          <w:marRight w:val="0"/>
          <w:marTop w:val="100"/>
          <w:marBottom w:val="0"/>
          <w:divBdr>
            <w:top w:val="none" w:sz="0" w:space="0" w:color="auto"/>
            <w:left w:val="none" w:sz="0" w:space="0" w:color="auto"/>
            <w:bottom w:val="none" w:sz="0" w:space="0" w:color="auto"/>
            <w:right w:val="none" w:sz="0" w:space="0" w:color="auto"/>
          </w:divBdr>
        </w:div>
        <w:div w:id="814104649">
          <w:marLeft w:val="1080"/>
          <w:marRight w:val="0"/>
          <w:marTop w:val="100"/>
          <w:marBottom w:val="0"/>
          <w:divBdr>
            <w:top w:val="none" w:sz="0" w:space="0" w:color="auto"/>
            <w:left w:val="none" w:sz="0" w:space="0" w:color="auto"/>
            <w:bottom w:val="none" w:sz="0" w:space="0" w:color="auto"/>
            <w:right w:val="none" w:sz="0" w:space="0" w:color="auto"/>
          </w:divBdr>
        </w:div>
        <w:div w:id="852957613">
          <w:marLeft w:val="1080"/>
          <w:marRight w:val="0"/>
          <w:marTop w:val="100"/>
          <w:marBottom w:val="0"/>
          <w:divBdr>
            <w:top w:val="none" w:sz="0" w:space="0" w:color="auto"/>
            <w:left w:val="none" w:sz="0" w:space="0" w:color="auto"/>
            <w:bottom w:val="none" w:sz="0" w:space="0" w:color="auto"/>
            <w:right w:val="none" w:sz="0" w:space="0" w:color="auto"/>
          </w:divBdr>
        </w:div>
        <w:div w:id="917596371">
          <w:marLeft w:val="1800"/>
          <w:marRight w:val="0"/>
          <w:marTop w:val="100"/>
          <w:marBottom w:val="0"/>
          <w:divBdr>
            <w:top w:val="none" w:sz="0" w:space="0" w:color="auto"/>
            <w:left w:val="none" w:sz="0" w:space="0" w:color="auto"/>
            <w:bottom w:val="none" w:sz="0" w:space="0" w:color="auto"/>
            <w:right w:val="none" w:sz="0" w:space="0" w:color="auto"/>
          </w:divBdr>
        </w:div>
        <w:div w:id="921065945">
          <w:marLeft w:val="1800"/>
          <w:marRight w:val="0"/>
          <w:marTop w:val="100"/>
          <w:marBottom w:val="0"/>
          <w:divBdr>
            <w:top w:val="none" w:sz="0" w:space="0" w:color="auto"/>
            <w:left w:val="none" w:sz="0" w:space="0" w:color="auto"/>
            <w:bottom w:val="none" w:sz="0" w:space="0" w:color="auto"/>
            <w:right w:val="none" w:sz="0" w:space="0" w:color="auto"/>
          </w:divBdr>
        </w:div>
        <w:div w:id="925966610">
          <w:marLeft w:val="1800"/>
          <w:marRight w:val="0"/>
          <w:marTop w:val="100"/>
          <w:marBottom w:val="0"/>
          <w:divBdr>
            <w:top w:val="none" w:sz="0" w:space="0" w:color="auto"/>
            <w:left w:val="none" w:sz="0" w:space="0" w:color="auto"/>
            <w:bottom w:val="none" w:sz="0" w:space="0" w:color="auto"/>
            <w:right w:val="none" w:sz="0" w:space="0" w:color="auto"/>
          </w:divBdr>
        </w:div>
        <w:div w:id="1067387353">
          <w:marLeft w:val="360"/>
          <w:marRight w:val="0"/>
          <w:marTop w:val="200"/>
          <w:marBottom w:val="0"/>
          <w:divBdr>
            <w:top w:val="none" w:sz="0" w:space="0" w:color="auto"/>
            <w:left w:val="none" w:sz="0" w:space="0" w:color="auto"/>
            <w:bottom w:val="none" w:sz="0" w:space="0" w:color="auto"/>
            <w:right w:val="none" w:sz="0" w:space="0" w:color="auto"/>
          </w:divBdr>
        </w:div>
        <w:div w:id="1271548707">
          <w:marLeft w:val="360"/>
          <w:marRight w:val="0"/>
          <w:marTop w:val="200"/>
          <w:marBottom w:val="0"/>
          <w:divBdr>
            <w:top w:val="none" w:sz="0" w:space="0" w:color="auto"/>
            <w:left w:val="none" w:sz="0" w:space="0" w:color="auto"/>
            <w:bottom w:val="none" w:sz="0" w:space="0" w:color="auto"/>
            <w:right w:val="none" w:sz="0" w:space="0" w:color="auto"/>
          </w:divBdr>
        </w:div>
        <w:div w:id="1511410636">
          <w:marLeft w:val="1080"/>
          <w:marRight w:val="0"/>
          <w:marTop w:val="100"/>
          <w:marBottom w:val="0"/>
          <w:divBdr>
            <w:top w:val="none" w:sz="0" w:space="0" w:color="auto"/>
            <w:left w:val="none" w:sz="0" w:space="0" w:color="auto"/>
            <w:bottom w:val="none" w:sz="0" w:space="0" w:color="auto"/>
            <w:right w:val="none" w:sz="0" w:space="0" w:color="auto"/>
          </w:divBdr>
        </w:div>
        <w:div w:id="1735542928">
          <w:marLeft w:val="1800"/>
          <w:marRight w:val="0"/>
          <w:marTop w:val="100"/>
          <w:marBottom w:val="0"/>
          <w:divBdr>
            <w:top w:val="none" w:sz="0" w:space="0" w:color="auto"/>
            <w:left w:val="none" w:sz="0" w:space="0" w:color="auto"/>
            <w:bottom w:val="none" w:sz="0" w:space="0" w:color="auto"/>
            <w:right w:val="none" w:sz="0" w:space="0" w:color="auto"/>
          </w:divBdr>
        </w:div>
        <w:div w:id="2061443669">
          <w:marLeft w:val="1800"/>
          <w:marRight w:val="0"/>
          <w:marTop w:val="100"/>
          <w:marBottom w:val="0"/>
          <w:divBdr>
            <w:top w:val="none" w:sz="0" w:space="0" w:color="auto"/>
            <w:left w:val="none" w:sz="0" w:space="0" w:color="auto"/>
            <w:bottom w:val="none" w:sz="0" w:space="0" w:color="auto"/>
            <w:right w:val="none" w:sz="0" w:space="0" w:color="auto"/>
          </w:divBdr>
        </w:div>
      </w:divsChild>
    </w:div>
    <w:div w:id="1162548052">
      <w:bodyDiv w:val="1"/>
      <w:marLeft w:val="0"/>
      <w:marRight w:val="0"/>
      <w:marTop w:val="0"/>
      <w:marBottom w:val="0"/>
      <w:divBdr>
        <w:top w:val="none" w:sz="0" w:space="0" w:color="auto"/>
        <w:left w:val="none" w:sz="0" w:space="0" w:color="auto"/>
        <w:bottom w:val="none" w:sz="0" w:space="0" w:color="auto"/>
        <w:right w:val="none" w:sz="0" w:space="0" w:color="auto"/>
      </w:divBdr>
    </w:div>
    <w:div w:id="1183200571">
      <w:bodyDiv w:val="1"/>
      <w:marLeft w:val="0"/>
      <w:marRight w:val="0"/>
      <w:marTop w:val="0"/>
      <w:marBottom w:val="0"/>
      <w:divBdr>
        <w:top w:val="none" w:sz="0" w:space="0" w:color="auto"/>
        <w:left w:val="none" w:sz="0" w:space="0" w:color="auto"/>
        <w:bottom w:val="none" w:sz="0" w:space="0" w:color="auto"/>
        <w:right w:val="none" w:sz="0" w:space="0" w:color="auto"/>
      </w:divBdr>
    </w:div>
    <w:div w:id="1212351918">
      <w:bodyDiv w:val="1"/>
      <w:marLeft w:val="0"/>
      <w:marRight w:val="0"/>
      <w:marTop w:val="0"/>
      <w:marBottom w:val="0"/>
      <w:divBdr>
        <w:top w:val="none" w:sz="0" w:space="0" w:color="auto"/>
        <w:left w:val="none" w:sz="0" w:space="0" w:color="auto"/>
        <w:bottom w:val="none" w:sz="0" w:space="0" w:color="auto"/>
        <w:right w:val="none" w:sz="0" w:space="0" w:color="auto"/>
      </w:divBdr>
    </w:div>
    <w:div w:id="1351102758">
      <w:bodyDiv w:val="1"/>
      <w:marLeft w:val="0"/>
      <w:marRight w:val="0"/>
      <w:marTop w:val="0"/>
      <w:marBottom w:val="0"/>
      <w:divBdr>
        <w:top w:val="none" w:sz="0" w:space="0" w:color="auto"/>
        <w:left w:val="none" w:sz="0" w:space="0" w:color="auto"/>
        <w:bottom w:val="none" w:sz="0" w:space="0" w:color="auto"/>
        <w:right w:val="none" w:sz="0" w:space="0" w:color="auto"/>
      </w:divBdr>
    </w:div>
    <w:div w:id="1358772297">
      <w:bodyDiv w:val="1"/>
      <w:marLeft w:val="0"/>
      <w:marRight w:val="0"/>
      <w:marTop w:val="0"/>
      <w:marBottom w:val="0"/>
      <w:divBdr>
        <w:top w:val="none" w:sz="0" w:space="0" w:color="auto"/>
        <w:left w:val="none" w:sz="0" w:space="0" w:color="auto"/>
        <w:bottom w:val="none" w:sz="0" w:space="0" w:color="auto"/>
        <w:right w:val="none" w:sz="0" w:space="0" w:color="auto"/>
      </w:divBdr>
      <w:divsChild>
        <w:div w:id="464473288">
          <w:marLeft w:val="360"/>
          <w:marRight w:val="0"/>
          <w:marTop w:val="200"/>
          <w:marBottom w:val="0"/>
          <w:divBdr>
            <w:top w:val="none" w:sz="0" w:space="0" w:color="auto"/>
            <w:left w:val="none" w:sz="0" w:space="0" w:color="auto"/>
            <w:bottom w:val="none" w:sz="0" w:space="0" w:color="auto"/>
            <w:right w:val="none" w:sz="0" w:space="0" w:color="auto"/>
          </w:divBdr>
        </w:div>
        <w:div w:id="1143962945">
          <w:marLeft w:val="360"/>
          <w:marRight w:val="0"/>
          <w:marTop w:val="200"/>
          <w:marBottom w:val="0"/>
          <w:divBdr>
            <w:top w:val="none" w:sz="0" w:space="0" w:color="auto"/>
            <w:left w:val="none" w:sz="0" w:space="0" w:color="auto"/>
            <w:bottom w:val="none" w:sz="0" w:space="0" w:color="auto"/>
            <w:right w:val="none" w:sz="0" w:space="0" w:color="auto"/>
          </w:divBdr>
        </w:div>
        <w:div w:id="1288506471">
          <w:marLeft w:val="360"/>
          <w:marRight w:val="0"/>
          <w:marTop w:val="200"/>
          <w:marBottom w:val="0"/>
          <w:divBdr>
            <w:top w:val="none" w:sz="0" w:space="0" w:color="auto"/>
            <w:left w:val="none" w:sz="0" w:space="0" w:color="auto"/>
            <w:bottom w:val="none" w:sz="0" w:space="0" w:color="auto"/>
            <w:right w:val="none" w:sz="0" w:space="0" w:color="auto"/>
          </w:divBdr>
        </w:div>
        <w:div w:id="1423408441">
          <w:marLeft w:val="360"/>
          <w:marRight w:val="0"/>
          <w:marTop w:val="200"/>
          <w:marBottom w:val="0"/>
          <w:divBdr>
            <w:top w:val="none" w:sz="0" w:space="0" w:color="auto"/>
            <w:left w:val="none" w:sz="0" w:space="0" w:color="auto"/>
            <w:bottom w:val="none" w:sz="0" w:space="0" w:color="auto"/>
            <w:right w:val="none" w:sz="0" w:space="0" w:color="auto"/>
          </w:divBdr>
        </w:div>
        <w:div w:id="1839151785">
          <w:marLeft w:val="360"/>
          <w:marRight w:val="0"/>
          <w:marTop w:val="200"/>
          <w:marBottom w:val="0"/>
          <w:divBdr>
            <w:top w:val="none" w:sz="0" w:space="0" w:color="auto"/>
            <w:left w:val="none" w:sz="0" w:space="0" w:color="auto"/>
            <w:bottom w:val="none" w:sz="0" w:space="0" w:color="auto"/>
            <w:right w:val="none" w:sz="0" w:space="0" w:color="auto"/>
          </w:divBdr>
        </w:div>
        <w:div w:id="2021851633">
          <w:marLeft w:val="360"/>
          <w:marRight w:val="0"/>
          <w:marTop w:val="200"/>
          <w:marBottom w:val="0"/>
          <w:divBdr>
            <w:top w:val="none" w:sz="0" w:space="0" w:color="auto"/>
            <w:left w:val="none" w:sz="0" w:space="0" w:color="auto"/>
            <w:bottom w:val="none" w:sz="0" w:space="0" w:color="auto"/>
            <w:right w:val="none" w:sz="0" w:space="0" w:color="auto"/>
          </w:divBdr>
        </w:div>
        <w:div w:id="2097633124">
          <w:marLeft w:val="360"/>
          <w:marRight w:val="0"/>
          <w:marTop w:val="200"/>
          <w:marBottom w:val="0"/>
          <w:divBdr>
            <w:top w:val="none" w:sz="0" w:space="0" w:color="auto"/>
            <w:left w:val="none" w:sz="0" w:space="0" w:color="auto"/>
            <w:bottom w:val="none" w:sz="0" w:space="0" w:color="auto"/>
            <w:right w:val="none" w:sz="0" w:space="0" w:color="auto"/>
          </w:divBdr>
        </w:div>
      </w:divsChild>
    </w:div>
    <w:div w:id="1389645419">
      <w:bodyDiv w:val="1"/>
      <w:marLeft w:val="0"/>
      <w:marRight w:val="0"/>
      <w:marTop w:val="0"/>
      <w:marBottom w:val="0"/>
      <w:divBdr>
        <w:top w:val="none" w:sz="0" w:space="0" w:color="auto"/>
        <w:left w:val="none" w:sz="0" w:space="0" w:color="auto"/>
        <w:bottom w:val="none" w:sz="0" w:space="0" w:color="auto"/>
        <w:right w:val="none" w:sz="0" w:space="0" w:color="auto"/>
      </w:divBdr>
    </w:div>
    <w:div w:id="1448549600">
      <w:bodyDiv w:val="1"/>
      <w:marLeft w:val="0"/>
      <w:marRight w:val="0"/>
      <w:marTop w:val="0"/>
      <w:marBottom w:val="0"/>
      <w:divBdr>
        <w:top w:val="none" w:sz="0" w:space="0" w:color="auto"/>
        <w:left w:val="none" w:sz="0" w:space="0" w:color="auto"/>
        <w:bottom w:val="none" w:sz="0" w:space="0" w:color="auto"/>
        <w:right w:val="none" w:sz="0" w:space="0" w:color="auto"/>
      </w:divBdr>
    </w:div>
    <w:div w:id="1532568914">
      <w:bodyDiv w:val="1"/>
      <w:marLeft w:val="0"/>
      <w:marRight w:val="0"/>
      <w:marTop w:val="0"/>
      <w:marBottom w:val="0"/>
      <w:divBdr>
        <w:top w:val="none" w:sz="0" w:space="0" w:color="auto"/>
        <w:left w:val="none" w:sz="0" w:space="0" w:color="auto"/>
        <w:bottom w:val="none" w:sz="0" w:space="0" w:color="auto"/>
        <w:right w:val="none" w:sz="0" w:space="0" w:color="auto"/>
      </w:divBdr>
      <w:divsChild>
        <w:div w:id="330110402">
          <w:marLeft w:val="446"/>
          <w:marRight w:val="0"/>
          <w:marTop w:val="0"/>
          <w:marBottom w:val="0"/>
          <w:divBdr>
            <w:top w:val="none" w:sz="0" w:space="0" w:color="auto"/>
            <w:left w:val="none" w:sz="0" w:space="0" w:color="auto"/>
            <w:bottom w:val="none" w:sz="0" w:space="0" w:color="auto"/>
            <w:right w:val="none" w:sz="0" w:space="0" w:color="auto"/>
          </w:divBdr>
        </w:div>
        <w:div w:id="793793611">
          <w:marLeft w:val="446"/>
          <w:marRight w:val="0"/>
          <w:marTop w:val="0"/>
          <w:marBottom w:val="0"/>
          <w:divBdr>
            <w:top w:val="none" w:sz="0" w:space="0" w:color="auto"/>
            <w:left w:val="none" w:sz="0" w:space="0" w:color="auto"/>
            <w:bottom w:val="none" w:sz="0" w:space="0" w:color="auto"/>
            <w:right w:val="none" w:sz="0" w:space="0" w:color="auto"/>
          </w:divBdr>
        </w:div>
        <w:div w:id="847988500">
          <w:marLeft w:val="446"/>
          <w:marRight w:val="0"/>
          <w:marTop w:val="0"/>
          <w:marBottom w:val="0"/>
          <w:divBdr>
            <w:top w:val="none" w:sz="0" w:space="0" w:color="auto"/>
            <w:left w:val="none" w:sz="0" w:space="0" w:color="auto"/>
            <w:bottom w:val="none" w:sz="0" w:space="0" w:color="auto"/>
            <w:right w:val="none" w:sz="0" w:space="0" w:color="auto"/>
          </w:divBdr>
        </w:div>
        <w:div w:id="1070731060">
          <w:marLeft w:val="446"/>
          <w:marRight w:val="0"/>
          <w:marTop w:val="0"/>
          <w:marBottom w:val="0"/>
          <w:divBdr>
            <w:top w:val="none" w:sz="0" w:space="0" w:color="auto"/>
            <w:left w:val="none" w:sz="0" w:space="0" w:color="auto"/>
            <w:bottom w:val="none" w:sz="0" w:space="0" w:color="auto"/>
            <w:right w:val="none" w:sz="0" w:space="0" w:color="auto"/>
          </w:divBdr>
        </w:div>
        <w:div w:id="1923224162">
          <w:marLeft w:val="446"/>
          <w:marRight w:val="0"/>
          <w:marTop w:val="0"/>
          <w:marBottom w:val="0"/>
          <w:divBdr>
            <w:top w:val="none" w:sz="0" w:space="0" w:color="auto"/>
            <w:left w:val="none" w:sz="0" w:space="0" w:color="auto"/>
            <w:bottom w:val="none" w:sz="0" w:space="0" w:color="auto"/>
            <w:right w:val="none" w:sz="0" w:space="0" w:color="auto"/>
          </w:divBdr>
        </w:div>
        <w:div w:id="1942759014">
          <w:marLeft w:val="446"/>
          <w:marRight w:val="0"/>
          <w:marTop w:val="0"/>
          <w:marBottom w:val="0"/>
          <w:divBdr>
            <w:top w:val="none" w:sz="0" w:space="0" w:color="auto"/>
            <w:left w:val="none" w:sz="0" w:space="0" w:color="auto"/>
            <w:bottom w:val="none" w:sz="0" w:space="0" w:color="auto"/>
            <w:right w:val="none" w:sz="0" w:space="0" w:color="auto"/>
          </w:divBdr>
        </w:div>
        <w:div w:id="2081252484">
          <w:marLeft w:val="446"/>
          <w:marRight w:val="0"/>
          <w:marTop w:val="0"/>
          <w:marBottom w:val="0"/>
          <w:divBdr>
            <w:top w:val="none" w:sz="0" w:space="0" w:color="auto"/>
            <w:left w:val="none" w:sz="0" w:space="0" w:color="auto"/>
            <w:bottom w:val="none" w:sz="0" w:space="0" w:color="auto"/>
            <w:right w:val="none" w:sz="0" w:space="0" w:color="auto"/>
          </w:divBdr>
        </w:div>
      </w:divsChild>
    </w:div>
    <w:div w:id="1715692860">
      <w:bodyDiv w:val="1"/>
      <w:marLeft w:val="0"/>
      <w:marRight w:val="0"/>
      <w:marTop w:val="0"/>
      <w:marBottom w:val="0"/>
      <w:divBdr>
        <w:top w:val="none" w:sz="0" w:space="0" w:color="auto"/>
        <w:left w:val="none" w:sz="0" w:space="0" w:color="auto"/>
        <w:bottom w:val="none" w:sz="0" w:space="0" w:color="auto"/>
        <w:right w:val="none" w:sz="0" w:space="0" w:color="auto"/>
      </w:divBdr>
    </w:div>
    <w:div w:id="1747923880">
      <w:bodyDiv w:val="1"/>
      <w:marLeft w:val="0"/>
      <w:marRight w:val="0"/>
      <w:marTop w:val="0"/>
      <w:marBottom w:val="0"/>
      <w:divBdr>
        <w:top w:val="none" w:sz="0" w:space="0" w:color="auto"/>
        <w:left w:val="none" w:sz="0" w:space="0" w:color="auto"/>
        <w:bottom w:val="none" w:sz="0" w:space="0" w:color="auto"/>
        <w:right w:val="none" w:sz="0" w:space="0" w:color="auto"/>
      </w:divBdr>
    </w:div>
    <w:div w:id="1808693782">
      <w:bodyDiv w:val="1"/>
      <w:marLeft w:val="0"/>
      <w:marRight w:val="0"/>
      <w:marTop w:val="0"/>
      <w:marBottom w:val="0"/>
      <w:divBdr>
        <w:top w:val="none" w:sz="0" w:space="0" w:color="auto"/>
        <w:left w:val="none" w:sz="0" w:space="0" w:color="auto"/>
        <w:bottom w:val="none" w:sz="0" w:space="0" w:color="auto"/>
        <w:right w:val="none" w:sz="0" w:space="0" w:color="auto"/>
      </w:divBdr>
    </w:div>
    <w:div w:id="1911572721">
      <w:bodyDiv w:val="1"/>
      <w:marLeft w:val="0"/>
      <w:marRight w:val="0"/>
      <w:marTop w:val="0"/>
      <w:marBottom w:val="0"/>
      <w:divBdr>
        <w:top w:val="none" w:sz="0" w:space="0" w:color="auto"/>
        <w:left w:val="none" w:sz="0" w:space="0" w:color="auto"/>
        <w:bottom w:val="none" w:sz="0" w:space="0" w:color="auto"/>
        <w:right w:val="none" w:sz="0" w:space="0" w:color="auto"/>
      </w:divBdr>
    </w:div>
    <w:div w:id="1993363012">
      <w:bodyDiv w:val="1"/>
      <w:marLeft w:val="0"/>
      <w:marRight w:val="0"/>
      <w:marTop w:val="0"/>
      <w:marBottom w:val="0"/>
      <w:divBdr>
        <w:top w:val="none" w:sz="0" w:space="0" w:color="auto"/>
        <w:left w:val="none" w:sz="0" w:space="0" w:color="auto"/>
        <w:bottom w:val="none" w:sz="0" w:space="0" w:color="auto"/>
        <w:right w:val="none" w:sz="0" w:space="0" w:color="auto"/>
      </w:divBdr>
    </w:div>
    <w:div w:id="2020692641">
      <w:bodyDiv w:val="1"/>
      <w:marLeft w:val="0"/>
      <w:marRight w:val="0"/>
      <w:marTop w:val="0"/>
      <w:marBottom w:val="0"/>
      <w:divBdr>
        <w:top w:val="none" w:sz="0" w:space="0" w:color="auto"/>
        <w:left w:val="none" w:sz="0" w:space="0" w:color="auto"/>
        <w:bottom w:val="none" w:sz="0" w:space="0" w:color="auto"/>
        <w:right w:val="none" w:sz="0" w:space="0" w:color="auto"/>
      </w:divBdr>
    </w:div>
    <w:div w:id="213236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PROJECTS\INTERN%20WORLD%20FOOD%20PRIZE\CHASE%20FINAL\RESUL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OJECTS\INTERN%20WORLD%20FOOD%20PRIZE\CHASE%20FINAL\FINAL%20RESULTS\result\RESULTS\analyzed%20data%20chas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vrdc\Desktop\result\RESUL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'SEED hardness'!$X$11</c:f>
              <c:strCache>
                <c:ptCount val="1"/>
                <c:pt idx="0">
                  <c:v>Seed hardness (N)</c:v>
                </c:pt>
              </c:strCache>
            </c:strRef>
          </c:tx>
          <c:invertIfNegative val="0"/>
          <c:dLbls>
            <c:delete val="1"/>
          </c:dLbls>
          <c:errBars>
            <c:errBarType val="both"/>
            <c:errValType val="percentage"/>
            <c:noEndCap val="0"/>
            <c:val val="5"/>
          </c:errBars>
          <c:cat>
            <c:strRef>
              <c:f>'SEED hardness'!$W$12:$W$57</c:f>
              <c:strCache>
                <c:ptCount val="46"/>
                <c:pt idx="0">
                  <c:v>AVMU 1601</c:v>
                </c:pt>
                <c:pt idx="1">
                  <c:v>AVMU 1602</c:v>
                </c:pt>
                <c:pt idx="2">
                  <c:v>AVMU 1603</c:v>
                </c:pt>
                <c:pt idx="3">
                  <c:v>AVMU 1604</c:v>
                </c:pt>
                <c:pt idx="4">
                  <c:v>AVMU 1605</c:v>
                </c:pt>
                <c:pt idx="5">
                  <c:v>AVMU 1606</c:v>
                </c:pt>
                <c:pt idx="6">
                  <c:v>AVMU 1607</c:v>
                </c:pt>
                <c:pt idx="7">
                  <c:v>AVMU 1609</c:v>
                </c:pt>
                <c:pt idx="8">
                  <c:v>AVMU 1610</c:v>
                </c:pt>
                <c:pt idx="9">
                  <c:v>AVMU 1611</c:v>
                </c:pt>
                <c:pt idx="10">
                  <c:v>AVMU 1612</c:v>
                </c:pt>
                <c:pt idx="11">
                  <c:v>AVMU 1613</c:v>
                </c:pt>
                <c:pt idx="12">
                  <c:v>AVMU 1614</c:v>
                </c:pt>
                <c:pt idx="13">
                  <c:v>AVMU 1615</c:v>
                </c:pt>
                <c:pt idx="14">
                  <c:v>AVMU 1616</c:v>
                </c:pt>
                <c:pt idx="15">
                  <c:v>AVMU 1617</c:v>
                </c:pt>
                <c:pt idx="16">
                  <c:v>AVMU 1618</c:v>
                </c:pt>
                <c:pt idx="17">
                  <c:v>AVMU 1619</c:v>
                </c:pt>
                <c:pt idx="18">
                  <c:v>AVMU 1620</c:v>
                </c:pt>
                <c:pt idx="19">
                  <c:v>AVMU 1621</c:v>
                </c:pt>
                <c:pt idx="20">
                  <c:v>AVMU 1622</c:v>
                </c:pt>
                <c:pt idx="21">
                  <c:v>AVMU 1623</c:v>
                </c:pt>
                <c:pt idx="22">
                  <c:v>AVMU 1624</c:v>
                </c:pt>
                <c:pt idx="23">
                  <c:v>AVMU 1625</c:v>
                </c:pt>
                <c:pt idx="24">
                  <c:v>AVMU 1626</c:v>
                </c:pt>
                <c:pt idx="25">
                  <c:v>AVMU 1627</c:v>
                </c:pt>
                <c:pt idx="26">
                  <c:v>AVMU 1628</c:v>
                </c:pt>
                <c:pt idx="27">
                  <c:v>AVMU 1629</c:v>
                </c:pt>
                <c:pt idx="28">
                  <c:v>AVMU 1630</c:v>
                </c:pt>
                <c:pt idx="29">
                  <c:v>AVMU 1646</c:v>
                </c:pt>
                <c:pt idx="30">
                  <c:v>AVMU 1647</c:v>
                </c:pt>
                <c:pt idx="31">
                  <c:v>AVMU 1648</c:v>
                </c:pt>
                <c:pt idx="32">
                  <c:v>AVMU 1649</c:v>
                </c:pt>
                <c:pt idx="33">
                  <c:v>AVMU 1650</c:v>
                </c:pt>
                <c:pt idx="34">
                  <c:v>AVMU 1651</c:v>
                </c:pt>
                <c:pt idx="35">
                  <c:v>AVMU 1652</c:v>
                </c:pt>
                <c:pt idx="36">
                  <c:v>AVMU 1653</c:v>
                </c:pt>
                <c:pt idx="37">
                  <c:v>AVMU 1654</c:v>
                </c:pt>
                <c:pt idx="38">
                  <c:v>AVMU 1655</c:v>
                </c:pt>
                <c:pt idx="39">
                  <c:v>AVMU 1656</c:v>
                </c:pt>
                <c:pt idx="40">
                  <c:v>AVMU 1657</c:v>
                </c:pt>
                <c:pt idx="41">
                  <c:v>AVMU 1658</c:v>
                </c:pt>
                <c:pt idx="42">
                  <c:v>AVMU 1659</c:v>
                </c:pt>
                <c:pt idx="43">
                  <c:v>AVMU 1660</c:v>
                </c:pt>
                <c:pt idx="44">
                  <c:v>V2802</c:v>
                </c:pt>
                <c:pt idx="45">
                  <c:v>NM94</c:v>
                </c:pt>
              </c:strCache>
            </c:strRef>
          </c:cat>
          <c:val>
            <c:numRef>
              <c:f>'SEED hardness'!$X$12:$X$57</c:f>
              <c:numCache>
                <c:formatCode>0.0</c:formatCode>
                <c:ptCount val="46"/>
                <c:pt idx="0">
                  <c:v>31.287200000000002</c:v>
                </c:pt>
                <c:pt idx="1">
                  <c:v>46.0428</c:v>
                </c:pt>
                <c:pt idx="2">
                  <c:v>46.323999999999998</c:v>
                </c:pt>
                <c:pt idx="3">
                  <c:v>34.706000000000003</c:v>
                </c:pt>
                <c:pt idx="4">
                  <c:v>29.215200000000006</c:v>
                </c:pt>
                <c:pt idx="5">
                  <c:v>34.439600000000006</c:v>
                </c:pt>
                <c:pt idx="6">
                  <c:v>41.81</c:v>
                </c:pt>
                <c:pt idx="7">
                  <c:v>21.8596</c:v>
                </c:pt>
                <c:pt idx="8">
                  <c:v>42.253999999999998</c:v>
                </c:pt>
                <c:pt idx="9">
                  <c:v>33.906800000000004</c:v>
                </c:pt>
                <c:pt idx="10">
                  <c:v>29.585200000000004</c:v>
                </c:pt>
                <c:pt idx="11">
                  <c:v>29.674000000000003</c:v>
                </c:pt>
                <c:pt idx="12">
                  <c:v>43.127200000000002</c:v>
                </c:pt>
                <c:pt idx="13">
                  <c:v>25.988799999999998</c:v>
                </c:pt>
                <c:pt idx="14">
                  <c:v>25.618800000000004</c:v>
                </c:pt>
                <c:pt idx="15">
                  <c:v>16.946000000000002</c:v>
                </c:pt>
                <c:pt idx="16">
                  <c:v>21.933599999999998</c:v>
                </c:pt>
                <c:pt idx="17">
                  <c:v>51.652000000000001</c:v>
                </c:pt>
                <c:pt idx="18">
                  <c:v>37.236800000000002</c:v>
                </c:pt>
                <c:pt idx="19">
                  <c:v>38.628000000000007</c:v>
                </c:pt>
                <c:pt idx="20">
                  <c:v>48.988000000000007</c:v>
                </c:pt>
                <c:pt idx="21">
                  <c:v>24.8048</c:v>
                </c:pt>
                <c:pt idx="22">
                  <c:v>24.331200000000003</c:v>
                </c:pt>
                <c:pt idx="23" formatCode="General">
                  <c:v>54.197600000000016</c:v>
                </c:pt>
                <c:pt idx="24" formatCode="General">
                  <c:v>35.209200000000003</c:v>
                </c:pt>
                <c:pt idx="25" formatCode="General">
                  <c:v>27.838799999999999</c:v>
                </c:pt>
                <c:pt idx="26" formatCode="General">
                  <c:v>34.188000000000002</c:v>
                </c:pt>
                <c:pt idx="27" formatCode="General">
                  <c:v>34.025200000000005</c:v>
                </c:pt>
                <c:pt idx="28" formatCode="General">
                  <c:v>51.430000000000007</c:v>
                </c:pt>
                <c:pt idx="29" formatCode="General">
                  <c:v>29.3188</c:v>
                </c:pt>
                <c:pt idx="30" formatCode="General">
                  <c:v>40.6556</c:v>
                </c:pt>
                <c:pt idx="31" formatCode="General">
                  <c:v>43.512</c:v>
                </c:pt>
                <c:pt idx="32" formatCode="General">
                  <c:v>15.954400000000003</c:v>
                </c:pt>
                <c:pt idx="33" formatCode="General">
                  <c:v>35.682800000000007</c:v>
                </c:pt>
                <c:pt idx="34" formatCode="General">
                  <c:v>37.074000000000005</c:v>
                </c:pt>
                <c:pt idx="35" formatCode="General">
                  <c:v>52.717600000000004</c:v>
                </c:pt>
                <c:pt idx="36" formatCode="General">
                  <c:v>43.171600000000012</c:v>
                </c:pt>
                <c:pt idx="37" formatCode="General">
                  <c:v>29.7332</c:v>
                </c:pt>
                <c:pt idx="38" formatCode="General">
                  <c:v>17.212400000000002</c:v>
                </c:pt>
                <c:pt idx="39" formatCode="General">
                  <c:v>23.665200000000006</c:v>
                </c:pt>
                <c:pt idx="40" formatCode="General">
                  <c:v>36.644800000000004</c:v>
                </c:pt>
                <c:pt idx="41" formatCode="General">
                  <c:v>38.702000000000005</c:v>
                </c:pt>
                <c:pt idx="42" formatCode="General">
                  <c:v>33.033600000000007</c:v>
                </c:pt>
                <c:pt idx="43" formatCode="General">
                  <c:v>23.191600000000005</c:v>
                </c:pt>
                <c:pt idx="44" formatCode="General">
                  <c:v>53.990400000000015</c:v>
                </c:pt>
                <c:pt idx="45" formatCode="General">
                  <c:v>32.486000000000004</c:v>
                </c:pt>
              </c:numCache>
            </c:numRef>
          </c:val>
          <c:extLst xmlns:c16r2="http://schemas.microsoft.com/office/drawing/2015/06/chart">
            <c:ext xmlns:c16="http://schemas.microsoft.com/office/drawing/2014/chart" uri="{C3380CC4-5D6E-409C-BE32-E72D297353CC}">
              <c16:uniqueId val="{00000000-4950-495A-8F54-B1837EB61F9B}"/>
            </c:ext>
          </c:extLst>
        </c:ser>
        <c:dLbls>
          <c:showLegendKey val="0"/>
          <c:showVal val="1"/>
          <c:showCatName val="0"/>
          <c:showSerName val="0"/>
          <c:showPercent val="0"/>
          <c:showBubbleSize val="0"/>
        </c:dLbls>
        <c:gapWidth val="75"/>
        <c:axId val="154066944"/>
        <c:axId val="154068864"/>
      </c:barChart>
      <c:catAx>
        <c:axId val="154066944"/>
        <c:scaling>
          <c:orientation val="minMax"/>
        </c:scaling>
        <c:delete val="0"/>
        <c:axPos val="b"/>
        <c:title>
          <c:tx>
            <c:rich>
              <a:bodyPr/>
              <a:lstStyle/>
              <a:p>
                <a:pPr>
                  <a:defRPr/>
                </a:pPr>
                <a:r>
                  <a:rPr lang="en-IN"/>
                  <a:t>Mungbean lines</a:t>
                </a:r>
              </a:p>
            </c:rich>
          </c:tx>
          <c:layout>
            <c:manualLayout>
              <c:xMode val="edge"/>
              <c:yMode val="edge"/>
              <c:x val="0.45866713776162593"/>
              <c:y val="0.90246986342276081"/>
            </c:manualLayout>
          </c:layout>
          <c:overlay val="0"/>
        </c:title>
        <c:numFmt formatCode="General" sourceLinked="0"/>
        <c:majorTickMark val="out"/>
        <c:minorTickMark val="none"/>
        <c:tickLblPos val="nextTo"/>
        <c:crossAx val="154068864"/>
        <c:crossesAt val="0"/>
        <c:auto val="1"/>
        <c:lblAlgn val="ctr"/>
        <c:lblOffset val="100"/>
        <c:noMultiLvlLbl val="0"/>
      </c:catAx>
      <c:valAx>
        <c:axId val="154068864"/>
        <c:scaling>
          <c:orientation val="minMax"/>
          <c:max val="60"/>
          <c:min val="0"/>
        </c:scaling>
        <c:delete val="0"/>
        <c:axPos val="l"/>
        <c:title>
          <c:tx>
            <c:rich>
              <a:bodyPr rot="-5400000" vert="horz"/>
              <a:lstStyle/>
              <a:p>
                <a:pPr>
                  <a:defRPr/>
                </a:pPr>
                <a:r>
                  <a:rPr lang="en-IN"/>
                  <a:t>Seed Hardness (N/seed)</a:t>
                </a:r>
              </a:p>
            </c:rich>
          </c:tx>
          <c:layout>
            <c:manualLayout>
              <c:xMode val="edge"/>
              <c:yMode val="edge"/>
              <c:x val="5.657850461000067E-3"/>
              <c:y val="0.16760494758514466"/>
            </c:manualLayout>
          </c:layout>
          <c:overlay val="0"/>
        </c:title>
        <c:numFmt formatCode="0" sourceLinked="0"/>
        <c:majorTickMark val="out"/>
        <c:minorTickMark val="none"/>
        <c:tickLblPos val="nextTo"/>
        <c:crossAx val="154066944"/>
        <c:crosses val="autoZero"/>
        <c:crossBetween val="between"/>
        <c:majorUnit val="10"/>
        <c:minorUnit val="2"/>
      </c:valAx>
    </c:plotArea>
    <c:plotVisOnly val="1"/>
    <c:dispBlanksAs val="gap"/>
    <c:showDLblsOverMax val="0"/>
  </c:chart>
  <c:spPr>
    <a:ln>
      <a:solidFill>
        <a:schemeClr val="tx1"/>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'soluble sugar'!$E$3</c:f>
              <c:strCache>
                <c:ptCount val="1"/>
                <c:pt idx="0">
                  <c:v>μg Glu E/g seed</c:v>
                </c:pt>
              </c:strCache>
            </c:strRef>
          </c:tx>
          <c:invertIfNegative val="0"/>
          <c:dLbls>
            <c:delete val="1"/>
          </c:dLbls>
          <c:errBars>
            <c:errBarType val="both"/>
            <c:errValType val="stdErr"/>
            <c:noEndCap val="0"/>
          </c:errBars>
          <c:cat>
            <c:strRef>
              <c:f>'soluble sugar'!$C$4:$C$49</c:f>
              <c:strCache>
                <c:ptCount val="46"/>
                <c:pt idx="0">
                  <c:v>AVMU 1601</c:v>
                </c:pt>
                <c:pt idx="1">
                  <c:v>AVMU 1602</c:v>
                </c:pt>
                <c:pt idx="2">
                  <c:v>AVMU 1603</c:v>
                </c:pt>
                <c:pt idx="3">
                  <c:v>AVMU 1604</c:v>
                </c:pt>
                <c:pt idx="4">
                  <c:v>AVMU 1605</c:v>
                </c:pt>
                <c:pt idx="5">
                  <c:v>AVMU 1606</c:v>
                </c:pt>
                <c:pt idx="6">
                  <c:v>AVMU 1607</c:v>
                </c:pt>
                <c:pt idx="7">
                  <c:v>AVMU 1609</c:v>
                </c:pt>
                <c:pt idx="8">
                  <c:v>AVMU 1610</c:v>
                </c:pt>
                <c:pt idx="9">
                  <c:v>AVMU 1611</c:v>
                </c:pt>
                <c:pt idx="10">
                  <c:v>AVMU 1612</c:v>
                </c:pt>
                <c:pt idx="11">
                  <c:v>AVMU 1613</c:v>
                </c:pt>
                <c:pt idx="12">
                  <c:v>AVMU 1614</c:v>
                </c:pt>
                <c:pt idx="13">
                  <c:v>AVMU 1615</c:v>
                </c:pt>
                <c:pt idx="14">
                  <c:v>AVMU 1616</c:v>
                </c:pt>
                <c:pt idx="15">
                  <c:v>AVMU 1617</c:v>
                </c:pt>
                <c:pt idx="16">
                  <c:v>AVMU 1618</c:v>
                </c:pt>
                <c:pt idx="17">
                  <c:v>AVMU 1619</c:v>
                </c:pt>
                <c:pt idx="18">
                  <c:v>AVMU 1620</c:v>
                </c:pt>
                <c:pt idx="19">
                  <c:v>AVMU 1621</c:v>
                </c:pt>
                <c:pt idx="20">
                  <c:v>AVMU 1622</c:v>
                </c:pt>
                <c:pt idx="21">
                  <c:v>AVMU 1623</c:v>
                </c:pt>
                <c:pt idx="22">
                  <c:v>AVMU 1624</c:v>
                </c:pt>
                <c:pt idx="23">
                  <c:v>AVMU 1625</c:v>
                </c:pt>
                <c:pt idx="24">
                  <c:v>AVMU 1626</c:v>
                </c:pt>
                <c:pt idx="25">
                  <c:v>AVMU 1627</c:v>
                </c:pt>
                <c:pt idx="26">
                  <c:v>AVMU 1628</c:v>
                </c:pt>
                <c:pt idx="27">
                  <c:v>AVMU 1629</c:v>
                </c:pt>
                <c:pt idx="28">
                  <c:v>AVMU 1630</c:v>
                </c:pt>
                <c:pt idx="29">
                  <c:v>AVMU 1646</c:v>
                </c:pt>
                <c:pt idx="30">
                  <c:v>AVMU 1647</c:v>
                </c:pt>
                <c:pt idx="31">
                  <c:v>AVMU 1648</c:v>
                </c:pt>
                <c:pt idx="32">
                  <c:v>AVMU 1649</c:v>
                </c:pt>
                <c:pt idx="33">
                  <c:v>AVMU 1650</c:v>
                </c:pt>
                <c:pt idx="34">
                  <c:v>AVMU 1651</c:v>
                </c:pt>
                <c:pt idx="35">
                  <c:v>AVMU 1652</c:v>
                </c:pt>
                <c:pt idx="36">
                  <c:v>AVMU 1653</c:v>
                </c:pt>
                <c:pt idx="37">
                  <c:v>AVMU 1654</c:v>
                </c:pt>
                <c:pt idx="38">
                  <c:v>AVMU 1655</c:v>
                </c:pt>
                <c:pt idx="39">
                  <c:v>AVMU 1656</c:v>
                </c:pt>
                <c:pt idx="40">
                  <c:v>AVMU 1657</c:v>
                </c:pt>
                <c:pt idx="41">
                  <c:v>AVMU 1658</c:v>
                </c:pt>
                <c:pt idx="42">
                  <c:v>AVMU 1659</c:v>
                </c:pt>
                <c:pt idx="43">
                  <c:v>AVMU 1660</c:v>
                </c:pt>
                <c:pt idx="44">
                  <c:v>V2802</c:v>
                </c:pt>
                <c:pt idx="45">
                  <c:v>NM94</c:v>
                </c:pt>
              </c:strCache>
            </c:strRef>
          </c:cat>
          <c:val>
            <c:numRef>
              <c:f>'soluble sugar'!$E$4:$E$49</c:f>
              <c:numCache>
                <c:formatCode>General</c:formatCode>
                <c:ptCount val="46"/>
                <c:pt idx="0">
                  <c:v>5.8699999999999992</c:v>
                </c:pt>
                <c:pt idx="1">
                  <c:v>18.97</c:v>
                </c:pt>
                <c:pt idx="2">
                  <c:v>5.75</c:v>
                </c:pt>
                <c:pt idx="3">
                  <c:v>24.97</c:v>
                </c:pt>
                <c:pt idx="4">
                  <c:v>26.5</c:v>
                </c:pt>
                <c:pt idx="5">
                  <c:v>6.45</c:v>
                </c:pt>
                <c:pt idx="6">
                  <c:v>6.32</c:v>
                </c:pt>
                <c:pt idx="7">
                  <c:v>21.44</c:v>
                </c:pt>
                <c:pt idx="8">
                  <c:v>6.7600000000000007</c:v>
                </c:pt>
                <c:pt idx="9">
                  <c:v>5.89</c:v>
                </c:pt>
                <c:pt idx="10">
                  <c:v>22.080000000000002</c:v>
                </c:pt>
                <c:pt idx="11">
                  <c:v>22.09</c:v>
                </c:pt>
                <c:pt idx="12">
                  <c:v>21.810000000000002</c:v>
                </c:pt>
                <c:pt idx="13">
                  <c:v>6.4</c:v>
                </c:pt>
                <c:pt idx="14">
                  <c:v>19.630000000000003</c:v>
                </c:pt>
                <c:pt idx="15">
                  <c:v>12.42</c:v>
                </c:pt>
                <c:pt idx="16">
                  <c:v>23.82</c:v>
                </c:pt>
                <c:pt idx="17">
                  <c:v>5.57</c:v>
                </c:pt>
                <c:pt idx="18">
                  <c:v>23.71</c:v>
                </c:pt>
                <c:pt idx="19">
                  <c:v>5.61</c:v>
                </c:pt>
                <c:pt idx="20">
                  <c:v>24.049999999999997</c:v>
                </c:pt>
                <c:pt idx="21">
                  <c:v>22.12</c:v>
                </c:pt>
                <c:pt idx="22">
                  <c:v>16.71</c:v>
                </c:pt>
                <c:pt idx="23">
                  <c:v>23.25</c:v>
                </c:pt>
                <c:pt idx="24">
                  <c:v>21.98</c:v>
                </c:pt>
                <c:pt idx="25">
                  <c:v>24.08</c:v>
                </c:pt>
                <c:pt idx="26">
                  <c:v>6.66</c:v>
                </c:pt>
                <c:pt idx="27">
                  <c:v>23.52</c:v>
                </c:pt>
                <c:pt idx="28">
                  <c:v>23.439999999999998</c:v>
                </c:pt>
                <c:pt idx="29">
                  <c:v>6.09</c:v>
                </c:pt>
                <c:pt idx="30">
                  <c:v>15.860000000000001</c:v>
                </c:pt>
                <c:pt idx="31">
                  <c:v>8.41</c:v>
                </c:pt>
                <c:pt idx="32">
                  <c:v>9.11</c:v>
                </c:pt>
                <c:pt idx="33">
                  <c:v>6.9799999999999995</c:v>
                </c:pt>
                <c:pt idx="34">
                  <c:v>7.21</c:v>
                </c:pt>
                <c:pt idx="35">
                  <c:v>5.9499999999999993</c:v>
                </c:pt>
                <c:pt idx="36">
                  <c:v>6.25</c:v>
                </c:pt>
                <c:pt idx="37">
                  <c:v>13.99</c:v>
                </c:pt>
                <c:pt idx="38">
                  <c:v>6.09</c:v>
                </c:pt>
                <c:pt idx="39">
                  <c:v>5.8199999999999994</c:v>
                </c:pt>
                <c:pt idx="40">
                  <c:v>6.32</c:v>
                </c:pt>
                <c:pt idx="41">
                  <c:v>12.93</c:v>
                </c:pt>
                <c:pt idx="42">
                  <c:v>16.75</c:v>
                </c:pt>
                <c:pt idx="43">
                  <c:v>16.03</c:v>
                </c:pt>
                <c:pt idx="44">
                  <c:v>21.79</c:v>
                </c:pt>
                <c:pt idx="45">
                  <c:v>27.799999999999997</c:v>
                </c:pt>
              </c:numCache>
            </c:numRef>
          </c:val>
          <c:extLst xmlns:c16r2="http://schemas.microsoft.com/office/drawing/2015/06/chart">
            <c:ext xmlns:c16="http://schemas.microsoft.com/office/drawing/2014/chart" uri="{C3380CC4-5D6E-409C-BE32-E72D297353CC}">
              <c16:uniqueId val="{00000000-7CA8-44ED-BB04-A9D7A2FFB0E9}"/>
            </c:ext>
          </c:extLst>
        </c:ser>
        <c:dLbls>
          <c:showLegendKey val="0"/>
          <c:showVal val="1"/>
          <c:showCatName val="0"/>
          <c:showSerName val="0"/>
          <c:showPercent val="0"/>
          <c:showBubbleSize val="0"/>
        </c:dLbls>
        <c:gapWidth val="75"/>
        <c:axId val="212233216"/>
        <c:axId val="212235392"/>
      </c:barChart>
      <c:catAx>
        <c:axId val="212233216"/>
        <c:scaling>
          <c:orientation val="minMax"/>
        </c:scaling>
        <c:delete val="0"/>
        <c:axPos val="b"/>
        <c:title>
          <c:tx>
            <c:rich>
              <a:bodyPr/>
              <a:lstStyle/>
              <a:p>
                <a:pPr>
                  <a:defRPr b="0"/>
                </a:pPr>
                <a:r>
                  <a:rPr lang="en-US" b="0"/>
                  <a:t>Mungbean lines</a:t>
                </a:r>
              </a:p>
            </c:rich>
          </c:tx>
          <c:overlay val="0"/>
        </c:title>
        <c:numFmt formatCode="General" sourceLinked="0"/>
        <c:majorTickMark val="out"/>
        <c:minorTickMark val="none"/>
        <c:tickLblPos val="nextTo"/>
        <c:spPr>
          <a:ln>
            <a:solidFill>
              <a:schemeClr val="tx1"/>
            </a:solidFill>
          </a:ln>
        </c:spPr>
        <c:crossAx val="212235392"/>
        <c:crosses val="autoZero"/>
        <c:auto val="1"/>
        <c:lblAlgn val="ctr"/>
        <c:lblOffset val="100"/>
        <c:noMultiLvlLbl val="0"/>
      </c:catAx>
      <c:valAx>
        <c:axId val="212235392"/>
        <c:scaling>
          <c:orientation val="minMax"/>
        </c:scaling>
        <c:delete val="0"/>
        <c:axPos val="l"/>
        <c:title>
          <c:tx>
            <c:rich>
              <a:bodyPr rot="-5400000" vert="horz"/>
              <a:lstStyle/>
              <a:p>
                <a:pPr>
                  <a:defRPr b="0"/>
                </a:pPr>
                <a:r>
                  <a:rPr lang="en-US" b="0"/>
                  <a:t>Soluble sugars (</a:t>
                </a:r>
                <a:r>
                  <a:rPr lang="el-GR" b="0"/>
                  <a:t>μ</a:t>
                </a:r>
                <a:r>
                  <a:rPr lang="en-US" b="0"/>
                  <a:t>g Glu E g</a:t>
                </a:r>
                <a:r>
                  <a:rPr lang="en-US" b="0" baseline="30000"/>
                  <a:t>-1</a:t>
                </a:r>
                <a:r>
                  <a:rPr lang="en-US" b="0"/>
                  <a:t> seed)
</a:t>
                </a:r>
              </a:p>
            </c:rich>
          </c:tx>
          <c:overlay val="0"/>
        </c:title>
        <c:numFmt formatCode="General" sourceLinked="1"/>
        <c:majorTickMark val="out"/>
        <c:minorTickMark val="none"/>
        <c:tickLblPos val="nextTo"/>
        <c:spPr>
          <a:ln>
            <a:solidFill>
              <a:schemeClr val="tx1"/>
            </a:solidFill>
          </a:ln>
        </c:spPr>
        <c:crossAx val="212233216"/>
        <c:crosses val="autoZero"/>
        <c:crossBetween val="between"/>
      </c:valAx>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starch!$O$6</c:f>
              <c:strCache>
                <c:ptCount val="1"/>
                <c:pt idx="0">
                  <c:v>Starch content (μg Glu E/g seed)</c:v>
                </c:pt>
              </c:strCache>
            </c:strRef>
          </c:tx>
          <c:invertIfNegative val="0"/>
          <c:errBars>
            <c:errBarType val="both"/>
            <c:errValType val="percentage"/>
            <c:noEndCap val="0"/>
            <c:val val="5"/>
          </c:errBars>
          <c:cat>
            <c:strRef>
              <c:f>starch!$N$7:$N$52</c:f>
              <c:strCache>
                <c:ptCount val="46"/>
                <c:pt idx="0">
                  <c:v>AVMU 1601</c:v>
                </c:pt>
                <c:pt idx="1">
                  <c:v>AVMU 1602</c:v>
                </c:pt>
                <c:pt idx="2">
                  <c:v>AVMU 1603</c:v>
                </c:pt>
                <c:pt idx="3">
                  <c:v>AVMU 1604</c:v>
                </c:pt>
                <c:pt idx="4">
                  <c:v>AVMU 1605</c:v>
                </c:pt>
                <c:pt idx="5">
                  <c:v>AVMU 1606</c:v>
                </c:pt>
                <c:pt idx="6">
                  <c:v>AVMU 1607</c:v>
                </c:pt>
                <c:pt idx="7">
                  <c:v>AVMU 1609</c:v>
                </c:pt>
                <c:pt idx="8">
                  <c:v>AVMU 1610</c:v>
                </c:pt>
                <c:pt idx="9">
                  <c:v>AVMU 1611</c:v>
                </c:pt>
                <c:pt idx="10">
                  <c:v>AVMU 1612</c:v>
                </c:pt>
                <c:pt idx="11">
                  <c:v>AVMU 1613</c:v>
                </c:pt>
                <c:pt idx="12">
                  <c:v>AVMU 1614</c:v>
                </c:pt>
                <c:pt idx="13">
                  <c:v>AVMU 1615</c:v>
                </c:pt>
                <c:pt idx="14">
                  <c:v>AVMU 1616</c:v>
                </c:pt>
                <c:pt idx="15">
                  <c:v>AVMU 1617</c:v>
                </c:pt>
                <c:pt idx="16">
                  <c:v>AVMU 1618</c:v>
                </c:pt>
                <c:pt idx="17">
                  <c:v>AVMU 1619</c:v>
                </c:pt>
                <c:pt idx="18">
                  <c:v>AVMU 1620</c:v>
                </c:pt>
                <c:pt idx="19">
                  <c:v>AVMU 1621</c:v>
                </c:pt>
                <c:pt idx="20">
                  <c:v>AVMU 1622</c:v>
                </c:pt>
                <c:pt idx="21">
                  <c:v>AVMU 1623</c:v>
                </c:pt>
                <c:pt idx="22">
                  <c:v>AVMU 1624</c:v>
                </c:pt>
                <c:pt idx="23">
                  <c:v>AVMU 1625</c:v>
                </c:pt>
                <c:pt idx="24">
                  <c:v>AVMU 1626</c:v>
                </c:pt>
                <c:pt idx="25">
                  <c:v>AVMU 1627</c:v>
                </c:pt>
                <c:pt idx="26">
                  <c:v>AVMU 1628</c:v>
                </c:pt>
                <c:pt idx="27">
                  <c:v>AVMU 1629</c:v>
                </c:pt>
                <c:pt idx="28">
                  <c:v>AVMU 1630</c:v>
                </c:pt>
                <c:pt idx="29">
                  <c:v>AVMU 1646</c:v>
                </c:pt>
                <c:pt idx="30">
                  <c:v>AVMU 1647</c:v>
                </c:pt>
                <c:pt idx="31">
                  <c:v>AVMU 1648</c:v>
                </c:pt>
                <c:pt idx="32">
                  <c:v>AVMU 1649</c:v>
                </c:pt>
                <c:pt idx="33">
                  <c:v>AVMU 1650</c:v>
                </c:pt>
                <c:pt idx="34">
                  <c:v>AVMU 1651</c:v>
                </c:pt>
                <c:pt idx="35">
                  <c:v>AVMU 1652</c:v>
                </c:pt>
                <c:pt idx="36">
                  <c:v>AVMU 1653</c:v>
                </c:pt>
                <c:pt idx="37">
                  <c:v>AVMU 1654</c:v>
                </c:pt>
                <c:pt idx="38">
                  <c:v>AVMU 1655</c:v>
                </c:pt>
                <c:pt idx="39">
                  <c:v>AVMU 1656</c:v>
                </c:pt>
                <c:pt idx="40">
                  <c:v>AVMU 1657</c:v>
                </c:pt>
                <c:pt idx="41">
                  <c:v>AVMU 1658</c:v>
                </c:pt>
                <c:pt idx="42">
                  <c:v>AVMU 1659</c:v>
                </c:pt>
                <c:pt idx="43">
                  <c:v>AVMU 1660</c:v>
                </c:pt>
                <c:pt idx="44">
                  <c:v>V2802</c:v>
                </c:pt>
                <c:pt idx="45">
                  <c:v>NM94</c:v>
                </c:pt>
              </c:strCache>
            </c:strRef>
          </c:cat>
          <c:val>
            <c:numRef>
              <c:f>starch!$O$7:$O$52</c:f>
              <c:numCache>
                <c:formatCode>General</c:formatCode>
                <c:ptCount val="46"/>
                <c:pt idx="0">
                  <c:v>101</c:v>
                </c:pt>
                <c:pt idx="1">
                  <c:v>122.2</c:v>
                </c:pt>
                <c:pt idx="2">
                  <c:v>80.300000000000011</c:v>
                </c:pt>
                <c:pt idx="3">
                  <c:v>86</c:v>
                </c:pt>
                <c:pt idx="4">
                  <c:v>122.7</c:v>
                </c:pt>
                <c:pt idx="5">
                  <c:v>147.80000000000001</c:v>
                </c:pt>
                <c:pt idx="6">
                  <c:v>178.9</c:v>
                </c:pt>
                <c:pt idx="7">
                  <c:v>84.2</c:v>
                </c:pt>
                <c:pt idx="8">
                  <c:v>76.5</c:v>
                </c:pt>
                <c:pt idx="9">
                  <c:v>85.399999999999991</c:v>
                </c:pt>
                <c:pt idx="10">
                  <c:v>147</c:v>
                </c:pt>
                <c:pt idx="11">
                  <c:v>128.80000000000001</c:v>
                </c:pt>
                <c:pt idx="12">
                  <c:v>107.5</c:v>
                </c:pt>
                <c:pt idx="13">
                  <c:v>81.899999999999991</c:v>
                </c:pt>
                <c:pt idx="14">
                  <c:v>147.4</c:v>
                </c:pt>
                <c:pt idx="15">
                  <c:v>146.30000000000001</c:v>
                </c:pt>
                <c:pt idx="16">
                  <c:v>107.5</c:v>
                </c:pt>
                <c:pt idx="17">
                  <c:v>94.199999999999989</c:v>
                </c:pt>
                <c:pt idx="18">
                  <c:v>122</c:v>
                </c:pt>
                <c:pt idx="19">
                  <c:v>124</c:v>
                </c:pt>
                <c:pt idx="20">
                  <c:v>82.1</c:v>
                </c:pt>
                <c:pt idx="21">
                  <c:v>100.6</c:v>
                </c:pt>
                <c:pt idx="22">
                  <c:v>76.5</c:v>
                </c:pt>
                <c:pt idx="23">
                  <c:v>89</c:v>
                </c:pt>
                <c:pt idx="24">
                  <c:v>85.5</c:v>
                </c:pt>
                <c:pt idx="25">
                  <c:v>87.5</c:v>
                </c:pt>
                <c:pt idx="26">
                  <c:v>99</c:v>
                </c:pt>
                <c:pt idx="27">
                  <c:v>75.2</c:v>
                </c:pt>
                <c:pt idx="28">
                  <c:v>112.7</c:v>
                </c:pt>
                <c:pt idx="29">
                  <c:v>92.600000000000009</c:v>
                </c:pt>
                <c:pt idx="30">
                  <c:v>198.10000000000002</c:v>
                </c:pt>
                <c:pt idx="31">
                  <c:v>153.19999999999999</c:v>
                </c:pt>
                <c:pt idx="32">
                  <c:v>135</c:v>
                </c:pt>
                <c:pt idx="33">
                  <c:v>153.5</c:v>
                </c:pt>
                <c:pt idx="34">
                  <c:v>121.9</c:v>
                </c:pt>
                <c:pt idx="35">
                  <c:v>89.8</c:v>
                </c:pt>
                <c:pt idx="36">
                  <c:v>117.39999999999999</c:v>
                </c:pt>
                <c:pt idx="37">
                  <c:v>199.4</c:v>
                </c:pt>
                <c:pt idx="38">
                  <c:v>122.30000000000001</c:v>
                </c:pt>
                <c:pt idx="39">
                  <c:v>121.7</c:v>
                </c:pt>
                <c:pt idx="40">
                  <c:v>111.20000000000002</c:v>
                </c:pt>
                <c:pt idx="41">
                  <c:v>130.29999999999998</c:v>
                </c:pt>
                <c:pt idx="42">
                  <c:v>121</c:v>
                </c:pt>
                <c:pt idx="43">
                  <c:v>132.20000000000002</c:v>
                </c:pt>
                <c:pt idx="44">
                  <c:v>101</c:v>
                </c:pt>
                <c:pt idx="45">
                  <c:v>139</c:v>
                </c:pt>
              </c:numCache>
            </c:numRef>
          </c:val>
          <c:extLst xmlns:c16r2="http://schemas.microsoft.com/office/drawing/2015/06/chart">
            <c:ext xmlns:c16="http://schemas.microsoft.com/office/drawing/2014/chart" uri="{C3380CC4-5D6E-409C-BE32-E72D297353CC}">
              <c16:uniqueId val="{00000000-B170-4B3C-833C-91E051E2227A}"/>
            </c:ext>
          </c:extLst>
        </c:ser>
        <c:dLbls>
          <c:showLegendKey val="0"/>
          <c:showVal val="0"/>
          <c:showCatName val="0"/>
          <c:showSerName val="0"/>
          <c:showPercent val="0"/>
          <c:showBubbleSize val="0"/>
        </c:dLbls>
        <c:gapWidth val="75"/>
        <c:axId val="212267392"/>
        <c:axId val="212269312"/>
      </c:barChart>
      <c:catAx>
        <c:axId val="212267392"/>
        <c:scaling>
          <c:orientation val="minMax"/>
        </c:scaling>
        <c:delete val="0"/>
        <c:axPos val="b"/>
        <c:title>
          <c:tx>
            <c:rich>
              <a:bodyPr/>
              <a:lstStyle/>
              <a:p>
                <a:pPr>
                  <a:defRPr/>
                </a:pPr>
                <a:r>
                  <a:rPr lang="en-IN"/>
                  <a:t>Mungbean lines</a:t>
                </a:r>
              </a:p>
            </c:rich>
          </c:tx>
          <c:overlay val="0"/>
        </c:title>
        <c:numFmt formatCode="#,##0.00" sourceLinked="0"/>
        <c:majorTickMark val="none"/>
        <c:minorTickMark val="out"/>
        <c:tickLblPos val="nextTo"/>
        <c:txPr>
          <a:bodyPr rot="-60000000" vert="horz"/>
          <a:lstStyle/>
          <a:p>
            <a:pPr>
              <a:defRPr/>
            </a:pPr>
            <a:endParaRPr lang="en-US"/>
          </a:p>
        </c:txPr>
        <c:crossAx val="212269312"/>
        <c:crosses val="autoZero"/>
        <c:auto val="1"/>
        <c:lblAlgn val="ctr"/>
        <c:lblOffset val="100"/>
        <c:noMultiLvlLbl val="0"/>
      </c:catAx>
      <c:valAx>
        <c:axId val="212269312"/>
        <c:scaling>
          <c:orientation val="minMax"/>
        </c:scaling>
        <c:delete val="0"/>
        <c:axPos val="l"/>
        <c:title>
          <c:tx>
            <c:rich>
              <a:bodyPr rot="-5400000" vert="horz"/>
              <a:lstStyle/>
              <a:p>
                <a:pPr>
                  <a:defRPr/>
                </a:pPr>
                <a:r>
                  <a:rPr lang="en-IN"/>
                  <a:t>Starch content </a:t>
                </a:r>
                <a:r>
                  <a:rPr lang="el-GR"/>
                  <a:t>(μ</a:t>
                </a:r>
                <a:r>
                  <a:rPr lang="en-IN"/>
                  <a:t>g Glu E g</a:t>
                </a:r>
                <a:r>
                  <a:rPr lang="en-IN" baseline="30000"/>
                  <a:t>-1</a:t>
                </a:r>
                <a:r>
                  <a:rPr lang="en-IN"/>
                  <a:t> seed)</a:t>
                </a:r>
              </a:p>
            </c:rich>
          </c:tx>
          <c:layout>
            <c:manualLayout>
              <c:xMode val="edge"/>
              <c:yMode val="edge"/>
              <c:x val="6.6979672109014074E-3"/>
              <c:y val="8.8974867665004218E-2"/>
            </c:manualLayout>
          </c:layout>
          <c:overlay val="0"/>
        </c:title>
        <c:numFmt formatCode="General" sourceLinked="1"/>
        <c:majorTickMark val="out"/>
        <c:minorTickMark val="none"/>
        <c:tickLblPos val="nextTo"/>
        <c:txPr>
          <a:bodyPr rot="-60000000" vert="horz"/>
          <a:lstStyle/>
          <a:p>
            <a:pPr>
              <a:defRPr/>
            </a:pPr>
            <a:endParaRPr lang="en-US"/>
          </a:p>
        </c:txPr>
        <c:crossAx val="212267392"/>
        <c:crosses val="autoZero"/>
        <c:crossBetween val="between"/>
      </c:valAx>
    </c:plotArea>
    <c:plotVisOnly val="1"/>
    <c:dispBlanksAs val="gap"/>
    <c:showDLblsOverMax val="0"/>
  </c:chart>
  <c:spPr>
    <a:ln>
      <a:solidFill>
        <a:schemeClr val="tx1"/>
      </a:solidFill>
    </a:ln>
  </c:spPr>
  <c:txPr>
    <a:bodyPr/>
    <a:lstStyle/>
    <a:p>
      <a:pPr>
        <a:defRPr sz="9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3ADCA-7688-4BB4-A278-5228166FB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7521</Words>
  <Characters>42871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chkrug AT iastate.edu</dc:creator>
  <cp:lastModifiedBy>Crystal Harris</cp:lastModifiedBy>
  <cp:revision>2</cp:revision>
  <dcterms:created xsi:type="dcterms:W3CDTF">2019-06-25T14:31:00Z</dcterms:created>
  <dcterms:modified xsi:type="dcterms:W3CDTF">2019-06-25T14:31:00Z</dcterms:modified>
</cp:coreProperties>
</file>