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Delilah</w:t>
      </w:r>
      <w:r w:rsidDel="00000000" w:rsidR="00000000" w:rsidRPr="00000000">
        <w:rPr>
          <w:rFonts w:ascii="Times New Roman" w:cs="Times New Roman" w:eastAsia="Times New Roman" w:hAnsi="Times New Roman"/>
          <w:rtl w:val="0"/>
        </w:rPr>
        <w:t xml:space="preserve"> Valline </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Nevada High School</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Nevada, Iowa </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Democratic Republic of the Congo, Trypanosomiasis</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31th, 2025</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African Sleeping Sickness, a Continental Crisis</w:t>
      </w:r>
    </w:p>
    <w:p w:rsidR="00000000" w:rsidDel="00000000" w:rsidP="00000000" w:rsidRDefault="00000000" w:rsidRPr="00000000" w14:paraId="00000008">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Democratic Republic of the Congo (DRC) a deadly parasite is rapidly spreading to vulnerable people. These parasites, trypanosoma brucei, cause trypanosomiasis, also commonly known as African Sleeping Sickness. In the majority of these infections, tsetse flies act as vectors. Trypanosomiasis is known for interrupting the sleep cycle as it inevitably spreads to the brain. Once the parasite reaches the brain, the carrier if left untreated will likely die</w:t>
      </w:r>
      <w:r w:rsidDel="00000000" w:rsidR="00000000" w:rsidRPr="00000000">
        <w:rPr>
          <w:rFonts w:ascii="Times New Roman" w:cs="Times New Roman" w:eastAsia="Times New Roman" w:hAnsi="Times New Roman"/>
          <w:rtl w:val="0"/>
        </w:rPr>
        <w:t xml:space="preserve">, but current treatments for trypanosomiasis</w:t>
      </w:r>
      <w:r w:rsidDel="00000000" w:rsidR="00000000" w:rsidRPr="00000000">
        <w:rPr>
          <w:rFonts w:ascii="Times New Roman" w:cs="Times New Roman" w:eastAsia="Times New Roman" w:hAnsi="Times New Roman"/>
          <w:rtl w:val="0"/>
        </w:rPr>
        <w:t xml:space="preserve"> are risky and expensive. Actions against trypanosomiasis had been taken in earlier years, but have since slowed. Even though some countries have made great strides against the parasite, the Congolese are still at high risk. </w:t>
      </w:r>
    </w:p>
    <w:p w:rsidR="00000000" w:rsidDel="00000000" w:rsidP="00000000" w:rsidRDefault="00000000" w:rsidRPr="00000000" w14:paraId="0000000A">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Life in the DRC is extremely difficult. Families in the DRC typically start large, however, half of the children die before age five due to malnutrition and sickness (Paynter and Paynter). Although the DRC is the largest country in Sub-Saharan Africa and is rich in natural resources, it is among the five poorest n</w:t>
      </w:r>
      <w:r w:rsidDel="00000000" w:rsidR="00000000" w:rsidRPr="00000000">
        <w:rPr>
          <w:rFonts w:ascii="Times New Roman" w:cs="Times New Roman" w:eastAsia="Times New Roman" w:hAnsi="Times New Roman"/>
          <w:rtl w:val="0"/>
        </w:rPr>
        <w:t xml:space="preserve">ations and quite underdeveloped (The World Bank). Unfortunately th</w:t>
      </w:r>
      <w:r w:rsidDel="00000000" w:rsidR="00000000" w:rsidRPr="00000000">
        <w:rPr>
          <w:rFonts w:ascii="Times New Roman" w:cs="Times New Roman" w:eastAsia="Times New Roman" w:hAnsi="Times New Roman"/>
          <w:rtl w:val="0"/>
        </w:rPr>
        <w:t xml:space="preserve">e Congo’s resources do not include successful crops. Currently 25.4 million Congolese are food insecure, half of which are children (What’s Happening in). The Congolese mainly eat fufu made from manioc or maize and most have to grow their own food (Paynter and Paynter). Unfortunately frequent droughts, floods, and conflict make farming difficult. </w:t>
      </w:r>
      <w:r w:rsidDel="00000000" w:rsidR="00000000" w:rsidRPr="00000000">
        <w:rPr>
          <w:rFonts w:ascii="Times New Roman" w:cs="Times New Roman" w:eastAsia="Times New Roman" w:hAnsi="Times New Roman"/>
          <w:rtl w:val="0"/>
        </w:rPr>
        <w:t xml:space="preserve">The DRC is currently the most food insecure country</w:t>
      </w:r>
      <w:r w:rsidDel="00000000" w:rsidR="00000000" w:rsidRPr="00000000">
        <w:rPr>
          <w:rFonts w:ascii="Times New Roman" w:cs="Times New Roman" w:eastAsia="Times New Roman" w:hAnsi="Times New Roman"/>
          <w:rtl w:val="0"/>
        </w:rPr>
        <w:t xml:space="preserve"> on the planet (Conflict in the). Due to food insecurity, 42% of children under five in the DRC are stunted (The World Bank). Congolese children and adults are often without food.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DRC is plagued by food insecurity and poverty. </w:t>
      </w:r>
    </w:p>
    <w:p w:rsidR="00000000" w:rsidDel="00000000" w:rsidP="00000000" w:rsidRDefault="00000000" w:rsidRPr="00000000" w14:paraId="0000000C">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past three decades the DRC has been experiencing conflict. The first Congo war began after the 1994 Rwandan Genocide; since then, combat in the eastern DRC has led to an estimated six million deaths (Conflict in the). Recently, M23, the newest Rwanda-backed militant group, has been fighting for resources and territory in the east side of the DRC (Conflict in the). Rwanda aids these militant groups because they also want the Congo’s resources and land, whereas the DRC is aided with weaponry by China in exchange for access to their natural resources, as well as allegedly allowing China to partake in child labor and illegally operate mines (Conflict in the). Currently, M23 controls 20% of the DRC and </w:t>
      </w:r>
      <w:r w:rsidDel="00000000" w:rsidR="00000000" w:rsidRPr="00000000">
        <w:rPr>
          <w:rFonts w:ascii="Times New Roman" w:cs="Times New Roman" w:eastAsia="Times New Roman" w:hAnsi="Times New Roman"/>
          <w:rtl w:val="0"/>
        </w:rPr>
        <w:t xml:space="preserve">are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furthering</w:t>
      </w:r>
      <w:r w:rsidDel="00000000" w:rsidR="00000000" w:rsidRPr="00000000">
        <w:rPr>
          <w:rFonts w:ascii="Times New Roman" w:cs="Times New Roman" w:eastAsia="Times New Roman" w:hAnsi="Times New Roman"/>
          <w:rtl w:val="0"/>
        </w:rPr>
        <w:t xml:space="preserve"> their takeover  (The World Bank). Due to M23, millions of people have been displaced and </w:t>
      </w:r>
      <w:r w:rsidDel="00000000" w:rsidR="00000000" w:rsidRPr="00000000">
        <w:rPr>
          <w:rFonts w:ascii="Times New Roman" w:cs="Times New Roman" w:eastAsia="Times New Roman" w:hAnsi="Times New Roman"/>
          <w:rtl w:val="0"/>
        </w:rPr>
        <w:t xml:space="preserve">are shelter</w:t>
      </w:r>
      <w:r w:rsidDel="00000000" w:rsidR="00000000" w:rsidRPr="00000000">
        <w:rPr>
          <w:rFonts w:ascii="Times New Roman" w:cs="Times New Roman" w:eastAsia="Times New Roman" w:hAnsi="Times New Roman"/>
          <w:rtl w:val="0"/>
        </w:rPr>
        <w:t xml:space="preserve">ing wherever they can (What’s Happening in). Since the Congolese rely on their own crops, displacement often leads to starvation. Twenty-one million Congolese are in need of urgent medical, food, and other aid and one million are seeking refuge (Conflict in the). There is no end in sight to this conflict. Continuous war has harmed the Congo in more ways than fatalities. </w:t>
      </w:r>
    </w:p>
    <w:p w:rsidR="00000000" w:rsidDel="00000000" w:rsidP="00000000" w:rsidRDefault="00000000" w:rsidRPr="00000000" w14:paraId="0000000E">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Congo is the most affected by trypanosomiasis. </w:t>
      </w:r>
      <w:r w:rsidDel="00000000" w:rsidR="00000000" w:rsidRPr="00000000">
        <w:rPr>
          <w:rFonts w:ascii="Times New Roman" w:cs="Times New Roman" w:eastAsia="Times New Roman" w:hAnsi="Times New Roman"/>
          <w:rtl w:val="0"/>
        </w:rPr>
        <w:t xml:space="preserve">From 2018-2023 the DRC reported 61% of the trypanosomiasis cases (Trypanosomiasis, Human African). At the beginning of the century, trypanosomiasis reached epidemic levels in the DRC (Venturelli et al). Currently, the DRC needs prevention against trypanosomiasis more than any other country. A higher risk of trypanosomiasis is extremely correlated to “impoverishment, migration, </w:t>
      </w:r>
      <w:r w:rsidDel="00000000" w:rsidR="00000000" w:rsidRPr="00000000">
        <w:rPr>
          <w:rFonts w:ascii="Times New Roman" w:cs="Times New Roman" w:eastAsia="Times New Roman" w:hAnsi="Times New Roman"/>
          <w:rtl w:val="0"/>
        </w:rPr>
        <w:t xml:space="preserve">draught</w:t>
      </w:r>
      <w:r w:rsidDel="00000000" w:rsidR="00000000" w:rsidRPr="00000000">
        <w:rPr>
          <w:rFonts w:ascii="Times New Roman" w:cs="Times New Roman" w:eastAsia="Times New Roman" w:hAnsi="Times New Roman"/>
          <w:rtl w:val="0"/>
        </w:rPr>
        <w:t xml:space="preserve">, armed conflicts,” these are all prevalent in the DRC (Venturelli et al). Trypanosomiasis is spread via tsetse flies in equatorial Africa, where the Congo is located (Trypanosomiasis). </w:t>
      </w:r>
      <w:r w:rsidDel="00000000" w:rsidR="00000000" w:rsidRPr="00000000">
        <w:rPr>
          <w:rFonts w:ascii="Times New Roman" w:cs="Times New Roman" w:eastAsia="Times New Roman" w:hAnsi="Times New Roman"/>
          <w:rtl w:val="0"/>
        </w:rPr>
        <w:t xml:space="preserve">The variant of West African sleeping sickness most prevalent in the DCR, T.B. Gambiense is</w:t>
      </w:r>
      <w:r w:rsidDel="00000000" w:rsidR="00000000" w:rsidRPr="00000000">
        <w:rPr>
          <w:rFonts w:ascii="Times New Roman" w:cs="Times New Roman" w:eastAsia="Times New Roman" w:hAnsi="Times New Roman"/>
          <w:rtl w:val="0"/>
        </w:rPr>
        <w:t xml:space="preserve"> often found in rural areas of West and Central Africa (About Sleeping Sickness). Tsetse flies get the parasite from biting infected people or animals (Trypanosomiasis). Animals with the parasite often go </w:t>
      </w:r>
      <w:r w:rsidDel="00000000" w:rsidR="00000000" w:rsidRPr="00000000">
        <w:rPr>
          <w:rFonts w:ascii="Times New Roman" w:cs="Times New Roman" w:eastAsia="Times New Roman" w:hAnsi="Times New Roman"/>
          <w:rtl w:val="0"/>
        </w:rPr>
        <w:t xml:space="preserve">undetected, since</w:t>
      </w:r>
      <w:r w:rsidDel="00000000" w:rsidR="00000000" w:rsidRPr="00000000">
        <w:rPr>
          <w:rFonts w:ascii="Times New Roman" w:cs="Times New Roman" w:eastAsia="Times New Roman" w:hAnsi="Times New Roman"/>
          <w:rtl w:val="0"/>
        </w:rPr>
        <w:t xml:space="preserve"> the parasite that causes trypanosomiasis can spread from animals to humans by tsetse fly, an area with no infected humans could have an outbreak. Tsetse flies live in the savanna, are active during the day, and range from 0.2-0.6 inches in size (Trypanosomiasis). Populations that depend on acquiring their food outdoors are the most exposed (Trypanosomiasis, Human African).</w:t>
      </w:r>
      <w:r w:rsidDel="00000000" w:rsidR="00000000" w:rsidRPr="00000000">
        <w:rPr>
          <w:rFonts w:ascii="Times New Roman" w:cs="Times New Roman" w:eastAsia="Times New Roman" w:hAnsi="Times New Roman"/>
          <w:rtl w:val="0"/>
        </w:rPr>
        <w:t xml:space="preserve"> Since the Congolese rely on various forms of </w:t>
      </w:r>
      <w:commentRangeStart w:id="0"/>
      <w:r w:rsidDel="00000000" w:rsidR="00000000" w:rsidRPr="00000000">
        <w:rPr>
          <w:rFonts w:ascii="Times New Roman" w:cs="Times New Roman" w:eastAsia="Times New Roman" w:hAnsi="Times New Roman"/>
          <w:rtl w:val="0"/>
        </w:rPr>
        <w:t xml:space="preserve">husbandry</w:t>
      </w:r>
      <w:commentRangeEnd w:id="0"/>
      <w:r w:rsidDel="00000000" w:rsidR="00000000" w:rsidRPr="00000000">
        <w:commentReference w:id="0"/>
      </w:r>
      <w:r w:rsidDel="00000000" w:rsidR="00000000" w:rsidRPr="00000000">
        <w:rPr>
          <w:rFonts w:ascii="Times New Roman" w:cs="Times New Roman" w:eastAsia="Times New Roman" w:hAnsi="Times New Roman"/>
          <w:rtl w:val="0"/>
        </w:rPr>
        <w:t xml:space="preserve">, they can not avoid contact with tsetse flies. Due to various factors the Congo is acutely vulnerable to trypanosomiasis.</w:t>
      </w:r>
    </w:p>
    <w:p w:rsidR="00000000" w:rsidDel="00000000" w:rsidP="00000000" w:rsidRDefault="00000000" w:rsidRPr="00000000" w14:paraId="00000010">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Trypanosomiasis is life threatening. West African sleeping sickness takes a few months to a year after exposure to show signs (About Sleeping Sickness). Since incubation times for West African sleeping sickness are long, infected people do not correlate their illness with a tsetse fly bite. Stage one of trypanosomiasis is typically as mild as the flu, but during the second stage the brain and central nervous system are affected (About Sleeping Sickness). People who have experienced a tsetse fly bite should be tested immediately. Even with treatment, once at the second stage, trypanosomiasis often leads to irreversible damage. Trypanosomiasis affects the blood, skin, lymph nodes, and brain, as well as cerebrospinal fluid, which is the fluid surrounding the brain and spinal cord (Trypanosomiasis). Signs of trypanosomiasis include a recurrent fever, drowsiness, confusion, a struggle with walking and talking, anemia, chills, headaches, muscle and joint pain, skin rashes, and a red, purple, or brown</w:t>
      </w:r>
      <w:r w:rsidDel="00000000" w:rsidR="00000000" w:rsidRPr="00000000">
        <w:rPr>
          <w:rFonts w:ascii="Times New Roman" w:cs="Times New Roman" w:eastAsia="Times New Roman" w:hAnsi="Times New Roman"/>
          <w:rtl w:val="0"/>
        </w:rPr>
        <w:t xml:space="preserve"> swollen bump</w:t>
      </w:r>
      <w:r w:rsidDel="00000000" w:rsidR="00000000" w:rsidRPr="00000000">
        <w:rPr>
          <w:rFonts w:ascii="Times New Roman" w:cs="Times New Roman" w:eastAsia="Times New Roman" w:hAnsi="Times New Roman"/>
          <w:rtl w:val="0"/>
        </w:rPr>
        <w:t xml:space="preserve">s that might be painful (Trypanosomiasis). People with these symptoms need to seek medical attention immediately. Trypanosomiasis is life threatening and is often noticed too late.</w:t>
      </w:r>
    </w:p>
    <w:p w:rsidR="00000000" w:rsidDel="00000000" w:rsidP="00000000" w:rsidRDefault="00000000" w:rsidRPr="00000000" w14:paraId="00000012">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Prevention of trypanosomiasis is possible; many countries with the help of the World Health Organization (WHO) have been able to drop</w:t>
      </w:r>
      <w:r w:rsidDel="00000000" w:rsidR="00000000" w:rsidRPr="00000000">
        <w:rPr>
          <w:rFonts w:ascii="Times New Roman" w:cs="Times New Roman" w:eastAsia="Times New Roman" w:hAnsi="Times New Roman"/>
          <w:rtl w:val="0"/>
        </w:rPr>
        <w:t xml:space="preserve"> trypanosomiasis from epidemic</w:t>
      </w:r>
      <w:r w:rsidDel="00000000" w:rsidR="00000000" w:rsidRPr="00000000">
        <w:rPr>
          <w:rFonts w:ascii="Times New Roman" w:cs="Times New Roman" w:eastAsia="Times New Roman" w:hAnsi="Times New Roman"/>
          <w:rtl w:val="0"/>
        </w:rPr>
        <w:t xml:space="preserve"> status. Currently, there are no medications or vaccines available to prevent trypanosomiasis, instead, it is advised to use precautions to avoid a tsetse fly bite such as using insect repellent, avoiding bushes, wearing neutral colored long sleeved clothing, and inspecting areas for the bugs before entering (About Sleeping Sickness). Although the Congolese should be advised to follow these precautions, new clothes and insect repellant are too expensive. Animal African Trypanosomiasis (AAT) must also be reduced, since AAT leads to tsetse flies carrying T.B. thus leading to Human African Trypanosomiasis (HAT) (Venturelli et al). By testing nearby livestock and other animals that may be carrying trypanosomiasis, many lives could be saved, however this precaution is rarely taken. Tsetse flies are the most common form of transmission, but infection can also occur from contaminated needles from laboratories and, </w:t>
      </w:r>
      <w:r w:rsidDel="00000000" w:rsidR="00000000" w:rsidRPr="00000000">
        <w:rPr>
          <w:rFonts w:ascii="Times New Roman" w:cs="Times New Roman" w:eastAsia="Times New Roman" w:hAnsi="Times New Roman"/>
          <w:rtl w:val="0"/>
        </w:rPr>
        <w:t xml:space="preserve">in one reported case, sexual contact</w:t>
      </w:r>
      <w:r w:rsidDel="00000000" w:rsidR="00000000" w:rsidRPr="00000000">
        <w:rPr>
          <w:rFonts w:ascii="Times New Roman" w:cs="Times New Roman" w:eastAsia="Times New Roman" w:hAnsi="Times New Roman"/>
          <w:rtl w:val="0"/>
        </w:rPr>
        <w:t xml:space="preserve"> (Trypanosomiasis, Human African). Trypanosomiasis can be spread through blood transfusions and pregnancy (Trypanosomiasis). Proper safety protocols regarding used needles, blood transfusions, and advising infected people to be abstinent would lead to fewer trypanosomiasis cases. Despite the unlikelihood of tsetse flies ceasing to be vectors, other factors can be controlled.</w:t>
      </w:r>
    </w:p>
    <w:p w:rsidR="00000000" w:rsidDel="00000000" w:rsidP="00000000" w:rsidRDefault="00000000" w:rsidRPr="00000000" w14:paraId="00000014">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countries have been successful in preventing trypanosomiasis. In the late 1990s to the early 2000s about 30,000 cases of trypanosomiasis were reported, but thanks to increased control efforts in the past two decades, less than 700 cases were reported in 2020 (Trypanosomiasis). If these efforts continued, the risk of trypanosomiasis could become practically obsolete. On January 29th, 2025, Guinea officially eliminated T.B. gambiense as a public health crisis (Trypanosomiasis, Human African). Since tsetse flies are not bound by borders as long as one carrier remains, people are still at risk. Guinea was able to prevent T.B. gambiense largely due to prevention of human contact with tsetse flies  (Trypanosomiasis, Human African). Preventing the initial infection is currently the best way to manage trypanosomiasis. “With Guinea, seven other countries have been validated by WHO for eliminating the gambiense form of human African trypanosomiasis: Togo (2020), Benin (2021), Côte d’Ivoire (2021), Uganda (2022), Equatorial Guinea (2022), Ghana (2023) and Chad (2024). Since the Pan-Africa Tsetse and Trypanosomiasis Eradication Campaign (PATTEC) and the World Health Organization launched an initiative in 2000, T.B. gambiense went down from 27,862 cases in 1998 to 565 cases in 2022 (98% less) and T. B. rhodesiense decreased from 619 cases in 1998 to 98 cases (84% less); unfortunately, trypanosomiasis continues to be randomly observed in both native populations and travelers” (Venturelli et al). Clearly the </w:t>
      </w:r>
      <w:r w:rsidDel="00000000" w:rsidR="00000000" w:rsidRPr="00000000">
        <w:rPr>
          <w:rFonts w:ascii="Times New Roman" w:cs="Times New Roman" w:eastAsia="Times New Roman" w:hAnsi="Times New Roman"/>
          <w:rtl w:val="0"/>
        </w:rPr>
        <w:t xml:space="preserve">PATTEC</w:t>
      </w:r>
      <w:r w:rsidDel="00000000" w:rsidR="00000000" w:rsidRPr="00000000">
        <w:rPr>
          <w:rFonts w:ascii="Times New Roman" w:cs="Times New Roman" w:eastAsia="Times New Roman" w:hAnsi="Times New Roman"/>
          <w:rtl w:val="0"/>
        </w:rPr>
        <w:t xml:space="preserve"> was successful and had it been continued, trypanosomiasis could be a thing of the past. Despite momentous accomplishments in controlling the spread of trypanosomiasis, the Congo is still experiencing a crisis.</w:t>
      </w:r>
    </w:p>
    <w:p w:rsidR="00000000" w:rsidDel="00000000" w:rsidP="00000000" w:rsidRDefault="00000000" w:rsidRPr="00000000" w14:paraId="00000016">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needs to be done to fully eradicate trypanosomiasis, but due to many outside factors, this is a difficult task. “Significantly, under-reporting and sub-notification together undermine the case report system of the World Health Organization (WHO) Global Health Observatory” (Venturelli et al). Underreporting causes many complications for the dropping case numbers, because the lower rates of trypanosomiasis could be from </w:t>
      </w:r>
      <w:r w:rsidDel="00000000" w:rsidR="00000000" w:rsidRPr="00000000">
        <w:rPr>
          <w:rFonts w:ascii="Times New Roman" w:cs="Times New Roman" w:eastAsia="Times New Roman" w:hAnsi="Times New Roman"/>
          <w:rtl w:val="0"/>
        </w:rPr>
        <w:t xml:space="preserve">underreporting</w:t>
      </w:r>
      <w:r w:rsidDel="00000000" w:rsidR="00000000" w:rsidRPr="00000000">
        <w:rPr>
          <w:rFonts w:ascii="Times New Roman" w:cs="Times New Roman" w:eastAsia="Times New Roman" w:hAnsi="Times New Roman"/>
          <w:rtl w:val="0"/>
        </w:rPr>
        <w:t xml:space="preserve">, not a lessened spread of trypanosomiasis. The DRC has a poor healthcare system due to limited access to sanitization, constant conflict, and weak surveillance; this has only worsened following the Covid-19 pandemic, as well as </w:t>
      </w:r>
      <w:r w:rsidDel="00000000" w:rsidR="00000000" w:rsidRPr="00000000">
        <w:rPr>
          <w:rFonts w:ascii="Times New Roman" w:cs="Times New Roman" w:eastAsia="Times New Roman" w:hAnsi="Times New Roman"/>
          <w:rtl w:val="0"/>
        </w:rPr>
        <w:t xml:space="preserve">cholera, measles</w:t>
      </w:r>
      <w:r w:rsidDel="00000000" w:rsidR="00000000" w:rsidRPr="00000000">
        <w:rPr>
          <w:rFonts w:ascii="Times New Roman" w:cs="Times New Roman" w:eastAsia="Times New Roman" w:hAnsi="Times New Roman"/>
          <w:rtl w:val="0"/>
        </w:rPr>
        <w:t xml:space="preserve"> and Ebola outbreaks  (The World Bank). Lack of medical surveillance and limited access to hospitals has led to trypanosomiasis wreaking havoc on the DRC. There are no tests to check if a patient still has a trypanosomiasis infection, therefore, doctors will continue to monitor for signs of trypanosomiasis for up to two years after treatment (Trypanosomiasis). Unfortunately, most Congolese people are unable to frequent a clinic enough to be monitored. Even some who are able to get to a clinic will die because of persistent issues with available trypanosomiasis treatment such as: “poor oral bioavailability (often intramuscular, IM, or intravenous, IV), toxicity, lack of efficacy, prolonged treatment leading to non-compliance, and sometimes, high costs” (Venturelli et al). Many Congolese people can not afford to eat, so it is doubtful that they can afford the expensive trypanosomiasis treatments or the time required to frequently receive an IV. Treatment needs to be made more available to the Congolese in order to prevent trypanosomiasis.</w:t>
      </w:r>
    </w:p>
    <w:p w:rsidR="00000000" w:rsidDel="00000000" w:rsidP="00000000" w:rsidRDefault="00000000" w:rsidRPr="00000000" w14:paraId="00000018">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a person is infected, treatment</w:t>
      </w:r>
      <w:r w:rsidDel="00000000" w:rsidR="00000000" w:rsidRPr="00000000">
        <w:rPr>
          <w:rFonts w:ascii="Times New Roman" w:cs="Times New Roman" w:eastAsia="Times New Roman" w:hAnsi="Times New Roman"/>
          <w:rtl w:val="0"/>
        </w:rPr>
        <w:t xml:space="preserve"> of trypanosomiasis is incredibly important. Although trypanosomiasis is curable, without treatment, the parasite will likely lead to death, but when treated, over 95% of those diagnosed with trypanosomiasis survive (Trypanosomiasis). Providing treatment for individuals with trypanosomiasis is typically a matter of life and death. In order to diagnose trypanosomiasis, a healthcare provider reviews their patient’s medical history, surveys them about recent travel and symptoms, conduct a physical examination, and typically orders tests such as a blood test, a lymph node fluid test, or a spinal tap (Trypanosomiasis). Having three steps to receive a diagnosis helps prevent false positives. During the early stages, when trypanosomiasis has not yet spread to the brain or cerebrospinal fluid, suramin is often prescribed for T.B. r</w:t>
      </w:r>
      <w:r w:rsidDel="00000000" w:rsidR="00000000" w:rsidRPr="00000000">
        <w:rPr>
          <w:rFonts w:ascii="Times New Roman" w:cs="Times New Roman" w:eastAsia="Times New Roman" w:hAnsi="Times New Roman"/>
          <w:rtl w:val="0"/>
        </w:rPr>
        <w:t xml:space="preserve">hodesiense</w:t>
      </w:r>
      <w:r w:rsidDel="00000000" w:rsidR="00000000" w:rsidRPr="00000000">
        <w:rPr>
          <w:rFonts w:ascii="Times New Roman" w:cs="Times New Roman" w:eastAsia="Times New Roman" w:hAnsi="Times New Roman"/>
          <w:rtl w:val="0"/>
        </w:rPr>
        <w:t xml:space="preserve">, and pentamidine is often prescribed for T.B. </w:t>
      </w:r>
      <w:r w:rsidDel="00000000" w:rsidR="00000000" w:rsidRPr="00000000">
        <w:rPr>
          <w:rFonts w:ascii="Times New Roman" w:cs="Times New Roman" w:eastAsia="Times New Roman" w:hAnsi="Times New Roman"/>
          <w:rtl w:val="0"/>
        </w:rPr>
        <w:t xml:space="preserve">gambiense</w:t>
      </w:r>
      <w:r w:rsidDel="00000000" w:rsidR="00000000" w:rsidRPr="00000000">
        <w:rPr>
          <w:rFonts w:ascii="Times New Roman" w:cs="Times New Roman" w:eastAsia="Times New Roman" w:hAnsi="Times New Roman"/>
          <w:rtl w:val="0"/>
        </w:rPr>
        <w:t xml:space="preserve">, the variant found in the DRC (Trypanosomiasis). These medications are safer for humans than the treatments required for later staged trypanosomiasis, making early diagnosis incredibly valuable. Adverse reactions for suramin treatment, such as drug rash, nephrotoxicity, and peripheral neuropathy are common but mild and easily resolved; in rare cases, a hypersensitivity reaction may occur, so a small dose is typically given before the first full dose (Clinical Care of). Although adverse reactions to suramin are common, they are still preferable to the</w:t>
      </w:r>
      <w:r w:rsidDel="00000000" w:rsidR="00000000" w:rsidRPr="00000000">
        <w:rPr>
          <w:rFonts w:ascii="Times New Roman" w:cs="Times New Roman" w:eastAsia="Times New Roman" w:hAnsi="Times New Roman"/>
          <w:rtl w:val="0"/>
        </w:rPr>
        <w:t xml:space="preserve"> harmful</w:t>
      </w:r>
      <w:r w:rsidDel="00000000" w:rsidR="00000000" w:rsidRPr="00000000">
        <w:rPr>
          <w:rFonts w:ascii="Times New Roman" w:cs="Times New Roman" w:eastAsia="Times New Roman" w:hAnsi="Times New Roman"/>
          <w:rtl w:val="0"/>
        </w:rPr>
        <w:t xml:space="preserve"> reactions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to the medications used for second stage trypanosomiasis. In the later progression of trypanosomiasis, when the brain or cerebrospinal fluid is affected, melarsoprol is prescribed for T.B. rhodesiense, and fexinidazole, eflornithine, nifurtimox, or melarsoprol is prescribed for T.B. gambiense (Trypanosomiasis). Melarsoprol is derived from arsenic (Sleeping Sickness). Melarsoprol is a dangerous treatment, but the side effects of melarsoprol are better than the certain death that trypanosomiasis would cause otherwise. Poor reactions to melarsoprol are often concerning, including reactions such as severe brain alterations in 5-10% of patients, about 50% of these patients die; other reactions include gastrointestinal and skin issues, fevers, and nerve damage outside of the brain and spinal cord (Clinical Care of). Injecting melarsoprol is painful to the patient and may lead to vein inflammation, which causes blood clots (Clinical Care of). Melarsoprol is the only current cure for late stage T.B. rhodesiense, more clinical trials should take place to attempt to rectify this because of melarsoprol’s clear dangers. Another treatment for second stage trypanosomiasis, fexinidazole, may cause vomiting as well as “nausea, decreased appetite, general weakness, headache, and dizziness”, more common in children than adults (Clinical Care of). In comparison to melarsoprol, fexinidazole’s side effects are quite mild, unfortunately, fexinidazole does not treat T.B. rhodesiense. Occasionally, corticosteroids are prescribed to reduce swelling as well as joint and muscle pain (Trypanosomiasis). Although corticosteroids do not cure trypanosomiasis, they are still useful in easing the patient’s pain. </w:t>
      </w:r>
      <w:r w:rsidDel="00000000" w:rsidR="00000000" w:rsidRPr="00000000">
        <w:rPr>
          <w:rFonts w:ascii="Times New Roman" w:cs="Times New Roman" w:eastAsia="Times New Roman" w:hAnsi="Times New Roman"/>
          <w:rtl w:val="0"/>
        </w:rPr>
        <w:t xml:space="preserve">Despite there being available medications, the expense as well as the pain of treatment leads many people to refuse to seek medical attention. More research into trypanosomiasis diagnosis and treatment must be conducted to prevent the spread of trypanosomiasis.</w:t>
      </w: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eradicate trypanosomiasis, further funding, surveilling, and medical trials must be done,</w:t>
      </w:r>
      <w:r w:rsidDel="00000000" w:rsidR="00000000" w:rsidRPr="00000000">
        <w:rPr>
          <w:rFonts w:ascii="Times New Roman" w:cs="Times New Roman" w:eastAsia="Times New Roman" w:hAnsi="Times New Roman"/>
          <w:rtl w:val="0"/>
        </w:rPr>
        <w:t xml:space="preserve"> and human interaction with tsetse flies must be decreased. Currently, the medications for trypanosomiasis are difficult to obtain, expensive, time consuming,risky, and difficult to get to the Congolese. Further research must be done to decrease these issues in the current medications, and find a more efficient cure. </w:t>
      </w:r>
      <w:r w:rsidDel="00000000" w:rsidR="00000000" w:rsidRPr="00000000">
        <w:rPr>
          <w:rFonts w:ascii="Times New Roman" w:cs="Times New Roman" w:eastAsia="Times New Roman" w:hAnsi="Times New Roman"/>
          <w:rtl w:val="0"/>
        </w:rPr>
        <w:t xml:space="preserve">More</w:t>
      </w:r>
      <w:r w:rsidDel="00000000" w:rsidR="00000000" w:rsidRPr="00000000">
        <w:rPr>
          <w:rFonts w:ascii="Times New Roman" w:cs="Times New Roman" w:eastAsia="Times New Roman" w:hAnsi="Times New Roman"/>
          <w:rtl w:val="0"/>
        </w:rPr>
        <w:t xml:space="preserve"> clinics must be created in rural areas of the Congo so that everyone has access to proper healthcare. These issues with the available medication lead many people to die by opting out of treatment; by fixing these problems many lives would be saved. Multiple countries have already decreased rates of trypanosomiasis by limiting human contact with new vectors, hopefully the Democratic Republic of the Congo will follow suit. By preventing tsetse flies from having interactions with livestock, as well as the Congolese, trypanosomiasis rates will drastically decrease by limiting chances of initial infection. </w:t>
      </w:r>
      <w:commentRangeStart w:id="1"/>
      <w:commentRangeStart w:id="2"/>
      <w:commentRangeStart w:id="3"/>
      <w:r w:rsidDel="00000000" w:rsidR="00000000" w:rsidRPr="00000000">
        <w:rPr>
          <w:rFonts w:ascii="Times New Roman" w:cs="Times New Roman" w:eastAsia="Times New Roman" w:hAnsi="Times New Roman"/>
          <w:rtl w:val="0"/>
        </w:rPr>
        <w:t xml:space="preserve">With proper surveillance, access to medical care, and clinical trials, trypanosomiasis can become a thing of the past, not just for the Congo, but globally. </w:t>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1C">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3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Times New Roman" w:cs="Times New Roman" w:eastAsia="Times New Roman" w:hAnsi="Times New Roman"/>
          <w:color w:val="404040"/>
          <w:sz w:val="24"/>
          <w:szCs w:val="24"/>
        </w:rPr>
      </w:pPr>
      <w:r w:rsidDel="00000000" w:rsidR="00000000" w:rsidRPr="00000000">
        <w:rPr>
          <w:rtl w:val="0"/>
        </w:rPr>
      </w:r>
    </w:p>
    <w:p w:rsidR="00000000" w:rsidDel="00000000" w:rsidP="00000000" w:rsidRDefault="00000000" w:rsidRPr="00000000" w14:paraId="00000038">
      <w:pPr>
        <w:spacing w:line="480" w:lineRule="auto"/>
        <w:ind w:left="72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“About Sleeping Sickness.” </w:t>
      </w:r>
      <w:r w:rsidDel="00000000" w:rsidR="00000000" w:rsidRPr="00000000">
        <w:rPr>
          <w:rFonts w:ascii="Times New Roman" w:cs="Times New Roman" w:eastAsia="Times New Roman" w:hAnsi="Times New Roman"/>
          <w:i w:val="1"/>
          <w:sz w:val="24"/>
          <w:szCs w:val="24"/>
          <w:rtl w:val="0"/>
        </w:rPr>
        <w:t xml:space="preserve">Centers for Disease Control and Prevention</w:t>
      </w:r>
      <w:r w:rsidDel="00000000" w:rsidR="00000000" w:rsidRPr="00000000">
        <w:rPr>
          <w:rFonts w:ascii="Times New Roman" w:cs="Times New Roman" w:eastAsia="Times New Roman" w:hAnsi="Times New Roman"/>
          <w:sz w:val="24"/>
          <w:szCs w:val="24"/>
          <w:rtl w:val="0"/>
        </w:rPr>
        <w:t xml:space="preserve">, Centers for Disease Control and Prevention, 10 Mar. 2025, www.cdc.gov/sleeping-sickness/about/index.html. </w:t>
      </w:r>
      <w:r w:rsidDel="00000000" w:rsidR="00000000" w:rsidRPr="00000000">
        <w:rPr>
          <w:rtl w:val="0"/>
        </w:rPr>
      </w:r>
    </w:p>
    <w:p w:rsidR="00000000" w:rsidDel="00000000" w:rsidP="00000000" w:rsidRDefault="00000000" w:rsidRPr="00000000" w14:paraId="00000039">
      <w:pPr>
        <w:spacing w:line="480" w:lineRule="auto"/>
        <w:ind w:left="72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“Clinical Care of Human African Trypanosomiasis.” </w:t>
      </w:r>
      <w:r w:rsidDel="00000000" w:rsidR="00000000" w:rsidRPr="00000000">
        <w:rPr>
          <w:rFonts w:ascii="Times New Roman" w:cs="Times New Roman" w:eastAsia="Times New Roman" w:hAnsi="Times New Roman"/>
          <w:i w:val="1"/>
          <w:sz w:val="24"/>
          <w:szCs w:val="24"/>
          <w:rtl w:val="0"/>
        </w:rPr>
        <w:t xml:space="preserve">Centers for Disease Control and Prevention</w:t>
      </w:r>
      <w:r w:rsidDel="00000000" w:rsidR="00000000" w:rsidRPr="00000000">
        <w:rPr>
          <w:rFonts w:ascii="Times New Roman" w:cs="Times New Roman" w:eastAsia="Times New Roman" w:hAnsi="Times New Roman"/>
          <w:sz w:val="24"/>
          <w:szCs w:val="24"/>
          <w:rtl w:val="0"/>
        </w:rPr>
        <w:t xml:space="preserve">, Centers for Disease Control and Prevention, 16 Dec. 2024, www.cdc.gov/sleeping-sickness/hcp/clinical-care/index.html. </w:t>
      </w:r>
      <w:r w:rsidDel="00000000" w:rsidR="00000000" w:rsidRPr="00000000">
        <w:rPr>
          <w:rtl w:val="0"/>
        </w:rPr>
      </w:r>
    </w:p>
    <w:p w:rsidR="00000000" w:rsidDel="00000000" w:rsidP="00000000" w:rsidRDefault="00000000" w:rsidRPr="00000000" w14:paraId="0000003A">
      <w:pPr>
        <w:spacing w:line="480" w:lineRule="auto"/>
        <w:ind w:left="72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“Conflict in the Democratic Republic of Congo .” </w:t>
      </w:r>
      <w:r w:rsidDel="00000000" w:rsidR="00000000" w:rsidRPr="00000000">
        <w:rPr>
          <w:rFonts w:ascii="Times New Roman" w:cs="Times New Roman" w:eastAsia="Times New Roman" w:hAnsi="Times New Roman"/>
          <w:i w:val="1"/>
          <w:sz w:val="24"/>
          <w:szCs w:val="24"/>
          <w:rtl w:val="0"/>
        </w:rPr>
        <w:t xml:space="preserve">Global Conflict Tracker</w:t>
      </w:r>
      <w:r w:rsidDel="00000000" w:rsidR="00000000" w:rsidRPr="00000000">
        <w:rPr>
          <w:rFonts w:ascii="Times New Roman" w:cs="Times New Roman" w:eastAsia="Times New Roman" w:hAnsi="Times New Roman"/>
          <w:sz w:val="24"/>
          <w:szCs w:val="24"/>
          <w:rtl w:val="0"/>
        </w:rPr>
        <w:t xml:space="preserve">, Council on Foreign Relations, 9 June 2025, www.cfr.org/global-conflict-tracker/conflict/violence-democratic-republic-congo. </w:t>
      </w:r>
      <w:r w:rsidDel="00000000" w:rsidR="00000000" w:rsidRPr="00000000">
        <w:rPr>
          <w:rtl w:val="0"/>
        </w:rPr>
      </w:r>
    </w:p>
    <w:p w:rsidR="00000000" w:rsidDel="00000000" w:rsidP="00000000" w:rsidRDefault="00000000" w:rsidRPr="00000000" w14:paraId="0000003B">
      <w:pPr>
        <w:spacing w:line="480" w:lineRule="auto"/>
        <w:ind w:left="72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Paynter, Geoff, and CarolAnne Paynter. “Life in the DR Congo.” </w:t>
      </w:r>
      <w:r w:rsidDel="00000000" w:rsidR="00000000" w:rsidRPr="00000000">
        <w:rPr>
          <w:rFonts w:ascii="Times New Roman" w:cs="Times New Roman" w:eastAsia="Times New Roman" w:hAnsi="Times New Roman"/>
          <w:i w:val="1"/>
          <w:sz w:val="24"/>
          <w:szCs w:val="24"/>
          <w:rtl w:val="0"/>
        </w:rPr>
        <w:t xml:space="preserve">Kiwis in the Congo</w:t>
      </w:r>
      <w:r w:rsidDel="00000000" w:rsidR="00000000" w:rsidRPr="00000000">
        <w:rPr>
          <w:rFonts w:ascii="Times New Roman" w:cs="Times New Roman" w:eastAsia="Times New Roman" w:hAnsi="Times New Roman"/>
          <w:sz w:val="24"/>
          <w:szCs w:val="24"/>
          <w:rtl w:val="0"/>
        </w:rPr>
        <w:t xml:space="preserve">, www.kiwisinthecongo.org.nz/life-in-the-dr-congo. Accessed 29 Aug. 2025. </w:t>
      </w:r>
      <w:r w:rsidDel="00000000" w:rsidR="00000000" w:rsidRPr="00000000">
        <w:rPr>
          <w:rtl w:val="0"/>
        </w:rPr>
      </w:r>
    </w:p>
    <w:p w:rsidR="00000000" w:rsidDel="00000000" w:rsidP="00000000" w:rsidRDefault="00000000" w:rsidRPr="00000000" w14:paraId="0000003C">
      <w:pPr>
        <w:spacing w:line="480" w:lineRule="auto"/>
        <w:ind w:left="72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“Sleeping Sickness.” </w:t>
      </w:r>
      <w:r w:rsidDel="00000000" w:rsidR="00000000" w:rsidRPr="00000000">
        <w:rPr>
          <w:rFonts w:ascii="Times New Roman" w:cs="Times New Roman" w:eastAsia="Times New Roman" w:hAnsi="Times New Roman"/>
          <w:i w:val="1"/>
          <w:sz w:val="24"/>
          <w:szCs w:val="24"/>
          <w:rtl w:val="0"/>
        </w:rPr>
        <w:t xml:space="preserve">Institut Pasteur</w:t>
      </w:r>
      <w:r w:rsidDel="00000000" w:rsidR="00000000" w:rsidRPr="00000000">
        <w:rPr>
          <w:rFonts w:ascii="Times New Roman" w:cs="Times New Roman" w:eastAsia="Times New Roman" w:hAnsi="Times New Roman"/>
          <w:sz w:val="24"/>
          <w:szCs w:val="24"/>
          <w:rtl w:val="0"/>
        </w:rPr>
        <w:t xml:space="preserve">, May 2021, www.pasteur.fr/en/medical-center/disease-sheets/sleeping-sickness. </w:t>
      </w:r>
      <w:r w:rsidDel="00000000" w:rsidR="00000000" w:rsidRPr="00000000">
        <w:rPr>
          <w:rtl w:val="0"/>
        </w:rPr>
      </w:r>
    </w:p>
    <w:p w:rsidR="00000000" w:rsidDel="00000000" w:rsidP="00000000" w:rsidRDefault="00000000" w:rsidRPr="00000000" w14:paraId="0000003D">
      <w:pPr>
        <w:spacing w:line="480" w:lineRule="auto"/>
        <w:ind w:left="72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“Trypanosomiasis, Human African (Sleeping Sickness).” </w:t>
      </w:r>
      <w:r w:rsidDel="00000000" w:rsidR="00000000" w:rsidRPr="00000000">
        <w:rPr>
          <w:rFonts w:ascii="Times New Roman" w:cs="Times New Roman" w:eastAsia="Times New Roman" w:hAnsi="Times New Roman"/>
          <w:i w:val="1"/>
          <w:sz w:val="24"/>
          <w:szCs w:val="24"/>
          <w:rtl w:val="0"/>
        </w:rPr>
        <w:t xml:space="preserve">World Health Organization</w:t>
      </w:r>
      <w:r w:rsidDel="00000000" w:rsidR="00000000" w:rsidRPr="00000000">
        <w:rPr>
          <w:rFonts w:ascii="Times New Roman" w:cs="Times New Roman" w:eastAsia="Times New Roman" w:hAnsi="Times New Roman"/>
          <w:sz w:val="24"/>
          <w:szCs w:val="24"/>
          <w:rtl w:val="0"/>
        </w:rPr>
        <w:t xml:space="preserve">, World Health Organization, 2 May 2023, www.who.int/news-room/fact-sheets/detail/trypanosomiasis-human-african-(sleeping-sickness). </w:t>
      </w:r>
      <w:r w:rsidDel="00000000" w:rsidR="00000000" w:rsidRPr="00000000">
        <w:rPr>
          <w:rtl w:val="0"/>
        </w:rPr>
      </w:r>
    </w:p>
    <w:p w:rsidR="00000000" w:rsidDel="00000000" w:rsidP="00000000" w:rsidRDefault="00000000" w:rsidRPr="00000000" w14:paraId="0000003E">
      <w:pPr>
        <w:spacing w:line="480" w:lineRule="auto"/>
        <w:ind w:left="72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“Trypanosomiasis.” </w:t>
      </w:r>
      <w:r w:rsidDel="00000000" w:rsidR="00000000" w:rsidRPr="00000000">
        <w:rPr>
          <w:rFonts w:ascii="Times New Roman" w:cs="Times New Roman" w:eastAsia="Times New Roman" w:hAnsi="Times New Roman"/>
          <w:i w:val="1"/>
          <w:sz w:val="24"/>
          <w:szCs w:val="24"/>
          <w:rtl w:val="0"/>
        </w:rPr>
        <w:t xml:space="preserve">Cleveland Clinic</w:t>
      </w:r>
      <w:r w:rsidDel="00000000" w:rsidR="00000000" w:rsidRPr="00000000">
        <w:rPr>
          <w:rFonts w:ascii="Times New Roman" w:cs="Times New Roman" w:eastAsia="Times New Roman" w:hAnsi="Times New Roman"/>
          <w:sz w:val="24"/>
          <w:szCs w:val="24"/>
          <w:rtl w:val="0"/>
        </w:rPr>
        <w:t xml:space="preserve">, 17 Feb. 2025, my.clevelandclinic.org/health/diseases/trypanosomiasis. </w:t>
      </w:r>
      <w:r w:rsidDel="00000000" w:rsidR="00000000" w:rsidRPr="00000000">
        <w:rPr>
          <w:rtl w:val="0"/>
        </w:rPr>
      </w:r>
    </w:p>
    <w:p w:rsidR="00000000" w:rsidDel="00000000" w:rsidP="00000000" w:rsidRDefault="00000000" w:rsidRPr="00000000" w14:paraId="0000003F">
      <w:pPr>
        <w:spacing w:line="480" w:lineRule="auto"/>
        <w:ind w:left="72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Venturelli, Alberto, et al. “Current Treatments to Control African Trypanosomiasis and One Health Perspective.” </w:t>
      </w:r>
      <w:r w:rsidDel="00000000" w:rsidR="00000000" w:rsidRPr="00000000">
        <w:rPr>
          <w:rFonts w:ascii="Times New Roman" w:cs="Times New Roman" w:eastAsia="Times New Roman" w:hAnsi="Times New Roman"/>
          <w:i w:val="1"/>
          <w:sz w:val="24"/>
          <w:szCs w:val="24"/>
          <w:rtl w:val="0"/>
        </w:rPr>
        <w:t xml:space="preserve">U.S. National Library of Medicine</w:t>
      </w:r>
      <w:r w:rsidDel="00000000" w:rsidR="00000000" w:rsidRPr="00000000">
        <w:rPr>
          <w:rFonts w:ascii="Times New Roman" w:cs="Times New Roman" w:eastAsia="Times New Roman" w:hAnsi="Times New Roman"/>
          <w:sz w:val="24"/>
          <w:szCs w:val="24"/>
          <w:rtl w:val="0"/>
        </w:rPr>
        <w:t xml:space="preserve">, U.S. National Library of Medicine, 27 June 2022, pmc.ncbi.nlm.nih.gov/articles/PMC9321528/. </w:t>
      </w:r>
      <w:r w:rsidDel="00000000" w:rsidR="00000000" w:rsidRPr="00000000">
        <w:rPr>
          <w:rtl w:val="0"/>
        </w:rPr>
      </w:r>
    </w:p>
    <w:p w:rsidR="00000000" w:rsidDel="00000000" w:rsidP="00000000" w:rsidRDefault="00000000" w:rsidRPr="00000000" w14:paraId="00000040">
      <w:pPr>
        <w:spacing w:line="480" w:lineRule="auto"/>
        <w:ind w:left="72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“What’s Happening in the Democratic Republic of the Congo? .” </w:t>
      </w:r>
      <w:r w:rsidDel="00000000" w:rsidR="00000000" w:rsidRPr="00000000">
        <w:rPr>
          <w:rFonts w:ascii="Times New Roman" w:cs="Times New Roman" w:eastAsia="Times New Roman" w:hAnsi="Times New Roman"/>
          <w:i w:val="1"/>
          <w:sz w:val="24"/>
          <w:szCs w:val="24"/>
          <w:rtl w:val="0"/>
        </w:rPr>
        <w:t xml:space="preserve">Save the Children</w:t>
      </w:r>
      <w:r w:rsidDel="00000000" w:rsidR="00000000" w:rsidRPr="00000000">
        <w:rPr>
          <w:rFonts w:ascii="Times New Roman" w:cs="Times New Roman" w:eastAsia="Times New Roman" w:hAnsi="Times New Roman"/>
          <w:sz w:val="24"/>
          <w:szCs w:val="24"/>
          <w:rtl w:val="0"/>
        </w:rPr>
        <w:t xml:space="preserve">, 2025, www.savethechildren.net/stories/whats-happening-democratic-republic-congo. </w:t>
      </w:r>
      <w:r w:rsidDel="00000000" w:rsidR="00000000" w:rsidRPr="00000000">
        <w:rPr>
          <w:rtl w:val="0"/>
        </w:rPr>
      </w:r>
    </w:p>
    <w:p w:rsidR="00000000" w:rsidDel="00000000" w:rsidP="00000000" w:rsidRDefault="00000000" w:rsidRPr="00000000" w14:paraId="00000041">
      <w:pPr>
        <w:spacing w:line="480" w:lineRule="auto"/>
        <w:ind w:left="72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“The World Bank in DRC Overview.” </w:t>
      </w:r>
      <w:r w:rsidDel="00000000" w:rsidR="00000000" w:rsidRPr="00000000">
        <w:rPr>
          <w:rFonts w:ascii="Times New Roman" w:cs="Times New Roman" w:eastAsia="Times New Roman" w:hAnsi="Times New Roman"/>
          <w:i w:val="1"/>
          <w:sz w:val="24"/>
          <w:szCs w:val="24"/>
          <w:rtl w:val="0"/>
        </w:rPr>
        <w:t xml:space="preserve">World Bank</w:t>
      </w:r>
      <w:r w:rsidDel="00000000" w:rsidR="00000000" w:rsidRPr="00000000">
        <w:rPr>
          <w:rFonts w:ascii="Times New Roman" w:cs="Times New Roman" w:eastAsia="Times New Roman" w:hAnsi="Times New Roman"/>
          <w:sz w:val="24"/>
          <w:szCs w:val="24"/>
          <w:rtl w:val="0"/>
        </w:rPr>
        <w:t xml:space="preserve">, 9 Apr. 2025, www.worldbank.org/en/country/drc/overview. </w:t>
      </w:r>
      <w:r w:rsidDel="00000000" w:rsidR="00000000" w:rsidRPr="00000000">
        <w:rPr>
          <w:rtl w:val="0"/>
        </w:rPr>
      </w:r>
    </w:p>
    <w:p w:rsidR="00000000" w:rsidDel="00000000" w:rsidP="00000000" w:rsidRDefault="00000000" w:rsidRPr="00000000" w14:paraId="00000042">
      <w:pPr>
        <w:spacing w:line="240" w:lineRule="auto"/>
        <w:ind w:left="0" w:firstLine="0"/>
        <w:rPr>
          <w:rFonts w:ascii="Times New Roman" w:cs="Times New Roman" w:eastAsia="Times New Roman" w:hAnsi="Times New Roman"/>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harlotte Zrostlik" w:id="1" w:date="2025-08-31T19:02:20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Job! This paper is very well written and the information is put to together nicely. I learned a lot from it and I'm glad I got to edit it. Good luck with the global youth institute.</w:t>
      </w:r>
    </w:p>
  </w:comment>
  <w:comment w:author="Delilah Valline" w:id="2" w:date="2025-08-31T19:33:44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 w:author="Delilah Valline" w:id="3" w:date="2025-08-31T19:33:51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u</w:t>
      </w:r>
    </w:p>
  </w:comment>
  <w:comment w:author="Charlotte Zrostlik" w:id="0" w:date="2025-08-31T18:09:15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had to google this word, full on thought it was something to do with husbands, no notes here just thought it was funny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