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63E5F" w:rsidRPr="006E7324" w:rsidRDefault="00000000">
      <w:pPr>
        <w:spacing w:line="240" w:lineRule="auto"/>
        <w:rPr>
          <w:rFonts w:ascii="Times New Roman" w:eastAsia="Times New Roman" w:hAnsi="Times New Roman" w:cs="Times New Roman"/>
        </w:rPr>
      </w:pPr>
      <w:r w:rsidRPr="006E7324">
        <w:rPr>
          <w:rFonts w:ascii="Times New Roman" w:eastAsia="Times New Roman" w:hAnsi="Times New Roman" w:cs="Times New Roman"/>
        </w:rPr>
        <w:t>Dora Fields</w:t>
      </w:r>
    </w:p>
    <w:p w14:paraId="00000002" w14:textId="77777777" w:rsidR="00B63E5F" w:rsidRPr="006E7324" w:rsidRDefault="00000000">
      <w:pPr>
        <w:spacing w:line="240" w:lineRule="auto"/>
        <w:rPr>
          <w:rFonts w:ascii="Times New Roman" w:eastAsia="Times New Roman" w:hAnsi="Times New Roman" w:cs="Times New Roman"/>
        </w:rPr>
      </w:pPr>
      <w:r w:rsidRPr="006E7324">
        <w:rPr>
          <w:rFonts w:ascii="Times New Roman" w:eastAsia="Times New Roman" w:hAnsi="Times New Roman" w:cs="Times New Roman"/>
        </w:rPr>
        <w:t>Northport High School</w:t>
      </w:r>
    </w:p>
    <w:p w14:paraId="00000003" w14:textId="77777777" w:rsidR="00B63E5F" w:rsidRPr="006E7324" w:rsidRDefault="00000000">
      <w:pPr>
        <w:spacing w:line="240" w:lineRule="auto"/>
        <w:rPr>
          <w:rFonts w:ascii="Times New Roman" w:eastAsia="Times New Roman" w:hAnsi="Times New Roman" w:cs="Times New Roman"/>
        </w:rPr>
      </w:pPr>
      <w:r w:rsidRPr="006E7324">
        <w:rPr>
          <w:rFonts w:ascii="Times New Roman" w:eastAsia="Times New Roman" w:hAnsi="Times New Roman" w:cs="Times New Roman"/>
        </w:rPr>
        <w:t>Northport, NY, USA</w:t>
      </w:r>
    </w:p>
    <w:p w14:paraId="00000004" w14:textId="77777777" w:rsidR="00B63E5F" w:rsidRPr="006E7324" w:rsidRDefault="00000000">
      <w:pPr>
        <w:spacing w:line="240" w:lineRule="auto"/>
        <w:rPr>
          <w:rFonts w:ascii="Times New Roman" w:eastAsia="Times New Roman" w:hAnsi="Times New Roman" w:cs="Times New Roman"/>
        </w:rPr>
      </w:pPr>
      <w:r w:rsidRPr="006E7324">
        <w:rPr>
          <w:rFonts w:ascii="Times New Roman" w:eastAsia="Times New Roman" w:hAnsi="Times New Roman" w:cs="Times New Roman"/>
        </w:rPr>
        <w:t>Netherlands, Sustainable Agriculture</w:t>
      </w:r>
    </w:p>
    <w:p w14:paraId="00000005" w14:textId="6388E6FC" w:rsidR="00B63E5F" w:rsidRPr="006E7324" w:rsidRDefault="006E7324">
      <w:pPr>
        <w:spacing w:line="240" w:lineRule="auto"/>
        <w:rPr>
          <w:rFonts w:ascii="Times New Roman" w:eastAsia="Times New Roman" w:hAnsi="Times New Roman" w:cs="Times New Roman"/>
        </w:rPr>
      </w:pPr>
      <w:r>
        <w:rPr>
          <w:rFonts w:ascii="Times New Roman" w:eastAsia="Times New Roman" w:hAnsi="Times New Roman" w:cs="Times New Roman"/>
        </w:rPr>
        <w:t>August</w:t>
      </w:r>
      <w:r w:rsidRPr="006E7324">
        <w:rPr>
          <w:rFonts w:ascii="Times New Roman" w:eastAsia="Times New Roman" w:hAnsi="Times New Roman" w:cs="Times New Roman"/>
        </w:rPr>
        <w:t xml:space="preserve"> </w:t>
      </w:r>
      <w:r>
        <w:rPr>
          <w:rFonts w:ascii="Times New Roman" w:eastAsia="Times New Roman" w:hAnsi="Times New Roman" w:cs="Times New Roman"/>
        </w:rPr>
        <w:t>16</w:t>
      </w:r>
      <w:r w:rsidRPr="006E7324">
        <w:rPr>
          <w:rFonts w:ascii="Times New Roman" w:eastAsia="Times New Roman" w:hAnsi="Times New Roman" w:cs="Times New Roman"/>
        </w:rPr>
        <w:t>, 2025</w:t>
      </w:r>
    </w:p>
    <w:p w14:paraId="00000006" w14:textId="7F09C7EE" w:rsidR="00B63E5F" w:rsidRPr="006E7324" w:rsidRDefault="00B63E5F">
      <w:pPr>
        <w:spacing w:line="240" w:lineRule="auto"/>
        <w:rPr>
          <w:rFonts w:ascii="Times New Roman" w:eastAsia="Times New Roman" w:hAnsi="Times New Roman" w:cs="Times New Roman"/>
        </w:rPr>
      </w:pPr>
    </w:p>
    <w:p w14:paraId="00000007" w14:textId="77777777" w:rsidR="00B63E5F" w:rsidRPr="006E7324" w:rsidRDefault="00000000">
      <w:pPr>
        <w:spacing w:line="240" w:lineRule="auto"/>
        <w:rPr>
          <w:rFonts w:ascii="Times New Roman" w:eastAsia="Times New Roman" w:hAnsi="Times New Roman" w:cs="Times New Roman"/>
          <w:b/>
        </w:rPr>
      </w:pPr>
      <w:r w:rsidRPr="006E7324">
        <w:rPr>
          <w:rFonts w:ascii="Times New Roman" w:eastAsia="Times New Roman" w:hAnsi="Times New Roman" w:cs="Times New Roman"/>
          <w:b/>
        </w:rPr>
        <w:t>From Hair to Harvest: Reworking Sustainable Hydroponics in the Netherlands</w:t>
      </w:r>
    </w:p>
    <w:p w14:paraId="00000008" w14:textId="77777777" w:rsidR="00B63E5F" w:rsidRPr="006E7324" w:rsidRDefault="00000000">
      <w:pPr>
        <w:spacing w:line="240" w:lineRule="auto"/>
        <w:rPr>
          <w:rFonts w:ascii="Times New Roman" w:eastAsia="Times New Roman" w:hAnsi="Times New Roman" w:cs="Times New Roman"/>
          <w:b/>
        </w:rPr>
      </w:pPr>
      <w:r w:rsidRPr="006E7324">
        <w:rPr>
          <w:rFonts w:ascii="Times New Roman" w:eastAsia="Times New Roman" w:hAnsi="Times New Roman" w:cs="Times New Roman"/>
          <w:b/>
        </w:rPr>
        <w:t xml:space="preserve"> </w:t>
      </w:r>
    </w:p>
    <w:p w14:paraId="00000009" w14:textId="77777777" w:rsidR="00B63E5F" w:rsidRPr="006E7324" w:rsidRDefault="00000000">
      <w:pPr>
        <w:spacing w:line="240" w:lineRule="auto"/>
        <w:rPr>
          <w:rFonts w:ascii="Times New Roman" w:eastAsia="Times New Roman" w:hAnsi="Times New Roman" w:cs="Times New Roman"/>
        </w:rPr>
      </w:pPr>
      <w:r w:rsidRPr="006E7324">
        <w:rPr>
          <w:rFonts w:ascii="Times New Roman" w:eastAsia="Times New Roman" w:hAnsi="Times New Roman" w:cs="Times New Roman"/>
        </w:rPr>
        <w:t xml:space="preserve">Imagine being able to grow in a single acre what would take 10 acres of traditional dirt farming to produce (Gopal, 2018). Imagine using only a half-gallon of water to grow about a pound of tomatoes, while the global average is more than 28 gallons (Reiley, 2024). These idyllic agricultural scenarios are taking place today in the Netherlands, making their hydroponic farming a shining beacon in the agricultural world today. </w:t>
      </w:r>
    </w:p>
    <w:p w14:paraId="0000000A" w14:textId="77777777" w:rsidR="00B63E5F" w:rsidRPr="006E7324" w:rsidRDefault="00B63E5F">
      <w:pPr>
        <w:spacing w:line="240" w:lineRule="auto"/>
        <w:rPr>
          <w:rFonts w:ascii="Times New Roman" w:eastAsia="Times New Roman" w:hAnsi="Times New Roman" w:cs="Times New Roman"/>
          <w:highlight w:val="yellow"/>
        </w:rPr>
      </w:pPr>
    </w:p>
    <w:p w14:paraId="0000000B" w14:textId="77777777" w:rsidR="00B63E5F" w:rsidRPr="006E7324" w:rsidRDefault="00000000">
      <w:pPr>
        <w:spacing w:line="240" w:lineRule="auto"/>
        <w:rPr>
          <w:rFonts w:ascii="Times New Roman" w:eastAsia="Times New Roman" w:hAnsi="Times New Roman" w:cs="Times New Roman"/>
        </w:rPr>
      </w:pPr>
      <w:r w:rsidRPr="006E7324">
        <w:rPr>
          <w:rFonts w:ascii="Times New Roman" w:eastAsia="Times New Roman" w:hAnsi="Times New Roman" w:cs="Times New Roman"/>
        </w:rPr>
        <w:t>However, the bright beacon of hydroponics in the Netherlands harbors a dark problem - their reliance on non-biodegradable substrates. These materials, though effective, contribute to environmental waste and health concerns (White, 2004). As the rest of the world looks to the Netherlands as a model for hydroponics, it is imperative that they strive for sustainability in every aspect of their hydroponic systems. The solution? A groundbreaking approach that transforms waste hair into a biodegradable hydroponic substrate, offering a sustainable path forward for food production. This novel approach aligns with the Netherlands' commitment to circular agriculture and waste reduction while enhancing hydroponic efficiency.</w:t>
      </w:r>
    </w:p>
    <w:p w14:paraId="0000000C" w14:textId="77777777" w:rsidR="00B63E5F" w:rsidRPr="006E7324" w:rsidRDefault="00B63E5F">
      <w:pPr>
        <w:spacing w:line="240" w:lineRule="auto"/>
        <w:rPr>
          <w:rFonts w:ascii="Times New Roman" w:eastAsia="Times New Roman" w:hAnsi="Times New Roman" w:cs="Times New Roman"/>
          <w:highlight w:val="yellow"/>
        </w:rPr>
      </w:pPr>
    </w:p>
    <w:p w14:paraId="0000000D" w14:textId="17935ABD" w:rsidR="00B63E5F" w:rsidRPr="006E7324" w:rsidRDefault="00000000">
      <w:pPr>
        <w:spacing w:line="240" w:lineRule="auto"/>
        <w:rPr>
          <w:rFonts w:ascii="Times New Roman" w:eastAsia="Times New Roman" w:hAnsi="Times New Roman" w:cs="Times New Roman"/>
        </w:rPr>
      </w:pPr>
      <w:r w:rsidRPr="006E7324">
        <w:rPr>
          <w:rFonts w:ascii="Times New Roman" w:eastAsia="Times New Roman" w:hAnsi="Times New Roman" w:cs="Times New Roman"/>
        </w:rPr>
        <w:t xml:space="preserve">The Netherlands has a long history of agricultural efficiency as they have been forced to innovate in the face </w:t>
      </w:r>
      <w:r w:rsidR="008C69B3" w:rsidRPr="006E7324">
        <w:rPr>
          <w:rFonts w:ascii="Times New Roman" w:eastAsia="Times New Roman" w:hAnsi="Times New Roman" w:cs="Times New Roman"/>
        </w:rPr>
        <w:t>of limited</w:t>
      </w:r>
      <w:r w:rsidRPr="006E7324">
        <w:rPr>
          <w:rFonts w:ascii="Times New Roman" w:eastAsia="Times New Roman" w:hAnsi="Times New Roman" w:cs="Times New Roman"/>
        </w:rPr>
        <w:t xml:space="preserve"> farmable land and a rainy climate (</w:t>
      </w:r>
      <w:r w:rsidRPr="006E7324">
        <w:rPr>
          <w:rFonts w:ascii="Times New Roman" w:eastAsia="Times New Roman" w:hAnsi="Times New Roman" w:cs="Times New Roman"/>
          <w:i/>
        </w:rPr>
        <w:t>Agriculture and Horticulture</w:t>
      </w:r>
      <w:r w:rsidRPr="006E7324">
        <w:rPr>
          <w:rFonts w:ascii="Times New Roman" w:eastAsia="Times New Roman" w:hAnsi="Times New Roman" w:cs="Times New Roman"/>
        </w:rPr>
        <w:t xml:space="preserve">, n.d.). This innovation can especially be seen in their hydroponics industry. Hydroponics, a method of growing plants without soil, has become increasingly important in modern agriculture due to its efficiency in resource use and its ability to produce high yields in controlled environments (Nguyen et al., 2016). It is especially prominent in the Netherlands, where they use techniques like vertical farming and water reuse to make use of limited land and resources (den </w:t>
      </w:r>
      <w:proofErr w:type="spellStart"/>
      <w:r w:rsidRPr="006E7324">
        <w:rPr>
          <w:rFonts w:ascii="Times New Roman" w:eastAsia="Times New Roman" w:hAnsi="Times New Roman" w:cs="Times New Roman"/>
        </w:rPr>
        <w:t>Besten</w:t>
      </w:r>
      <w:proofErr w:type="spellEnd"/>
      <w:r w:rsidRPr="006E7324">
        <w:rPr>
          <w:rFonts w:ascii="Times New Roman" w:eastAsia="Times New Roman" w:hAnsi="Times New Roman" w:cs="Times New Roman"/>
        </w:rPr>
        <w:t>, 2019). Within Europe, which generates 45% of total global hydroponic crop production, the Netherlands have the most crop production (Jensen, 2019). The Netherlands is the world’s second largest food exporter behind China. However, per square meter of arable land, the Netherlands exports 19,192% more crops than China (</w:t>
      </w:r>
      <w:r w:rsidRPr="006E7324">
        <w:rPr>
          <w:rFonts w:ascii="Times New Roman" w:eastAsia="Times New Roman" w:hAnsi="Times New Roman" w:cs="Times New Roman"/>
          <w:i/>
        </w:rPr>
        <w:t>Hydroponics, the Future</w:t>
      </w:r>
      <w:r w:rsidRPr="006E7324">
        <w:rPr>
          <w:rFonts w:ascii="Times New Roman" w:eastAsia="Times New Roman" w:hAnsi="Times New Roman" w:cs="Times New Roman"/>
        </w:rPr>
        <w:t xml:space="preserve">, n.d.). </w:t>
      </w:r>
    </w:p>
    <w:p w14:paraId="0000000E" w14:textId="77777777" w:rsidR="00B63E5F" w:rsidRPr="006E7324" w:rsidRDefault="00B63E5F">
      <w:pPr>
        <w:spacing w:line="240" w:lineRule="auto"/>
        <w:rPr>
          <w:rFonts w:ascii="Times New Roman" w:eastAsia="Times New Roman" w:hAnsi="Times New Roman" w:cs="Times New Roman"/>
        </w:rPr>
      </w:pPr>
    </w:p>
    <w:p w14:paraId="0000000F" w14:textId="77777777" w:rsidR="00B63E5F" w:rsidRPr="006E7324" w:rsidRDefault="00000000">
      <w:pPr>
        <w:spacing w:line="240" w:lineRule="auto"/>
        <w:rPr>
          <w:rFonts w:ascii="Times New Roman" w:eastAsia="Times New Roman" w:hAnsi="Times New Roman" w:cs="Times New Roman"/>
        </w:rPr>
      </w:pPr>
      <w:r w:rsidRPr="006E7324">
        <w:rPr>
          <w:rFonts w:ascii="Times New Roman" w:eastAsia="Times New Roman" w:hAnsi="Times New Roman" w:cs="Times New Roman"/>
        </w:rPr>
        <w:t>One type of hydroponic system, a medium culture system, is often used to germinate seeds for transplanting into larger hydroponic systems. A medium culture system allows for the cultivation of plants in a porous substrate that carries water or nutrient solution. When used for germination and initial growth, a hydroponic medium culture can eliminate the risk of soil-borne pathogens and seed weeds (Langenfeld &amp; Bugbee, 2022). Eliminating these risks leads to higher germination rates, increasing profitability while also conserving water and reducing the need for pesticides and herbicides. As the demand for sustainable hydroponic practices grows, there is a pressing need to evaluate and innovate medium culture systems.</w:t>
      </w:r>
    </w:p>
    <w:p w14:paraId="00000010" w14:textId="77777777" w:rsidR="00B63E5F" w:rsidRPr="006E7324" w:rsidRDefault="00B63E5F">
      <w:pPr>
        <w:spacing w:line="240" w:lineRule="auto"/>
        <w:rPr>
          <w:rFonts w:ascii="Times New Roman" w:eastAsia="Times New Roman" w:hAnsi="Times New Roman" w:cs="Times New Roman"/>
        </w:rPr>
      </w:pPr>
    </w:p>
    <w:p w14:paraId="00000011" w14:textId="57412B31" w:rsidR="00B63E5F" w:rsidRPr="006E7324" w:rsidRDefault="00000000">
      <w:pPr>
        <w:spacing w:line="240" w:lineRule="auto"/>
        <w:rPr>
          <w:rFonts w:ascii="Times New Roman" w:eastAsia="Times New Roman" w:hAnsi="Times New Roman" w:cs="Times New Roman"/>
        </w:rPr>
      </w:pPr>
      <w:r w:rsidRPr="006E7324">
        <w:rPr>
          <w:rFonts w:ascii="Times New Roman" w:eastAsia="Times New Roman" w:hAnsi="Times New Roman" w:cs="Times New Roman"/>
        </w:rPr>
        <w:t>Current popular substrates in hydroponics, such as mineral wool and phenolic foam, are effective but come with notable drawbacks (Barrett et al., 2016). Mineral wool, while widely used for its water retention and aeration properties, is non-biodegradable. Also, mineral wool can be a health hazard, as its dust and fibers can be harmful (Patil et al., 2020). Phenolic foam substrates, though lightweight and supportive, are also non-biodegradable and, when no longer usable, would take up space in a landfill. This also contributes to economic strain, as the cost of disposal and regulatory compliance adds financial burdens on farmers as well as the local infrastructure (</w:t>
      </w:r>
      <w:r w:rsidRPr="006E7324">
        <w:rPr>
          <w:rFonts w:ascii="Times New Roman" w:eastAsia="Times New Roman" w:hAnsi="Times New Roman" w:cs="Times New Roman"/>
          <w:i/>
        </w:rPr>
        <w:t>About the DWMA</w:t>
      </w:r>
      <w:r w:rsidRPr="006E7324">
        <w:rPr>
          <w:rFonts w:ascii="Times New Roman" w:eastAsia="Times New Roman" w:hAnsi="Times New Roman" w:cs="Times New Roman"/>
        </w:rPr>
        <w:t xml:space="preserve">, n.d.). </w:t>
      </w:r>
      <w:r w:rsidR="005E103B" w:rsidRPr="006E7324">
        <w:rPr>
          <w:rFonts w:ascii="Times New Roman" w:eastAsia="Times New Roman" w:hAnsi="Times New Roman" w:cs="Times New Roman"/>
        </w:rPr>
        <w:t xml:space="preserve">The economic consequences of these materials are significant. Non-biodegradable substrates must be replaced </w:t>
      </w:r>
      <w:r w:rsidR="005E103B" w:rsidRPr="006E7324">
        <w:rPr>
          <w:rFonts w:ascii="Times New Roman" w:eastAsia="Times New Roman" w:hAnsi="Times New Roman" w:cs="Times New Roman"/>
        </w:rPr>
        <w:lastRenderedPageBreak/>
        <w:t xml:space="preserve">frequently, adding recurring expenses for farmers. These costs filter down to consumers, limiting the availability of fresh produce at affordable prices and creating a barrier to food access for vulnerable populations. </w:t>
      </w:r>
      <w:r w:rsidRPr="006E7324">
        <w:rPr>
          <w:rFonts w:ascii="Times New Roman" w:eastAsia="Times New Roman" w:hAnsi="Times New Roman" w:cs="Times New Roman"/>
        </w:rPr>
        <w:t xml:space="preserve">These factors create a need for biodegradable substrates that can repurpose waste materials, thereby </w:t>
      </w:r>
      <w:proofErr w:type="gramStart"/>
      <w:r w:rsidRPr="006E7324">
        <w:rPr>
          <w:rFonts w:ascii="Times New Roman" w:eastAsia="Times New Roman" w:hAnsi="Times New Roman" w:cs="Times New Roman"/>
        </w:rPr>
        <w:t>reducing</w:t>
      </w:r>
      <w:proofErr w:type="gramEnd"/>
      <w:r w:rsidRPr="006E7324">
        <w:rPr>
          <w:rFonts w:ascii="Times New Roman" w:eastAsia="Times New Roman" w:hAnsi="Times New Roman" w:cs="Times New Roman"/>
        </w:rPr>
        <w:t xml:space="preserve"> waste and promoting sustainability in hydroponic farming.</w:t>
      </w:r>
    </w:p>
    <w:p w14:paraId="00000012" w14:textId="77777777" w:rsidR="00B63E5F" w:rsidRPr="006E7324" w:rsidRDefault="00B63E5F">
      <w:pPr>
        <w:spacing w:line="240" w:lineRule="auto"/>
        <w:rPr>
          <w:rFonts w:ascii="Times New Roman" w:eastAsia="Times New Roman" w:hAnsi="Times New Roman" w:cs="Times New Roman"/>
        </w:rPr>
      </w:pPr>
    </w:p>
    <w:p w14:paraId="00000013" w14:textId="77777777" w:rsidR="00B63E5F" w:rsidRPr="006E7324" w:rsidRDefault="00000000">
      <w:pPr>
        <w:spacing w:line="240" w:lineRule="auto"/>
        <w:rPr>
          <w:rFonts w:ascii="Times New Roman" w:eastAsia="Times New Roman" w:hAnsi="Times New Roman" w:cs="Times New Roman"/>
        </w:rPr>
      </w:pPr>
      <w:r w:rsidRPr="006E7324">
        <w:rPr>
          <w:rFonts w:ascii="Times New Roman" w:eastAsia="Times New Roman" w:hAnsi="Times New Roman" w:cs="Times New Roman"/>
        </w:rPr>
        <w:t xml:space="preserve">Recent studies have explored the creation of a hydroponic substrate that utilizes keratin derived from human hair waste (Chua et al., 2020). This substrate is biodegradable and utilizes waste, making it a promising solution to issues with other substrates. </w:t>
      </w:r>
    </w:p>
    <w:p w14:paraId="00000014" w14:textId="77777777" w:rsidR="00B63E5F" w:rsidRPr="006E7324" w:rsidRDefault="00B63E5F">
      <w:pPr>
        <w:spacing w:line="240" w:lineRule="auto"/>
        <w:rPr>
          <w:rFonts w:ascii="Times New Roman" w:eastAsia="Times New Roman" w:hAnsi="Times New Roman" w:cs="Times New Roman"/>
        </w:rPr>
      </w:pPr>
    </w:p>
    <w:p w14:paraId="3323D115" w14:textId="362B4F21" w:rsidR="00D01FD0" w:rsidRPr="006E7324" w:rsidRDefault="00000000">
      <w:pPr>
        <w:spacing w:line="240" w:lineRule="auto"/>
        <w:rPr>
          <w:rFonts w:ascii="Times New Roman" w:eastAsia="Times New Roman" w:hAnsi="Times New Roman" w:cs="Times New Roman"/>
        </w:rPr>
      </w:pPr>
      <w:r w:rsidRPr="006E7324">
        <w:rPr>
          <w:rFonts w:ascii="Times New Roman" w:eastAsia="Times New Roman" w:hAnsi="Times New Roman" w:cs="Times New Roman"/>
        </w:rPr>
        <w:t xml:space="preserve">This substrate is highly attractive as all of its components can be derived from waste materials, including hair and food waste. With the U.S. and Canada discarding approximately 1.15 × </w:t>
      </w:r>
      <w:proofErr w:type="gramStart"/>
      <w:r w:rsidRPr="006E7324">
        <w:rPr>
          <w:rFonts w:ascii="Times New Roman" w:eastAsia="Times New Roman" w:hAnsi="Times New Roman" w:cs="Times New Roman"/>
        </w:rPr>
        <w:t>10</w:t>
      </w:r>
      <w:r w:rsidRPr="006E7324">
        <w:rPr>
          <w:rFonts w:ascii="Times New Roman" w:eastAsia="Times New Roman" w:hAnsi="Times New Roman" w:cs="Times New Roman"/>
          <w:vertAlign w:val="superscript"/>
        </w:rPr>
        <w:t xml:space="preserve">7  </w:t>
      </w:r>
      <w:r w:rsidRPr="006E7324">
        <w:rPr>
          <w:rFonts w:ascii="Times New Roman" w:eastAsia="Times New Roman" w:hAnsi="Times New Roman" w:cs="Times New Roman"/>
        </w:rPr>
        <w:t>kilograms</w:t>
      </w:r>
      <w:proofErr w:type="gramEnd"/>
      <w:r w:rsidRPr="006E7324">
        <w:rPr>
          <w:rFonts w:ascii="Times New Roman" w:eastAsia="Times New Roman" w:hAnsi="Times New Roman" w:cs="Times New Roman"/>
        </w:rPr>
        <w:t xml:space="preserve"> of hair each year, this waste material is very abundant (Ong, 2023). </w:t>
      </w:r>
      <w:r w:rsidR="00D01FD0" w:rsidRPr="006E7324">
        <w:rPr>
          <w:rFonts w:ascii="Times New Roman" w:eastAsia="Times New Roman" w:hAnsi="Times New Roman" w:cs="Times New Roman"/>
        </w:rPr>
        <w:t xml:space="preserve">The </w:t>
      </w:r>
      <w:r w:rsidRPr="006E7324">
        <w:rPr>
          <w:rFonts w:ascii="Times New Roman" w:eastAsia="Times New Roman" w:hAnsi="Times New Roman" w:cs="Times New Roman"/>
        </w:rPr>
        <w:t xml:space="preserve">keratin component is extracted from waste hair </w:t>
      </w:r>
      <w:r w:rsidR="00D01FD0" w:rsidRPr="006E7324">
        <w:rPr>
          <w:rFonts w:ascii="Times New Roman" w:eastAsia="Times New Roman" w:hAnsi="Times New Roman" w:cs="Times New Roman"/>
        </w:rPr>
        <w:t xml:space="preserve">or wool </w:t>
      </w:r>
      <w:r w:rsidRPr="006E7324">
        <w:rPr>
          <w:rFonts w:ascii="Times New Roman" w:eastAsia="Times New Roman" w:hAnsi="Times New Roman" w:cs="Times New Roman"/>
        </w:rPr>
        <w:t>through a two-step reductive method, often referred to as the “</w:t>
      </w:r>
      <w:proofErr w:type="spellStart"/>
      <w:r w:rsidRPr="006E7324">
        <w:rPr>
          <w:rFonts w:ascii="Times New Roman" w:eastAsia="Times New Roman" w:hAnsi="Times New Roman" w:cs="Times New Roman"/>
        </w:rPr>
        <w:t>Shindai</w:t>
      </w:r>
      <w:proofErr w:type="spellEnd"/>
      <w:r w:rsidRPr="006E7324">
        <w:rPr>
          <w:rFonts w:ascii="Times New Roman" w:eastAsia="Times New Roman" w:hAnsi="Times New Roman" w:cs="Times New Roman"/>
        </w:rPr>
        <w:t xml:space="preserve"> Method” (Nakamura et al., 2002). </w:t>
      </w:r>
    </w:p>
    <w:p w14:paraId="582BBE24" w14:textId="77777777" w:rsidR="00D01FD0" w:rsidRPr="006E7324" w:rsidRDefault="00D01FD0">
      <w:pPr>
        <w:spacing w:line="240" w:lineRule="auto"/>
        <w:rPr>
          <w:rFonts w:ascii="Times New Roman" w:eastAsia="Times New Roman" w:hAnsi="Times New Roman" w:cs="Times New Roman"/>
        </w:rPr>
      </w:pPr>
    </w:p>
    <w:p w14:paraId="00000015" w14:textId="0018F2EA" w:rsidR="00B63E5F" w:rsidRPr="006E7324" w:rsidRDefault="00000000">
      <w:pPr>
        <w:spacing w:line="240" w:lineRule="auto"/>
        <w:rPr>
          <w:rFonts w:ascii="Times New Roman" w:eastAsia="Times New Roman" w:hAnsi="Times New Roman" w:cs="Times New Roman"/>
        </w:rPr>
      </w:pPr>
      <w:r w:rsidRPr="006E7324">
        <w:rPr>
          <w:rFonts w:ascii="Times New Roman" w:eastAsia="Times New Roman" w:hAnsi="Times New Roman" w:cs="Times New Roman"/>
        </w:rPr>
        <w:t>Additionally, the substrate contains cellulose to strengthen the keratin through bonds and improve water retention because of its many hydroxyl (OH) groups. This component is also able to be from various forms of waste, specifically food waste. With the European agricultural sector alone generating about 250 million tons per year of by-products and waste, it is a huge source for possible cellulose production (Szymańska-</w:t>
      </w:r>
      <w:proofErr w:type="spellStart"/>
      <w:r w:rsidRPr="006E7324">
        <w:rPr>
          <w:rFonts w:ascii="Times New Roman" w:eastAsia="Times New Roman" w:hAnsi="Times New Roman" w:cs="Times New Roman"/>
        </w:rPr>
        <w:t>Chargot</w:t>
      </w:r>
      <w:proofErr w:type="spellEnd"/>
      <w:r w:rsidRPr="006E7324">
        <w:rPr>
          <w:rFonts w:ascii="Times New Roman" w:eastAsia="Times New Roman" w:hAnsi="Times New Roman" w:cs="Times New Roman"/>
        </w:rPr>
        <w:t xml:space="preserve"> et al., 2017). Cellulose can be made from </w:t>
      </w:r>
      <w:r w:rsidRPr="006E7324">
        <w:rPr>
          <w:rFonts w:ascii="Times New Roman" w:eastAsia="Times New Roman" w:hAnsi="Times New Roman" w:cs="Times New Roman"/>
          <w:i/>
        </w:rPr>
        <w:t xml:space="preserve">Solanum </w:t>
      </w:r>
      <w:proofErr w:type="spellStart"/>
      <w:r w:rsidRPr="006E7324">
        <w:rPr>
          <w:rFonts w:ascii="Times New Roman" w:eastAsia="Times New Roman" w:hAnsi="Times New Roman" w:cs="Times New Roman"/>
          <w:i/>
        </w:rPr>
        <w:t>lycopersicum</w:t>
      </w:r>
      <w:proofErr w:type="spellEnd"/>
      <w:r w:rsidRPr="006E7324">
        <w:rPr>
          <w:rFonts w:ascii="Times New Roman" w:eastAsia="Times New Roman" w:hAnsi="Times New Roman" w:cs="Times New Roman"/>
          <w:i/>
        </w:rPr>
        <w:t xml:space="preserve"> </w:t>
      </w:r>
      <w:r w:rsidRPr="006E7324">
        <w:rPr>
          <w:rFonts w:ascii="Times New Roman" w:eastAsia="Times New Roman" w:hAnsi="Times New Roman" w:cs="Times New Roman"/>
        </w:rPr>
        <w:t xml:space="preserve">(tomato) peels, </w:t>
      </w:r>
      <w:r w:rsidRPr="006E7324">
        <w:rPr>
          <w:rFonts w:ascii="Times New Roman" w:eastAsia="Times New Roman" w:hAnsi="Times New Roman" w:cs="Times New Roman"/>
          <w:i/>
        </w:rPr>
        <w:t xml:space="preserve">Cucumis sativus </w:t>
      </w:r>
      <w:r w:rsidRPr="006E7324">
        <w:rPr>
          <w:rFonts w:ascii="Times New Roman" w:eastAsia="Times New Roman" w:hAnsi="Times New Roman" w:cs="Times New Roman"/>
        </w:rPr>
        <w:t xml:space="preserve">(cucumber) peels, </w:t>
      </w:r>
      <w:r w:rsidRPr="006E7324">
        <w:rPr>
          <w:rFonts w:ascii="Times New Roman" w:eastAsia="Times New Roman" w:hAnsi="Times New Roman" w:cs="Times New Roman"/>
          <w:i/>
        </w:rPr>
        <w:t>Zea mays</w:t>
      </w:r>
      <w:r w:rsidRPr="006E7324">
        <w:rPr>
          <w:rFonts w:ascii="Times New Roman" w:eastAsia="Times New Roman" w:hAnsi="Times New Roman" w:cs="Times New Roman"/>
        </w:rPr>
        <w:t xml:space="preserve"> (corn) stalks, and more (Jiang &amp; Hsieh, 2015; Sai Prasanna &amp; Mitra, 2020; Lou et al., 2022).</w:t>
      </w:r>
    </w:p>
    <w:p w14:paraId="00000016" w14:textId="77777777" w:rsidR="00B63E5F" w:rsidRPr="006E7324" w:rsidRDefault="00B63E5F">
      <w:pPr>
        <w:spacing w:line="240" w:lineRule="auto"/>
        <w:rPr>
          <w:rFonts w:ascii="Times New Roman" w:eastAsia="Times New Roman" w:hAnsi="Times New Roman" w:cs="Times New Roman"/>
        </w:rPr>
      </w:pPr>
    </w:p>
    <w:p w14:paraId="00000017" w14:textId="77777777" w:rsidR="00B63E5F" w:rsidRPr="006E7324" w:rsidRDefault="00000000">
      <w:pPr>
        <w:spacing w:line="240" w:lineRule="auto"/>
        <w:rPr>
          <w:rFonts w:ascii="Times New Roman" w:eastAsia="Times New Roman" w:hAnsi="Times New Roman" w:cs="Times New Roman"/>
        </w:rPr>
      </w:pPr>
      <w:r w:rsidRPr="006E7324">
        <w:rPr>
          <w:rFonts w:ascii="Times New Roman" w:eastAsia="Times New Roman" w:hAnsi="Times New Roman" w:cs="Times New Roman"/>
        </w:rPr>
        <w:t>This creates a cycle in which waste materials are used for farming, which then creates food waste and feeds humans to create hair waste. This cycle not only has environmental advantages but it also has economic advantages (Zhao et al., 2022). By utilizing waste materials, production costs could be reduced, making the transition not only financially feasible for farmers but beneficial for them.</w:t>
      </w:r>
    </w:p>
    <w:p w14:paraId="00000018" w14:textId="77777777" w:rsidR="00B63E5F" w:rsidRPr="006E7324" w:rsidRDefault="00B63E5F">
      <w:pPr>
        <w:spacing w:line="240" w:lineRule="auto"/>
        <w:rPr>
          <w:rFonts w:ascii="Times New Roman" w:eastAsia="Times New Roman" w:hAnsi="Times New Roman" w:cs="Times New Roman"/>
          <w:highlight w:val="yellow"/>
        </w:rPr>
      </w:pPr>
    </w:p>
    <w:p w14:paraId="00000019" w14:textId="77777777" w:rsidR="00B63E5F" w:rsidRPr="006E7324" w:rsidRDefault="00000000">
      <w:pPr>
        <w:spacing w:line="240" w:lineRule="auto"/>
        <w:rPr>
          <w:rFonts w:ascii="Times New Roman" w:eastAsia="Times New Roman" w:hAnsi="Times New Roman" w:cs="Times New Roman"/>
        </w:rPr>
      </w:pPr>
      <w:r w:rsidRPr="006E7324">
        <w:rPr>
          <w:rFonts w:ascii="Times New Roman" w:eastAsia="Times New Roman" w:hAnsi="Times New Roman" w:cs="Times New Roman"/>
        </w:rPr>
        <w:t xml:space="preserve">An additional characteristic of this keratin-based substrate that makes it very appealing is its possibilities with nutrient supply. Previous studies have suggested that keratin substrates could provide essential nutrients and improve plant growth through the incorporation of nutrient-doped carbon dots (CDs). Nutrient-doped carbon dots are carbon nanoparticles that have been infused with specific nutrient atoms, like nitrogen or phosphorus, during their synthesis (Munusamy et al., 2023). When incorporated into the keratin-based substrate, these nutrient-doped carbon dots slowly release nutrients that can be utilized by the plant. Copper-doped carbon dots (Cu-CDs) are the only nutrient-doped carbon dots that have been previously researched as a part of this substrate. In this research, </w:t>
      </w:r>
      <w:r w:rsidRPr="006E7324">
        <w:rPr>
          <w:rFonts w:ascii="Times New Roman" w:eastAsia="Times New Roman" w:hAnsi="Times New Roman" w:cs="Times New Roman"/>
          <w:i/>
        </w:rPr>
        <w:t>Brassica rapa</w:t>
      </w:r>
      <w:r w:rsidRPr="006E7324">
        <w:rPr>
          <w:rFonts w:ascii="Times New Roman" w:eastAsia="Times New Roman" w:hAnsi="Times New Roman" w:cs="Times New Roman"/>
        </w:rPr>
        <w:t xml:space="preserve"> (</w:t>
      </w:r>
      <w:proofErr w:type="spellStart"/>
      <w:r w:rsidRPr="006E7324">
        <w:rPr>
          <w:rFonts w:ascii="Times New Roman" w:eastAsia="Times New Roman" w:hAnsi="Times New Roman" w:cs="Times New Roman"/>
        </w:rPr>
        <w:t>bok</w:t>
      </w:r>
      <w:proofErr w:type="spellEnd"/>
      <w:r w:rsidRPr="006E7324">
        <w:rPr>
          <w:rFonts w:ascii="Times New Roman" w:eastAsia="Times New Roman" w:hAnsi="Times New Roman" w:cs="Times New Roman"/>
        </w:rPr>
        <w:t xml:space="preserve"> choy) exhibited a 44% increase in shoot length and a 50% increase in root length (Zhao et al., 2022). This shows an additional advantage of using this new substrate. </w:t>
      </w:r>
    </w:p>
    <w:p w14:paraId="25D307EE" w14:textId="77777777" w:rsidR="005E103B" w:rsidRPr="006E7324" w:rsidRDefault="005E103B">
      <w:pPr>
        <w:spacing w:line="240" w:lineRule="auto"/>
        <w:rPr>
          <w:rFonts w:ascii="Times New Roman" w:eastAsia="Times New Roman" w:hAnsi="Times New Roman" w:cs="Times New Roman"/>
        </w:rPr>
      </w:pPr>
    </w:p>
    <w:p w14:paraId="66BE938F" w14:textId="4F992D0A" w:rsidR="005E103B" w:rsidRPr="006E7324" w:rsidRDefault="005E103B">
      <w:pPr>
        <w:spacing w:line="240" w:lineRule="auto"/>
        <w:rPr>
          <w:rFonts w:ascii="Times New Roman" w:eastAsia="Times New Roman" w:hAnsi="Times New Roman" w:cs="Times New Roman"/>
        </w:rPr>
      </w:pPr>
      <w:r w:rsidRPr="006E7324">
        <w:rPr>
          <w:rFonts w:ascii="Times New Roman" w:eastAsia="Times New Roman" w:hAnsi="Times New Roman" w:cs="Times New Roman"/>
        </w:rPr>
        <w:t xml:space="preserve">The use of keratin-based substrates also eliminates dependence on imported, synthetic materials, shielding farmers from price volatility in international markets. </w:t>
      </w:r>
      <w:r w:rsidR="006E7324" w:rsidRPr="006E7324">
        <w:rPr>
          <w:rFonts w:ascii="Times New Roman" w:eastAsia="Times New Roman" w:hAnsi="Times New Roman" w:cs="Times New Roman"/>
        </w:rPr>
        <w:t>Most currently used substrates are sourced from foreign suppliers</w:t>
      </w:r>
      <w:r w:rsidRPr="006E7324">
        <w:rPr>
          <w:rFonts w:ascii="Times New Roman" w:eastAsia="Times New Roman" w:hAnsi="Times New Roman" w:cs="Times New Roman"/>
        </w:rPr>
        <w:t xml:space="preserve">. For example, the main phenolic foam exporter is China </w:t>
      </w:r>
      <w:r w:rsidR="00EB2721" w:rsidRPr="006E7324">
        <w:rPr>
          <w:rFonts w:ascii="Times New Roman" w:eastAsia="Times New Roman" w:hAnsi="Times New Roman" w:cs="Times New Roman"/>
        </w:rPr>
        <w:t>(</w:t>
      </w:r>
      <w:r w:rsidR="00EB2721" w:rsidRPr="006E7324">
        <w:rPr>
          <w:rFonts w:ascii="Times New Roman" w:eastAsia="Times New Roman" w:hAnsi="Times New Roman" w:cs="Times New Roman"/>
          <w:i/>
          <w:iCs/>
        </w:rPr>
        <w:t xml:space="preserve">Global </w:t>
      </w:r>
      <w:r w:rsidR="00DD018E" w:rsidRPr="006E7324">
        <w:rPr>
          <w:rFonts w:ascii="Times New Roman" w:eastAsia="Times New Roman" w:hAnsi="Times New Roman" w:cs="Times New Roman"/>
          <w:i/>
          <w:iCs/>
        </w:rPr>
        <w:t>p</w:t>
      </w:r>
      <w:r w:rsidR="00EB2721" w:rsidRPr="006E7324">
        <w:rPr>
          <w:rFonts w:ascii="Times New Roman" w:eastAsia="Times New Roman" w:hAnsi="Times New Roman" w:cs="Times New Roman"/>
          <w:i/>
          <w:iCs/>
        </w:rPr>
        <w:t xml:space="preserve">henolic </w:t>
      </w:r>
      <w:r w:rsidR="00DD018E" w:rsidRPr="006E7324">
        <w:rPr>
          <w:rFonts w:ascii="Times New Roman" w:eastAsia="Times New Roman" w:hAnsi="Times New Roman" w:cs="Times New Roman"/>
          <w:i/>
          <w:iCs/>
        </w:rPr>
        <w:t>f</w:t>
      </w:r>
      <w:r w:rsidR="00EB2721" w:rsidRPr="006E7324">
        <w:rPr>
          <w:rFonts w:ascii="Times New Roman" w:eastAsia="Times New Roman" w:hAnsi="Times New Roman" w:cs="Times New Roman"/>
          <w:i/>
          <w:iCs/>
        </w:rPr>
        <w:t xml:space="preserve">oam </w:t>
      </w:r>
      <w:r w:rsidR="00DD018E" w:rsidRPr="006E7324">
        <w:rPr>
          <w:rFonts w:ascii="Times New Roman" w:eastAsia="Times New Roman" w:hAnsi="Times New Roman" w:cs="Times New Roman"/>
          <w:i/>
          <w:iCs/>
        </w:rPr>
        <w:t>s</w:t>
      </w:r>
      <w:r w:rsidR="00EB2721" w:rsidRPr="006E7324">
        <w:rPr>
          <w:rFonts w:ascii="Times New Roman" w:eastAsia="Times New Roman" w:hAnsi="Times New Roman" w:cs="Times New Roman"/>
          <w:i/>
          <w:iCs/>
        </w:rPr>
        <w:t xml:space="preserve">uppliers, </w:t>
      </w:r>
      <w:r w:rsidR="00DD018E" w:rsidRPr="006E7324">
        <w:rPr>
          <w:rFonts w:ascii="Times New Roman" w:eastAsia="Times New Roman" w:hAnsi="Times New Roman" w:cs="Times New Roman"/>
          <w:i/>
          <w:iCs/>
        </w:rPr>
        <w:t>m</w:t>
      </w:r>
      <w:r w:rsidR="00EB2721" w:rsidRPr="006E7324">
        <w:rPr>
          <w:rFonts w:ascii="Times New Roman" w:eastAsia="Times New Roman" w:hAnsi="Times New Roman" w:cs="Times New Roman"/>
          <w:i/>
          <w:iCs/>
        </w:rPr>
        <w:t xml:space="preserve">anufacturers </w:t>
      </w:r>
      <w:r w:rsidR="00DD018E" w:rsidRPr="006E7324">
        <w:rPr>
          <w:rFonts w:ascii="Times New Roman" w:eastAsia="Times New Roman" w:hAnsi="Times New Roman" w:cs="Times New Roman"/>
          <w:i/>
          <w:iCs/>
        </w:rPr>
        <w:t>l</w:t>
      </w:r>
      <w:r w:rsidR="00EB2721" w:rsidRPr="006E7324">
        <w:rPr>
          <w:rFonts w:ascii="Times New Roman" w:eastAsia="Times New Roman" w:hAnsi="Times New Roman" w:cs="Times New Roman"/>
          <w:i/>
          <w:iCs/>
        </w:rPr>
        <w:t xml:space="preserve">ist and </w:t>
      </w:r>
      <w:r w:rsidR="00DD018E" w:rsidRPr="006E7324">
        <w:rPr>
          <w:rFonts w:ascii="Times New Roman" w:eastAsia="Times New Roman" w:hAnsi="Times New Roman" w:cs="Times New Roman"/>
          <w:i/>
          <w:iCs/>
        </w:rPr>
        <w:t>g</w:t>
      </w:r>
      <w:r w:rsidR="00EB2721" w:rsidRPr="006E7324">
        <w:rPr>
          <w:rFonts w:ascii="Times New Roman" w:eastAsia="Times New Roman" w:hAnsi="Times New Roman" w:cs="Times New Roman"/>
          <w:i/>
          <w:iCs/>
        </w:rPr>
        <w:t xml:space="preserve">lobal </w:t>
      </w:r>
      <w:r w:rsidR="00DD018E" w:rsidRPr="006E7324">
        <w:rPr>
          <w:rFonts w:ascii="Times New Roman" w:eastAsia="Times New Roman" w:hAnsi="Times New Roman" w:cs="Times New Roman"/>
          <w:i/>
          <w:iCs/>
        </w:rPr>
        <w:t>e</w:t>
      </w:r>
      <w:r w:rsidR="00EB2721" w:rsidRPr="006E7324">
        <w:rPr>
          <w:rFonts w:ascii="Times New Roman" w:eastAsia="Times New Roman" w:hAnsi="Times New Roman" w:cs="Times New Roman"/>
          <w:i/>
          <w:iCs/>
        </w:rPr>
        <w:t xml:space="preserve">xporters </w:t>
      </w:r>
      <w:r w:rsidR="00DD018E" w:rsidRPr="006E7324">
        <w:rPr>
          <w:rFonts w:ascii="Times New Roman" w:eastAsia="Times New Roman" w:hAnsi="Times New Roman" w:cs="Times New Roman"/>
          <w:i/>
          <w:iCs/>
        </w:rPr>
        <w:t>d</w:t>
      </w:r>
      <w:r w:rsidR="00EB2721" w:rsidRPr="006E7324">
        <w:rPr>
          <w:rFonts w:ascii="Times New Roman" w:eastAsia="Times New Roman" w:hAnsi="Times New Roman" w:cs="Times New Roman"/>
          <w:i/>
          <w:iCs/>
        </w:rPr>
        <w:t xml:space="preserve">irectory of </w:t>
      </w:r>
      <w:r w:rsidR="00DD018E" w:rsidRPr="006E7324">
        <w:rPr>
          <w:rFonts w:ascii="Times New Roman" w:eastAsia="Times New Roman" w:hAnsi="Times New Roman" w:cs="Times New Roman"/>
          <w:i/>
          <w:iCs/>
        </w:rPr>
        <w:t>p</w:t>
      </w:r>
      <w:r w:rsidR="00EB2721" w:rsidRPr="006E7324">
        <w:rPr>
          <w:rFonts w:ascii="Times New Roman" w:eastAsia="Times New Roman" w:hAnsi="Times New Roman" w:cs="Times New Roman"/>
          <w:i/>
          <w:iCs/>
        </w:rPr>
        <w:t xml:space="preserve">henolic </w:t>
      </w:r>
      <w:r w:rsidR="00DD018E" w:rsidRPr="006E7324">
        <w:rPr>
          <w:rFonts w:ascii="Times New Roman" w:eastAsia="Times New Roman" w:hAnsi="Times New Roman" w:cs="Times New Roman"/>
          <w:i/>
          <w:iCs/>
        </w:rPr>
        <w:t>f</w:t>
      </w:r>
      <w:r w:rsidR="00EB2721" w:rsidRPr="006E7324">
        <w:rPr>
          <w:rFonts w:ascii="Times New Roman" w:eastAsia="Times New Roman" w:hAnsi="Times New Roman" w:cs="Times New Roman"/>
          <w:i/>
          <w:iCs/>
        </w:rPr>
        <w:t>oam</w:t>
      </w:r>
      <w:r w:rsidR="00EB2721" w:rsidRPr="006E7324">
        <w:rPr>
          <w:rFonts w:ascii="Times New Roman" w:eastAsia="Times New Roman" w:hAnsi="Times New Roman" w:cs="Times New Roman"/>
        </w:rPr>
        <w:t>, 2018)</w:t>
      </w:r>
      <w:r w:rsidRPr="006E7324">
        <w:rPr>
          <w:rFonts w:ascii="Times New Roman" w:eastAsia="Times New Roman" w:hAnsi="Times New Roman" w:cs="Times New Roman"/>
        </w:rPr>
        <w:t>. Additionally, the</w:t>
      </w:r>
      <w:r w:rsidR="00EB2721" w:rsidRPr="006E7324">
        <w:rPr>
          <w:rFonts w:ascii="Times New Roman" w:eastAsia="Times New Roman" w:hAnsi="Times New Roman" w:cs="Times New Roman"/>
        </w:rPr>
        <w:t xml:space="preserve"> </w:t>
      </w:r>
      <w:r w:rsidRPr="006E7324">
        <w:rPr>
          <w:rFonts w:ascii="Times New Roman" w:eastAsia="Times New Roman" w:hAnsi="Times New Roman" w:cs="Times New Roman"/>
        </w:rPr>
        <w:t xml:space="preserve">greatest exporter of rockwool, another popular substrate, is also China </w:t>
      </w:r>
      <w:r w:rsidR="00EB2721" w:rsidRPr="006E7324">
        <w:rPr>
          <w:rFonts w:ascii="Times New Roman" w:eastAsia="Times New Roman" w:hAnsi="Times New Roman" w:cs="Times New Roman"/>
        </w:rPr>
        <w:t>(</w:t>
      </w:r>
      <w:r w:rsidR="00DD018E" w:rsidRPr="006E7324">
        <w:rPr>
          <w:rFonts w:ascii="Times New Roman" w:eastAsia="Times New Roman" w:hAnsi="Times New Roman" w:cs="Times New Roman"/>
          <w:i/>
          <w:iCs/>
        </w:rPr>
        <w:t>Techn</w:t>
      </w:r>
      <w:r w:rsidR="00EB2721" w:rsidRPr="006E7324">
        <w:rPr>
          <w:rFonts w:ascii="Times New Roman" w:eastAsia="Times New Roman" w:hAnsi="Times New Roman" w:cs="Times New Roman"/>
          <w:i/>
          <w:iCs/>
        </w:rPr>
        <w:t xml:space="preserve">ical </w:t>
      </w:r>
      <w:r w:rsidR="00DD018E" w:rsidRPr="006E7324">
        <w:rPr>
          <w:rFonts w:ascii="Times New Roman" w:eastAsia="Times New Roman" w:hAnsi="Times New Roman" w:cs="Times New Roman"/>
          <w:i/>
          <w:iCs/>
        </w:rPr>
        <w:t>i</w:t>
      </w:r>
      <w:r w:rsidR="00EB2721" w:rsidRPr="006E7324">
        <w:rPr>
          <w:rFonts w:ascii="Times New Roman" w:eastAsia="Times New Roman" w:hAnsi="Times New Roman" w:cs="Times New Roman"/>
          <w:i/>
          <w:iCs/>
        </w:rPr>
        <w:t xml:space="preserve">nsulation </w:t>
      </w:r>
      <w:r w:rsidR="00DD018E" w:rsidRPr="006E7324">
        <w:rPr>
          <w:rFonts w:ascii="Times New Roman" w:eastAsia="Times New Roman" w:hAnsi="Times New Roman" w:cs="Times New Roman"/>
          <w:i/>
          <w:iCs/>
        </w:rPr>
        <w:t>c</w:t>
      </w:r>
      <w:r w:rsidR="00EB2721" w:rsidRPr="006E7324">
        <w:rPr>
          <w:rFonts w:ascii="Times New Roman" w:eastAsia="Times New Roman" w:hAnsi="Times New Roman" w:cs="Times New Roman"/>
          <w:i/>
          <w:iCs/>
        </w:rPr>
        <w:t xml:space="preserve">ompanies, </w:t>
      </w:r>
      <w:r w:rsidR="00DD018E" w:rsidRPr="006E7324">
        <w:rPr>
          <w:rFonts w:ascii="Times New Roman" w:eastAsia="Times New Roman" w:hAnsi="Times New Roman" w:cs="Times New Roman"/>
          <w:i/>
          <w:iCs/>
        </w:rPr>
        <w:t>t</w:t>
      </w:r>
      <w:r w:rsidR="00EB2721" w:rsidRPr="006E7324">
        <w:rPr>
          <w:rFonts w:ascii="Times New Roman" w:eastAsia="Times New Roman" w:hAnsi="Times New Roman" w:cs="Times New Roman"/>
          <w:i/>
          <w:iCs/>
        </w:rPr>
        <w:t xml:space="preserve">op </w:t>
      </w:r>
      <w:r w:rsidR="00DD018E" w:rsidRPr="006E7324">
        <w:rPr>
          <w:rFonts w:ascii="Times New Roman" w:eastAsia="Times New Roman" w:hAnsi="Times New Roman" w:cs="Times New Roman"/>
          <w:i/>
          <w:iCs/>
        </w:rPr>
        <w:t>t</w:t>
      </w:r>
      <w:r w:rsidR="00EB2721" w:rsidRPr="006E7324">
        <w:rPr>
          <w:rFonts w:ascii="Times New Roman" w:eastAsia="Times New Roman" w:hAnsi="Times New Roman" w:cs="Times New Roman"/>
          <w:i/>
          <w:iCs/>
        </w:rPr>
        <w:t xml:space="preserve">echnical </w:t>
      </w:r>
      <w:r w:rsidR="00DD018E" w:rsidRPr="006E7324">
        <w:rPr>
          <w:rFonts w:ascii="Times New Roman" w:eastAsia="Times New Roman" w:hAnsi="Times New Roman" w:cs="Times New Roman"/>
          <w:i/>
          <w:iCs/>
        </w:rPr>
        <w:t>i</w:t>
      </w:r>
      <w:r w:rsidR="00EB2721" w:rsidRPr="006E7324">
        <w:rPr>
          <w:rFonts w:ascii="Times New Roman" w:eastAsia="Times New Roman" w:hAnsi="Times New Roman" w:cs="Times New Roman"/>
          <w:i/>
          <w:iCs/>
        </w:rPr>
        <w:t xml:space="preserve">nsulation </w:t>
      </w:r>
      <w:r w:rsidR="00DD018E" w:rsidRPr="006E7324">
        <w:rPr>
          <w:rFonts w:ascii="Times New Roman" w:eastAsia="Times New Roman" w:hAnsi="Times New Roman" w:cs="Times New Roman"/>
          <w:i/>
          <w:iCs/>
        </w:rPr>
        <w:t>m</w:t>
      </w:r>
      <w:r w:rsidR="00EB2721" w:rsidRPr="006E7324">
        <w:rPr>
          <w:rFonts w:ascii="Times New Roman" w:eastAsia="Times New Roman" w:hAnsi="Times New Roman" w:cs="Times New Roman"/>
          <w:i/>
          <w:iCs/>
        </w:rPr>
        <w:t xml:space="preserve">anufacturers, </w:t>
      </w:r>
      <w:r w:rsidR="00EB2721" w:rsidRPr="006E7324">
        <w:rPr>
          <w:rFonts w:ascii="Times New Roman" w:eastAsia="Times New Roman" w:hAnsi="Times New Roman" w:cs="Times New Roman"/>
        </w:rPr>
        <w:t>2023)</w:t>
      </w:r>
      <w:r w:rsidRPr="006E7324">
        <w:rPr>
          <w:rFonts w:ascii="Times New Roman" w:eastAsia="Times New Roman" w:hAnsi="Times New Roman" w:cs="Times New Roman"/>
        </w:rPr>
        <w:t>. Using a material made from the waste of their own country would decrease reliance on imported products</w:t>
      </w:r>
      <w:r w:rsidR="006E7324">
        <w:rPr>
          <w:rFonts w:ascii="Times New Roman" w:eastAsia="Times New Roman" w:hAnsi="Times New Roman" w:cs="Times New Roman"/>
        </w:rPr>
        <w:t xml:space="preserve"> and </w:t>
      </w:r>
      <w:r w:rsidR="006E7324" w:rsidRPr="006E7324">
        <w:rPr>
          <w:rFonts w:ascii="Times New Roman" w:eastAsia="Times New Roman" w:hAnsi="Times New Roman" w:cs="Times New Roman"/>
        </w:rPr>
        <w:t>reduce input costs for farmers by lowering reliance on costly imports</w:t>
      </w:r>
      <w:r w:rsidR="00EB2721" w:rsidRPr="006E7324">
        <w:rPr>
          <w:rFonts w:ascii="Times New Roman" w:eastAsia="Times New Roman" w:hAnsi="Times New Roman" w:cs="Times New Roman"/>
        </w:rPr>
        <w:t xml:space="preserve">. </w:t>
      </w:r>
      <w:r w:rsidRPr="006E7324">
        <w:rPr>
          <w:rFonts w:ascii="Times New Roman" w:eastAsia="Times New Roman" w:hAnsi="Times New Roman" w:cs="Times New Roman"/>
        </w:rPr>
        <w:t>By utilizing locally sourced waste, the Netherlands can stabilize production costs and reduce its agricultural carbon footprint simultaneously</w:t>
      </w:r>
      <w:r w:rsidR="00EB2721" w:rsidRPr="006E7324">
        <w:rPr>
          <w:rFonts w:ascii="Times New Roman" w:eastAsia="Times New Roman" w:hAnsi="Times New Roman" w:cs="Times New Roman"/>
        </w:rPr>
        <w:t>, making food more financially accessible and environmentally conscious</w:t>
      </w:r>
      <w:r w:rsidRPr="006E7324">
        <w:rPr>
          <w:rFonts w:ascii="Times New Roman" w:eastAsia="Times New Roman" w:hAnsi="Times New Roman" w:cs="Times New Roman"/>
        </w:rPr>
        <w:t>.</w:t>
      </w:r>
    </w:p>
    <w:p w14:paraId="0000001A" w14:textId="77777777" w:rsidR="00B63E5F" w:rsidRPr="006E7324" w:rsidRDefault="00B63E5F">
      <w:pPr>
        <w:spacing w:line="240" w:lineRule="auto"/>
        <w:rPr>
          <w:rFonts w:ascii="Times New Roman" w:eastAsia="Times New Roman" w:hAnsi="Times New Roman" w:cs="Times New Roman"/>
        </w:rPr>
      </w:pPr>
    </w:p>
    <w:p w14:paraId="0000001B" w14:textId="77777777" w:rsidR="00B63E5F" w:rsidRPr="006E7324" w:rsidRDefault="00000000">
      <w:pPr>
        <w:spacing w:line="240" w:lineRule="auto"/>
        <w:rPr>
          <w:rFonts w:ascii="Times New Roman" w:eastAsia="Times New Roman" w:hAnsi="Times New Roman" w:cs="Times New Roman"/>
        </w:rPr>
      </w:pPr>
      <w:r w:rsidRPr="006E7324">
        <w:rPr>
          <w:rFonts w:ascii="Times New Roman" w:eastAsia="Times New Roman" w:hAnsi="Times New Roman" w:cs="Times New Roman"/>
        </w:rPr>
        <w:lastRenderedPageBreak/>
        <w:t xml:space="preserve">A final incentive for using this substrate is that the Dutch model of farming prioritizes sustainability, which is shown through various government policies that force Dutch farmers to adopt sustainability. A typical Dutch farmer, dependent on controlled-environment agriculture due to limited space and resources, faces rising costs and regulatory pressures to adopt greener practices. This has even led to protests recently, showing that farmers are increasingly economically vulnerable as they face policies that force them to change large aspects of their farming to be in compliance with aggressive government policies (Westhoek &amp; </w:t>
      </w:r>
      <w:proofErr w:type="spellStart"/>
      <w:r w:rsidRPr="006E7324">
        <w:rPr>
          <w:rFonts w:ascii="Times New Roman" w:eastAsia="Times New Roman" w:hAnsi="Times New Roman" w:cs="Times New Roman"/>
        </w:rPr>
        <w:t>Boezeman</w:t>
      </w:r>
      <w:proofErr w:type="spellEnd"/>
      <w:r w:rsidRPr="006E7324">
        <w:rPr>
          <w:rFonts w:ascii="Times New Roman" w:eastAsia="Times New Roman" w:hAnsi="Times New Roman" w:cs="Times New Roman"/>
        </w:rPr>
        <w:t>, 2024). While this is good-meaning, it puts farmers in a difficult position, as they can either change their farming drastically or face taxes and fines. With increasing demand for sustainability in the government, transitioning to more environmentally-friendly alternatives for hydroponic substrates could significantly benefit small-scale and industrial hydroponic farmers without forcing them to pivot to very different farming methods. These keratin-based substrates are a small but meaningful change that farmers can make. They function very similarly to previous substrates but are made from waste and are biodegradable. This means that they will not disrupt farming but they will benefit the environment.</w:t>
      </w:r>
    </w:p>
    <w:p w14:paraId="23708E12" w14:textId="77777777" w:rsidR="00EB2721" w:rsidRPr="006E7324" w:rsidRDefault="00EB2721">
      <w:pPr>
        <w:spacing w:line="240" w:lineRule="auto"/>
        <w:rPr>
          <w:rFonts w:ascii="Times New Roman" w:eastAsia="Times New Roman" w:hAnsi="Times New Roman" w:cs="Times New Roman"/>
        </w:rPr>
      </w:pPr>
    </w:p>
    <w:p w14:paraId="185227DE" w14:textId="74FB84DA" w:rsidR="00EB2721" w:rsidRPr="006E7324" w:rsidRDefault="00EB2721">
      <w:pPr>
        <w:spacing w:line="240" w:lineRule="auto"/>
        <w:rPr>
          <w:rFonts w:ascii="Times New Roman" w:eastAsia="Times New Roman" w:hAnsi="Times New Roman" w:cs="Times New Roman"/>
        </w:rPr>
      </w:pPr>
      <w:r w:rsidRPr="006E7324">
        <w:rPr>
          <w:rFonts w:ascii="Times New Roman" w:eastAsia="Times New Roman" w:hAnsi="Times New Roman" w:cs="Times New Roman"/>
        </w:rPr>
        <w:t xml:space="preserve">This solution </w:t>
      </w:r>
      <w:r w:rsidR="008D3A59" w:rsidRPr="006E7324">
        <w:rPr>
          <w:rFonts w:ascii="Times New Roman" w:eastAsia="Times New Roman" w:hAnsi="Times New Roman" w:cs="Times New Roman"/>
        </w:rPr>
        <w:t>also</w:t>
      </w:r>
      <w:r w:rsidRPr="006E7324">
        <w:rPr>
          <w:rFonts w:ascii="Times New Roman" w:eastAsia="Times New Roman" w:hAnsi="Times New Roman" w:cs="Times New Roman"/>
        </w:rPr>
        <w:t xml:space="preserve"> </w:t>
      </w:r>
      <w:r w:rsidR="008D3A59" w:rsidRPr="006E7324">
        <w:rPr>
          <w:rFonts w:ascii="Times New Roman" w:eastAsia="Times New Roman" w:hAnsi="Times New Roman" w:cs="Times New Roman"/>
        </w:rPr>
        <w:t>helps bolster</w:t>
      </w:r>
      <w:r w:rsidRPr="006E7324">
        <w:rPr>
          <w:rFonts w:ascii="Times New Roman" w:eastAsia="Times New Roman" w:hAnsi="Times New Roman" w:cs="Times New Roman"/>
        </w:rPr>
        <w:t xml:space="preserve"> food security in the Netherlands. </w:t>
      </w:r>
      <w:r w:rsidR="008D3A59" w:rsidRPr="006E7324">
        <w:rPr>
          <w:rFonts w:ascii="Times New Roman" w:eastAsia="Times New Roman" w:hAnsi="Times New Roman" w:cs="Times New Roman"/>
        </w:rPr>
        <w:t>Reducing</w:t>
      </w:r>
      <w:r w:rsidRPr="006E7324">
        <w:rPr>
          <w:rFonts w:ascii="Times New Roman" w:eastAsia="Times New Roman" w:hAnsi="Times New Roman" w:cs="Times New Roman"/>
        </w:rPr>
        <w:t xml:space="preserve"> substrate costs helps farmers keep produce prices stable, making fresh vegetables more accessible to all income groups. </w:t>
      </w:r>
      <w:r w:rsidR="008D3A59" w:rsidRPr="006E7324">
        <w:rPr>
          <w:rFonts w:ascii="Times New Roman" w:eastAsia="Times New Roman" w:hAnsi="Times New Roman" w:cs="Times New Roman"/>
        </w:rPr>
        <w:t>Also, l</w:t>
      </w:r>
      <w:r w:rsidRPr="006E7324">
        <w:rPr>
          <w:rFonts w:ascii="Times New Roman" w:eastAsia="Times New Roman" w:hAnsi="Times New Roman" w:cs="Times New Roman"/>
        </w:rPr>
        <w:t xml:space="preserve">ocal production of biodegradable substrates strengthens supply chain resilience, </w:t>
      </w:r>
      <w:r w:rsidR="008D3A59" w:rsidRPr="006E7324">
        <w:rPr>
          <w:rFonts w:ascii="Times New Roman" w:eastAsia="Times New Roman" w:hAnsi="Times New Roman" w:cs="Times New Roman"/>
        </w:rPr>
        <w:t xml:space="preserve">making sure that there is still strong agricultural </w:t>
      </w:r>
      <w:r w:rsidRPr="006E7324">
        <w:rPr>
          <w:rFonts w:ascii="Times New Roman" w:eastAsia="Times New Roman" w:hAnsi="Times New Roman" w:cs="Times New Roman"/>
        </w:rPr>
        <w:t xml:space="preserve">production even </w:t>
      </w:r>
      <w:r w:rsidR="008D3A59" w:rsidRPr="006E7324">
        <w:rPr>
          <w:rFonts w:ascii="Times New Roman" w:eastAsia="Times New Roman" w:hAnsi="Times New Roman" w:cs="Times New Roman"/>
        </w:rPr>
        <w:t>when there are</w:t>
      </w:r>
      <w:r w:rsidRPr="006E7324">
        <w:rPr>
          <w:rFonts w:ascii="Times New Roman" w:eastAsia="Times New Roman" w:hAnsi="Times New Roman" w:cs="Times New Roman"/>
        </w:rPr>
        <w:t xml:space="preserve"> import disruptions. </w:t>
      </w:r>
      <w:r w:rsidR="008D3A59" w:rsidRPr="006E7324">
        <w:rPr>
          <w:rFonts w:ascii="Times New Roman" w:eastAsia="Times New Roman" w:hAnsi="Times New Roman" w:cs="Times New Roman"/>
        </w:rPr>
        <w:t>Finally</w:t>
      </w:r>
      <w:r w:rsidRPr="006E7324">
        <w:rPr>
          <w:rFonts w:ascii="Times New Roman" w:eastAsia="Times New Roman" w:hAnsi="Times New Roman" w:cs="Times New Roman"/>
        </w:rPr>
        <w:t>, year-round hydroponic production in urban and rural areas increases the availability of nutrient-rich, fresh produce, improving dietary quality across the population.</w:t>
      </w:r>
    </w:p>
    <w:p w14:paraId="0000001C" w14:textId="77777777" w:rsidR="00B63E5F" w:rsidRPr="006E7324" w:rsidRDefault="00B63E5F">
      <w:pPr>
        <w:spacing w:line="240" w:lineRule="auto"/>
        <w:rPr>
          <w:rFonts w:ascii="Times New Roman" w:eastAsia="Times New Roman" w:hAnsi="Times New Roman" w:cs="Times New Roman"/>
        </w:rPr>
      </w:pPr>
    </w:p>
    <w:p w14:paraId="0000001D" w14:textId="77777777" w:rsidR="00B63E5F" w:rsidRPr="006E7324" w:rsidRDefault="00000000">
      <w:pPr>
        <w:spacing w:line="240" w:lineRule="auto"/>
        <w:rPr>
          <w:rFonts w:ascii="Times New Roman" w:eastAsia="Times New Roman" w:hAnsi="Times New Roman" w:cs="Times New Roman"/>
        </w:rPr>
      </w:pPr>
      <w:r w:rsidRPr="006E7324">
        <w:rPr>
          <w:rFonts w:ascii="Times New Roman" w:eastAsia="Times New Roman" w:hAnsi="Times New Roman" w:cs="Times New Roman"/>
        </w:rPr>
        <w:t xml:space="preserve">Implementing this keratin-based substrate into Dutch hydroponics is also the next step in creating a stronger model for others to follow around the world. First, more intensive research should be done. While research on this substrate has already been done in the U.S. and Singapore, it has not yet been done on a large scale (Zhao et al., 2022). Through collaboration with the government and private sector, they can accelerate large-scale production and testing. Research can also be done at one of the many Dutch universities, such as Wageningen University, that are well-equipped for researching hydroponic solutions (Marcelis, n.d.). This research is necessary to fine-tune the substrate for widespread use among Dutch farmers. </w:t>
      </w:r>
    </w:p>
    <w:p w14:paraId="0000001E" w14:textId="77777777" w:rsidR="00B63E5F" w:rsidRPr="006E7324" w:rsidRDefault="00B63E5F">
      <w:pPr>
        <w:spacing w:line="240" w:lineRule="auto"/>
        <w:rPr>
          <w:rFonts w:ascii="Times New Roman" w:eastAsia="Times New Roman" w:hAnsi="Times New Roman" w:cs="Times New Roman"/>
          <w:highlight w:val="yellow"/>
        </w:rPr>
      </w:pPr>
    </w:p>
    <w:p w14:paraId="0000001F" w14:textId="77777777" w:rsidR="00B63E5F" w:rsidRPr="006E7324" w:rsidRDefault="00000000">
      <w:pPr>
        <w:spacing w:line="240" w:lineRule="auto"/>
        <w:rPr>
          <w:rFonts w:ascii="Times New Roman" w:eastAsia="Times New Roman" w:hAnsi="Times New Roman" w:cs="Times New Roman"/>
        </w:rPr>
      </w:pPr>
      <w:r w:rsidRPr="006E7324">
        <w:rPr>
          <w:rFonts w:ascii="Times New Roman" w:eastAsia="Times New Roman" w:hAnsi="Times New Roman" w:cs="Times New Roman"/>
        </w:rPr>
        <w:t>After research, implementing trial projects through pilot programs in Dutch greenhouses can provide empirical data and refine the substrate’s formulation even further with a real-life scenario. It can also provide an opportunity for farmers to see the benefits of this biodegradable substrate or work with scientists to fix what they find isn’t working in their farms. These pilot programs can be created through coordination with the European Union's Common Agricultural Policy (CAP), which provides funding for sustainable agricultural innovations (</w:t>
      </w:r>
      <w:r w:rsidRPr="006E7324">
        <w:rPr>
          <w:rFonts w:ascii="Times New Roman" w:eastAsia="Times New Roman" w:hAnsi="Times New Roman" w:cs="Times New Roman"/>
          <w:i/>
        </w:rPr>
        <w:t>The Common</w:t>
      </w:r>
      <w:r w:rsidRPr="006E7324">
        <w:rPr>
          <w:rFonts w:ascii="Times New Roman" w:eastAsia="Times New Roman" w:hAnsi="Times New Roman" w:cs="Times New Roman"/>
        </w:rPr>
        <w:t>, n.d.). By using CAP support, Dutch policymakers can help the transition to biodegradable hydroponic substrates. This transition aligns with a key goal of CAP, which is enhancing food security through eco-friendly farming practices.</w:t>
      </w:r>
    </w:p>
    <w:p w14:paraId="00000020" w14:textId="77777777" w:rsidR="00B63E5F" w:rsidRPr="006E7324" w:rsidRDefault="00B63E5F">
      <w:pPr>
        <w:spacing w:line="240" w:lineRule="auto"/>
        <w:rPr>
          <w:rFonts w:ascii="Times New Roman" w:eastAsia="Times New Roman" w:hAnsi="Times New Roman" w:cs="Times New Roman"/>
        </w:rPr>
      </w:pPr>
    </w:p>
    <w:p w14:paraId="00000021" w14:textId="77777777" w:rsidR="00B63E5F" w:rsidRPr="006E7324" w:rsidRDefault="00000000">
      <w:pPr>
        <w:spacing w:line="240" w:lineRule="auto"/>
        <w:rPr>
          <w:rFonts w:ascii="Times New Roman" w:eastAsia="Times New Roman" w:hAnsi="Times New Roman" w:cs="Times New Roman"/>
        </w:rPr>
      </w:pPr>
      <w:r w:rsidRPr="006E7324">
        <w:rPr>
          <w:rFonts w:ascii="Times New Roman" w:eastAsia="Times New Roman" w:hAnsi="Times New Roman" w:cs="Times New Roman"/>
        </w:rPr>
        <w:t>In addition to CAP support through pilot programs, government subsidies and tax benefits for biodegradable substrates can also encourage adoption of these hydroponic substrates. Similar environmental financial incentives have already been implemented in the Netherlands. Some examples of this are their ​​</w:t>
      </w:r>
      <w:proofErr w:type="spellStart"/>
      <w:r w:rsidRPr="006E7324">
        <w:rPr>
          <w:rFonts w:ascii="Times New Roman" w:eastAsia="Times New Roman" w:hAnsi="Times New Roman" w:cs="Times New Roman"/>
        </w:rPr>
        <w:t>Gemeenschappelijk</w:t>
      </w:r>
      <w:proofErr w:type="spellEnd"/>
      <w:r w:rsidRPr="006E7324">
        <w:rPr>
          <w:rFonts w:ascii="Times New Roman" w:eastAsia="Times New Roman" w:hAnsi="Times New Roman" w:cs="Times New Roman"/>
        </w:rPr>
        <w:t xml:space="preserve"> </w:t>
      </w:r>
      <w:proofErr w:type="spellStart"/>
      <w:r w:rsidRPr="006E7324">
        <w:rPr>
          <w:rFonts w:ascii="Times New Roman" w:eastAsia="Times New Roman" w:hAnsi="Times New Roman" w:cs="Times New Roman"/>
        </w:rPr>
        <w:t>Landbouwbeleid</w:t>
      </w:r>
      <w:proofErr w:type="spellEnd"/>
      <w:r w:rsidRPr="006E7324">
        <w:rPr>
          <w:rFonts w:ascii="Times New Roman" w:eastAsia="Times New Roman" w:hAnsi="Times New Roman" w:cs="Times New Roman"/>
        </w:rPr>
        <w:t xml:space="preserve"> (GLB) subsidy program for organic farming and their Sustainable Land Use (greening) subsidy program (</w:t>
      </w:r>
      <w:r w:rsidRPr="006E7324">
        <w:rPr>
          <w:rFonts w:ascii="Times New Roman" w:eastAsia="Times New Roman" w:hAnsi="Times New Roman" w:cs="Times New Roman"/>
          <w:i/>
        </w:rPr>
        <w:t>Common Agricultural</w:t>
      </w:r>
      <w:r w:rsidRPr="006E7324">
        <w:rPr>
          <w:rFonts w:ascii="Times New Roman" w:eastAsia="Times New Roman" w:hAnsi="Times New Roman" w:cs="Times New Roman"/>
        </w:rPr>
        <w:t>, n.d.). Expanding these financial incentives to include biodegradable hydroponic substrates would provide economic motivation for farmers to transition away from mineral wool and phenolic foam. By integrating these subsidies with CAP funding, policymakers can create a comprehensive framework that accelerates the adoption of sustainable growing methods while ensuring financial viability for farmers.</w:t>
      </w:r>
    </w:p>
    <w:p w14:paraId="7070B3F1" w14:textId="77777777" w:rsidR="00EB2721" w:rsidRPr="006E7324" w:rsidRDefault="00EB2721">
      <w:pPr>
        <w:spacing w:line="240" w:lineRule="auto"/>
        <w:rPr>
          <w:rFonts w:ascii="Times New Roman" w:eastAsia="Times New Roman" w:hAnsi="Times New Roman" w:cs="Times New Roman"/>
        </w:rPr>
      </w:pPr>
    </w:p>
    <w:p w14:paraId="4E4C44CC" w14:textId="3F68E12E" w:rsidR="00EB2721" w:rsidRPr="006E7324" w:rsidRDefault="00EB2721">
      <w:pPr>
        <w:spacing w:line="240" w:lineRule="auto"/>
        <w:rPr>
          <w:rFonts w:ascii="Times New Roman" w:eastAsia="Times New Roman" w:hAnsi="Times New Roman" w:cs="Times New Roman"/>
        </w:rPr>
      </w:pPr>
      <w:r w:rsidRPr="006E7324">
        <w:rPr>
          <w:rFonts w:ascii="Times New Roman" w:eastAsia="Times New Roman" w:hAnsi="Times New Roman" w:cs="Times New Roman"/>
        </w:rPr>
        <w:lastRenderedPageBreak/>
        <w:t xml:space="preserve">While government subsidies </w:t>
      </w:r>
      <w:r w:rsidR="008D3A59" w:rsidRPr="006E7324">
        <w:rPr>
          <w:rFonts w:ascii="Times New Roman" w:eastAsia="Times New Roman" w:hAnsi="Times New Roman" w:cs="Times New Roman"/>
        </w:rPr>
        <w:t>will</w:t>
      </w:r>
      <w:r w:rsidRPr="006E7324">
        <w:rPr>
          <w:rFonts w:ascii="Times New Roman" w:eastAsia="Times New Roman" w:hAnsi="Times New Roman" w:cs="Times New Roman"/>
        </w:rPr>
        <w:t xml:space="preserve"> accelerate early adoption, keratin-based substrates </w:t>
      </w:r>
      <w:r w:rsidR="008D3A59" w:rsidRPr="006E7324">
        <w:rPr>
          <w:rFonts w:ascii="Times New Roman" w:eastAsia="Times New Roman" w:hAnsi="Times New Roman" w:cs="Times New Roman"/>
        </w:rPr>
        <w:t>will be</w:t>
      </w:r>
      <w:r w:rsidRPr="006E7324">
        <w:rPr>
          <w:rFonts w:ascii="Times New Roman" w:eastAsia="Times New Roman" w:hAnsi="Times New Roman" w:cs="Times New Roman"/>
        </w:rPr>
        <w:t xml:space="preserve"> economically </w:t>
      </w:r>
      <w:r w:rsidR="008D3A59" w:rsidRPr="006E7324">
        <w:rPr>
          <w:rFonts w:ascii="Times New Roman" w:eastAsia="Times New Roman" w:hAnsi="Times New Roman" w:cs="Times New Roman"/>
        </w:rPr>
        <w:t>smart</w:t>
      </w:r>
      <w:r w:rsidRPr="006E7324">
        <w:rPr>
          <w:rFonts w:ascii="Times New Roman" w:eastAsia="Times New Roman" w:hAnsi="Times New Roman" w:cs="Times New Roman"/>
        </w:rPr>
        <w:t xml:space="preserve"> in the long term </w:t>
      </w:r>
      <w:r w:rsidR="008D3A59" w:rsidRPr="006E7324">
        <w:rPr>
          <w:rFonts w:ascii="Times New Roman" w:eastAsia="Times New Roman" w:hAnsi="Times New Roman" w:cs="Times New Roman"/>
        </w:rPr>
        <w:t>as they</w:t>
      </w:r>
      <w:r w:rsidRPr="006E7324">
        <w:rPr>
          <w:rFonts w:ascii="Times New Roman" w:eastAsia="Times New Roman" w:hAnsi="Times New Roman" w:cs="Times New Roman"/>
        </w:rPr>
        <w:t xml:space="preserve"> remov</w:t>
      </w:r>
      <w:r w:rsidR="008D3A59" w:rsidRPr="006E7324">
        <w:rPr>
          <w:rFonts w:ascii="Times New Roman" w:eastAsia="Times New Roman" w:hAnsi="Times New Roman" w:cs="Times New Roman"/>
        </w:rPr>
        <w:t>e</w:t>
      </w:r>
      <w:r w:rsidRPr="006E7324">
        <w:rPr>
          <w:rFonts w:ascii="Times New Roman" w:eastAsia="Times New Roman" w:hAnsi="Times New Roman" w:cs="Times New Roman"/>
        </w:rPr>
        <w:t xml:space="preserve"> landfill disposal costs and </w:t>
      </w:r>
      <w:r w:rsidR="008D3A59" w:rsidRPr="006E7324">
        <w:rPr>
          <w:rFonts w:ascii="Times New Roman" w:eastAsia="Times New Roman" w:hAnsi="Times New Roman" w:cs="Times New Roman"/>
        </w:rPr>
        <w:t>lower</w:t>
      </w:r>
      <w:r w:rsidRPr="006E7324">
        <w:rPr>
          <w:rFonts w:ascii="Times New Roman" w:eastAsia="Times New Roman" w:hAnsi="Times New Roman" w:cs="Times New Roman"/>
        </w:rPr>
        <w:t xml:space="preserve"> input expenses. Farmer cooperatives could jointly invest in processing facilities, further reducing costs through shared ownership. </w:t>
      </w:r>
      <w:r w:rsidR="008D3A59" w:rsidRPr="006E7324">
        <w:rPr>
          <w:rFonts w:ascii="Times New Roman" w:eastAsia="Times New Roman" w:hAnsi="Times New Roman" w:cs="Times New Roman"/>
        </w:rPr>
        <w:t>These economic advantages would make these keratin-based substrates financially viable for farmers for a long time, not just when the initial government subsidies are in place.</w:t>
      </w:r>
    </w:p>
    <w:p w14:paraId="00000022" w14:textId="77777777" w:rsidR="00B63E5F" w:rsidRPr="006E7324" w:rsidRDefault="00B63E5F">
      <w:pPr>
        <w:spacing w:line="240" w:lineRule="auto"/>
        <w:rPr>
          <w:rFonts w:ascii="Times New Roman" w:eastAsia="Times New Roman" w:hAnsi="Times New Roman" w:cs="Times New Roman"/>
          <w:highlight w:val="yellow"/>
        </w:rPr>
      </w:pPr>
    </w:p>
    <w:p w14:paraId="3BF1FEF0" w14:textId="37EAB09C" w:rsidR="00D01FD0" w:rsidRPr="006E7324" w:rsidRDefault="00000000">
      <w:pPr>
        <w:spacing w:line="240" w:lineRule="auto"/>
        <w:rPr>
          <w:rFonts w:ascii="Times New Roman" w:eastAsia="Times New Roman" w:hAnsi="Times New Roman" w:cs="Times New Roman"/>
        </w:rPr>
      </w:pPr>
      <w:r w:rsidRPr="006E7324">
        <w:rPr>
          <w:rFonts w:ascii="Times New Roman" w:eastAsia="Times New Roman" w:hAnsi="Times New Roman" w:cs="Times New Roman"/>
        </w:rPr>
        <w:t>Another way</w:t>
      </w:r>
      <w:r w:rsidR="00EB2721" w:rsidRPr="006E7324">
        <w:rPr>
          <w:rFonts w:ascii="Times New Roman" w:eastAsia="Times New Roman" w:hAnsi="Times New Roman" w:cs="Times New Roman"/>
        </w:rPr>
        <w:t>, other than subsidies,</w:t>
      </w:r>
      <w:r w:rsidRPr="006E7324">
        <w:rPr>
          <w:rFonts w:ascii="Times New Roman" w:eastAsia="Times New Roman" w:hAnsi="Times New Roman" w:cs="Times New Roman"/>
        </w:rPr>
        <w:t xml:space="preserve"> in which government support can be used is through partnerships with waste management facilities. The Dutch Waste Management Association already sorts and recycles waste, with a focus on plastics (</w:t>
      </w:r>
      <w:r w:rsidRPr="006E7324">
        <w:rPr>
          <w:rFonts w:ascii="Times New Roman" w:eastAsia="Times New Roman" w:hAnsi="Times New Roman" w:cs="Times New Roman"/>
          <w:i/>
        </w:rPr>
        <w:t>About the DWMA</w:t>
      </w:r>
      <w:r w:rsidRPr="006E7324">
        <w:rPr>
          <w:rFonts w:ascii="Times New Roman" w:eastAsia="Times New Roman" w:hAnsi="Times New Roman" w:cs="Times New Roman"/>
        </w:rPr>
        <w:t>, n.d.). Including food waste and hair waste into this sorting can ensure a steady supply of raw materials for the creation of the substrate.</w:t>
      </w:r>
      <w:r w:rsidR="00D01FD0" w:rsidRPr="006E7324">
        <w:rPr>
          <w:rFonts w:ascii="Times New Roman" w:eastAsia="Times New Roman" w:hAnsi="Times New Roman" w:cs="Times New Roman"/>
        </w:rPr>
        <w:t xml:space="preserve"> Keratin for substrate production can be sourced from hair waste collected through waste pickup from salons across the Netherlands. </w:t>
      </w:r>
    </w:p>
    <w:p w14:paraId="72BE6299" w14:textId="77777777" w:rsidR="00D01FD0" w:rsidRPr="006E7324" w:rsidRDefault="00D01FD0">
      <w:pPr>
        <w:spacing w:line="240" w:lineRule="auto"/>
        <w:rPr>
          <w:rFonts w:ascii="Times New Roman" w:eastAsia="Times New Roman" w:hAnsi="Times New Roman" w:cs="Times New Roman"/>
        </w:rPr>
      </w:pPr>
    </w:p>
    <w:p w14:paraId="0C91E5EE" w14:textId="55BC9E6C" w:rsidR="00D01FD0" w:rsidRPr="006E7324" w:rsidRDefault="003E517F">
      <w:pPr>
        <w:spacing w:line="240" w:lineRule="auto"/>
        <w:rPr>
          <w:rFonts w:ascii="Times New Roman" w:eastAsia="Times New Roman" w:hAnsi="Times New Roman" w:cs="Times New Roman"/>
        </w:rPr>
      </w:pPr>
      <w:r>
        <w:rPr>
          <w:rFonts w:ascii="Times New Roman" w:eastAsia="Times New Roman" w:hAnsi="Times New Roman" w:cs="Times New Roman"/>
        </w:rPr>
        <w:t>In addition to hair waste from salons</w:t>
      </w:r>
      <w:r w:rsidR="00D01FD0" w:rsidRPr="006E7324">
        <w:rPr>
          <w:rFonts w:ascii="Times New Roman" w:eastAsia="Times New Roman" w:hAnsi="Times New Roman" w:cs="Times New Roman"/>
        </w:rPr>
        <w:t xml:space="preserve">, keratin can be obtained from the surplus of wool in the Netherlands. Each year, sheep farms in the Netherlands burn 1.5 million kilograms of </w:t>
      </w:r>
      <w:r w:rsidR="005E103B" w:rsidRPr="006E7324">
        <w:rPr>
          <w:rFonts w:ascii="Times New Roman" w:eastAsia="Times New Roman" w:hAnsi="Times New Roman" w:cs="Times New Roman"/>
        </w:rPr>
        <w:t>wool (</w:t>
      </w:r>
      <w:proofErr w:type="spellStart"/>
      <w:r w:rsidR="005E103B" w:rsidRPr="006E7324">
        <w:rPr>
          <w:rFonts w:ascii="Times New Roman" w:eastAsia="Times New Roman" w:hAnsi="Times New Roman" w:cs="Times New Roman"/>
        </w:rPr>
        <w:t>Leertouwer</w:t>
      </w:r>
      <w:proofErr w:type="spellEnd"/>
      <w:r w:rsidR="005E103B" w:rsidRPr="006E7324">
        <w:rPr>
          <w:rFonts w:ascii="Times New Roman" w:eastAsia="Times New Roman" w:hAnsi="Times New Roman" w:cs="Times New Roman"/>
        </w:rPr>
        <w:t xml:space="preserve">, 2022). </w:t>
      </w:r>
      <w:r w:rsidR="00D01FD0" w:rsidRPr="006E7324">
        <w:rPr>
          <w:rFonts w:ascii="Times New Roman" w:eastAsia="Times New Roman" w:hAnsi="Times New Roman" w:cs="Times New Roman"/>
        </w:rPr>
        <w:t xml:space="preserve"> </w:t>
      </w:r>
      <w:r w:rsidR="005E103B" w:rsidRPr="006E7324">
        <w:rPr>
          <w:rFonts w:ascii="Times New Roman" w:eastAsia="Times New Roman" w:hAnsi="Times New Roman" w:cs="Times New Roman"/>
        </w:rPr>
        <w:t>This beca</w:t>
      </w:r>
      <w:r w:rsidR="008D3A59" w:rsidRPr="006E7324">
        <w:rPr>
          <w:rFonts w:ascii="Times New Roman" w:eastAsia="Times New Roman" w:hAnsi="Times New Roman" w:cs="Times New Roman"/>
        </w:rPr>
        <w:t>u</w:t>
      </w:r>
      <w:r w:rsidR="005E103B" w:rsidRPr="006E7324">
        <w:rPr>
          <w:rFonts w:ascii="Times New Roman" w:eastAsia="Times New Roman" w:hAnsi="Times New Roman" w:cs="Times New Roman"/>
        </w:rPr>
        <w:t>se the wool</w:t>
      </w:r>
      <w:r w:rsidR="00D01FD0" w:rsidRPr="006E7324">
        <w:rPr>
          <w:rFonts w:ascii="Times New Roman" w:eastAsia="Times New Roman" w:hAnsi="Times New Roman" w:cs="Times New Roman"/>
        </w:rPr>
        <w:t xml:space="preserve"> is </w:t>
      </w:r>
      <w:r w:rsidR="005E103B" w:rsidRPr="006E7324">
        <w:rPr>
          <w:rFonts w:ascii="Times New Roman" w:eastAsia="Times New Roman" w:hAnsi="Times New Roman" w:cs="Times New Roman"/>
        </w:rPr>
        <w:t xml:space="preserve">not </w:t>
      </w:r>
      <w:r w:rsidR="00D01FD0" w:rsidRPr="006E7324">
        <w:rPr>
          <w:rFonts w:ascii="Times New Roman" w:eastAsia="Times New Roman" w:hAnsi="Times New Roman" w:cs="Times New Roman"/>
        </w:rPr>
        <w:t>considered economically viable for textile production</w:t>
      </w:r>
      <w:r w:rsidR="005E103B" w:rsidRPr="006E7324">
        <w:rPr>
          <w:rFonts w:ascii="Times New Roman" w:eastAsia="Times New Roman" w:hAnsi="Times New Roman" w:cs="Times New Roman"/>
        </w:rPr>
        <w:t>.</w:t>
      </w:r>
      <w:r w:rsidR="005E103B" w:rsidRPr="006E7324">
        <w:t xml:space="preserve"> </w:t>
      </w:r>
      <w:r w:rsidR="00D01FD0" w:rsidRPr="006E7324">
        <w:rPr>
          <w:rFonts w:ascii="Times New Roman" w:eastAsia="Times New Roman" w:hAnsi="Times New Roman" w:cs="Times New Roman"/>
        </w:rPr>
        <w:t xml:space="preserve">Redirecting this waste stream </w:t>
      </w:r>
      <w:r w:rsidR="005E103B" w:rsidRPr="006E7324">
        <w:rPr>
          <w:rFonts w:ascii="Times New Roman" w:eastAsia="Times New Roman" w:hAnsi="Times New Roman" w:cs="Times New Roman"/>
        </w:rPr>
        <w:t xml:space="preserve">of keratin-rich wool </w:t>
      </w:r>
      <w:r w:rsidR="00D01FD0" w:rsidRPr="006E7324">
        <w:rPr>
          <w:rFonts w:ascii="Times New Roman" w:eastAsia="Times New Roman" w:hAnsi="Times New Roman" w:cs="Times New Roman"/>
        </w:rPr>
        <w:t>toward</w:t>
      </w:r>
      <w:r w:rsidR="005E103B" w:rsidRPr="006E7324">
        <w:rPr>
          <w:rFonts w:ascii="Times New Roman" w:eastAsia="Times New Roman" w:hAnsi="Times New Roman" w:cs="Times New Roman"/>
        </w:rPr>
        <w:t>s</w:t>
      </w:r>
      <w:r w:rsidR="00D01FD0" w:rsidRPr="006E7324">
        <w:rPr>
          <w:rFonts w:ascii="Times New Roman" w:eastAsia="Times New Roman" w:hAnsi="Times New Roman" w:cs="Times New Roman"/>
        </w:rPr>
        <w:t xml:space="preserve"> hydroponic substrate manufacturing would provide a steady, renewable source of keratin while reducing the environmental harm caused by open burning. By converting discarded wool into a value-added agricultural input, farmers not only cut down on </w:t>
      </w:r>
      <w:r w:rsidR="005E103B" w:rsidRPr="006E7324">
        <w:rPr>
          <w:rFonts w:ascii="Times New Roman" w:eastAsia="Times New Roman" w:hAnsi="Times New Roman" w:cs="Times New Roman"/>
        </w:rPr>
        <w:t xml:space="preserve">needless </w:t>
      </w:r>
      <w:r w:rsidR="00D01FD0" w:rsidRPr="006E7324">
        <w:rPr>
          <w:rFonts w:ascii="Times New Roman" w:eastAsia="Times New Roman" w:hAnsi="Times New Roman" w:cs="Times New Roman"/>
        </w:rPr>
        <w:t>waste but also contribute to a circular economy that strengthens food security.</w:t>
      </w:r>
    </w:p>
    <w:p w14:paraId="00000024" w14:textId="77777777" w:rsidR="00B63E5F" w:rsidRPr="006E7324" w:rsidRDefault="00B63E5F">
      <w:pPr>
        <w:spacing w:line="240" w:lineRule="auto"/>
        <w:rPr>
          <w:rFonts w:ascii="Times New Roman" w:eastAsia="Times New Roman" w:hAnsi="Times New Roman" w:cs="Times New Roman"/>
          <w:highlight w:val="yellow"/>
        </w:rPr>
      </w:pPr>
    </w:p>
    <w:p w14:paraId="3F36FA01" w14:textId="37783A02" w:rsidR="00EB2721" w:rsidRPr="006E7324" w:rsidRDefault="00000000">
      <w:pPr>
        <w:spacing w:line="240" w:lineRule="auto"/>
        <w:rPr>
          <w:rFonts w:ascii="Times New Roman" w:eastAsia="Times New Roman" w:hAnsi="Times New Roman" w:cs="Times New Roman"/>
        </w:rPr>
      </w:pPr>
      <w:r w:rsidRPr="006E7324">
        <w:rPr>
          <w:rFonts w:ascii="Times New Roman" w:eastAsia="Times New Roman" w:hAnsi="Times New Roman" w:cs="Times New Roman"/>
        </w:rPr>
        <w:t>An</w:t>
      </w:r>
      <w:r w:rsidR="003E517F">
        <w:rPr>
          <w:rFonts w:ascii="Times New Roman" w:eastAsia="Times New Roman" w:hAnsi="Times New Roman" w:cs="Times New Roman"/>
        </w:rPr>
        <w:t xml:space="preserve">other </w:t>
      </w:r>
      <w:r w:rsidRPr="006E7324">
        <w:rPr>
          <w:rFonts w:ascii="Times New Roman" w:eastAsia="Times New Roman" w:hAnsi="Times New Roman" w:cs="Times New Roman"/>
        </w:rPr>
        <w:t xml:space="preserve">step in </w:t>
      </w:r>
      <w:r w:rsidR="003E517F">
        <w:rPr>
          <w:rFonts w:ascii="Times New Roman" w:eastAsia="Times New Roman" w:hAnsi="Times New Roman" w:cs="Times New Roman"/>
        </w:rPr>
        <w:t>towards</w:t>
      </w:r>
      <w:r w:rsidRPr="006E7324">
        <w:rPr>
          <w:rFonts w:ascii="Times New Roman" w:eastAsia="Times New Roman" w:hAnsi="Times New Roman" w:cs="Times New Roman"/>
        </w:rPr>
        <w:t xml:space="preserve"> </w:t>
      </w:r>
      <w:r w:rsidR="003E517F">
        <w:rPr>
          <w:rFonts w:ascii="Times New Roman" w:eastAsia="Times New Roman" w:hAnsi="Times New Roman" w:cs="Times New Roman"/>
        </w:rPr>
        <w:t xml:space="preserve">the </w:t>
      </w:r>
      <w:r w:rsidRPr="006E7324">
        <w:rPr>
          <w:rFonts w:ascii="Times New Roman" w:eastAsia="Times New Roman" w:hAnsi="Times New Roman" w:cs="Times New Roman"/>
        </w:rPr>
        <w:t>use of these substrates is education. While farmers do not need training on handling keratin-based materials in hydroponic systems as they are very similar to the substrates currently in use, it may be advantageous to publicize the benefits of these substrates so that farmers can understand why this change is being made. This can be done through government outreach programs, agricultural conferences, and collaboration with university research institutions. Hosting workshops, distributing informational materials, and incorporating findings from pilot programs into training modules can help build awareness and trust among farmers. Additionally, partnerships with agricultural cooperatives and industry stakeholders can further promote the adoption of biodegradable substrates by demonstrating their long-term economic and environmental benefits.</w:t>
      </w:r>
    </w:p>
    <w:p w14:paraId="7FCB5A22" w14:textId="77777777" w:rsidR="00EB2721" w:rsidRPr="006E7324" w:rsidRDefault="00EB2721">
      <w:pPr>
        <w:spacing w:line="240" w:lineRule="auto"/>
        <w:rPr>
          <w:rFonts w:ascii="Times New Roman" w:eastAsia="Times New Roman" w:hAnsi="Times New Roman" w:cs="Times New Roman"/>
          <w:highlight w:val="yellow"/>
        </w:rPr>
      </w:pPr>
    </w:p>
    <w:p w14:paraId="02A6BF36" w14:textId="6B610B6A" w:rsidR="00EB2721" w:rsidRPr="006E7324" w:rsidRDefault="00EB2721">
      <w:pPr>
        <w:spacing w:line="240" w:lineRule="auto"/>
        <w:rPr>
          <w:rFonts w:ascii="Times New Roman" w:eastAsia="Times New Roman" w:hAnsi="Times New Roman" w:cs="Times New Roman"/>
        </w:rPr>
      </w:pPr>
      <w:r w:rsidRPr="006E7324">
        <w:rPr>
          <w:rFonts w:ascii="Times New Roman" w:eastAsia="Times New Roman" w:hAnsi="Times New Roman" w:cs="Times New Roman"/>
        </w:rPr>
        <w:t xml:space="preserve">If proven effective in the Netherlands, this </w:t>
      </w:r>
      <w:r w:rsidR="00DD018E" w:rsidRPr="006E7324">
        <w:rPr>
          <w:rFonts w:ascii="Times New Roman" w:eastAsia="Times New Roman" w:hAnsi="Times New Roman" w:cs="Times New Roman"/>
        </w:rPr>
        <w:t>solution</w:t>
      </w:r>
      <w:r w:rsidRPr="006E7324">
        <w:rPr>
          <w:rFonts w:ascii="Times New Roman" w:eastAsia="Times New Roman" w:hAnsi="Times New Roman" w:cs="Times New Roman"/>
        </w:rPr>
        <w:t xml:space="preserve"> could be adapted for use in countries with limited arable </w:t>
      </w:r>
      <w:r w:rsidR="00DD018E" w:rsidRPr="006E7324">
        <w:rPr>
          <w:rFonts w:ascii="Times New Roman" w:eastAsia="Times New Roman" w:hAnsi="Times New Roman" w:cs="Times New Roman"/>
        </w:rPr>
        <w:t>land and may need to rely on hydroponics</w:t>
      </w:r>
      <w:r w:rsidRPr="006E7324">
        <w:rPr>
          <w:rFonts w:ascii="Times New Roman" w:eastAsia="Times New Roman" w:hAnsi="Times New Roman" w:cs="Times New Roman"/>
        </w:rPr>
        <w:t xml:space="preserve"> such as Singapore, the United Arab Emirates, or parts of sub-Saharan Africa</w:t>
      </w:r>
      <w:r w:rsidR="00DD018E" w:rsidRPr="006E7324">
        <w:rPr>
          <w:rFonts w:ascii="Times New Roman" w:eastAsia="Times New Roman" w:hAnsi="Times New Roman" w:cs="Times New Roman"/>
        </w:rPr>
        <w:t xml:space="preserve"> (</w:t>
      </w:r>
      <w:r w:rsidR="00DD018E" w:rsidRPr="006E7324">
        <w:rPr>
          <w:rFonts w:ascii="Times New Roman" w:eastAsia="Times New Roman" w:hAnsi="Times New Roman" w:cs="Times New Roman"/>
          <w:i/>
          <w:iCs/>
        </w:rPr>
        <w:t>Arable land by country</w:t>
      </w:r>
      <w:r w:rsidR="00DD018E" w:rsidRPr="006E7324">
        <w:rPr>
          <w:rFonts w:ascii="Times New Roman" w:eastAsia="Times New Roman" w:hAnsi="Times New Roman" w:cs="Times New Roman"/>
        </w:rPr>
        <w:t>, 2022)</w:t>
      </w:r>
      <w:r w:rsidRPr="006E7324">
        <w:rPr>
          <w:rFonts w:ascii="Times New Roman" w:eastAsia="Times New Roman" w:hAnsi="Times New Roman" w:cs="Times New Roman"/>
        </w:rPr>
        <w:t xml:space="preserve">. </w:t>
      </w:r>
      <w:r w:rsidR="00DD018E" w:rsidRPr="006E7324">
        <w:rPr>
          <w:rFonts w:ascii="Times New Roman" w:eastAsia="Times New Roman" w:hAnsi="Times New Roman" w:cs="Times New Roman"/>
        </w:rPr>
        <w:t xml:space="preserve">Most countries have an abundance of waste hair and, by </w:t>
      </w:r>
      <w:r w:rsidRPr="006E7324">
        <w:rPr>
          <w:rFonts w:ascii="Times New Roman" w:eastAsia="Times New Roman" w:hAnsi="Times New Roman" w:cs="Times New Roman"/>
        </w:rPr>
        <w:t xml:space="preserve">substituting </w:t>
      </w:r>
      <w:r w:rsidR="00DD018E" w:rsidRPr="006E7324">
        <w:rPr>
          <w:rFonts w:ascii="Times New Roman" w:eastAsia="Times New Roman" w:hAnsi="Times New Roman" w:cs="Times New Roman"/>
        </w:rPr>
        <w:t xml:space="preserve">additional </w:t>
      </w:r>
      <w:r w:rsidRPr="006E7324">
        <w:rPr>
          <w:rFonts w:ascii="Times New Roman" w:eastAsia="Times New Roman" w:hAnsi="Times New Roman" w:cs="Times New Roman"/>
        </w:rPr>
        <w:t xml:space="preserve">locally available </w:t>
      </w:r>
      <w:r w:rsidR="00DD018E" w:rsidRPr="006E7324">
        <w:rPr>
          <w:rFonts w:ascii="Times New Roman" w:eastAsia="Times New Roman" w:hAnsi="Times New Roman" w:cs="Times New Roman"/>
        </w:rPr>
        <w:t>keratin</w:t>
      </w:r>
      <w:r w:rsidRPr="006E7324">
        <w:rPr>
          <w:rFonts w:ascii="Times New Roman" w:eastAsia="Times New Roman" w:hAnsi="Times New Roman" w:cs="Times New Roman"/>
        </w:rPr>
        <w:t xml:space="preserve">-rich waste sources for </w:t>
      </w:r>
      <w:r w:rsidR="00DD018E" w:rsidRPr="006E7324">
        <w:rPr>
          <w:rFonts w:ascii="Times New Roman" w:eastAsia="Times New Roman" w:hAnsi="Times New Roman" w:cs="Times New Roman"/>
        </w:rPr>
        <w:t>wool</w:t>
      </w:r>
      <w:r w:rsidRPr="006E7324">
        <w:rPr>
          <w:rFonts w:ascii="Times New Roman" w:eastAsia="Times New Roman" w:hAnsi="Times New Roman" w:cs="Times New Roman"/>
        </w:rPr>
        <w:t>, these regions could replicate the model while reducing agricultural dependency on imports.</w:t>
      </w:r>
    </w:p>
    <w:p w14:paraId="00000026" w14:textId="77777777" w:rsidR="00B63E5F" w:rsidRPr="006E7324" w:rsidRDefault="00B63E5F">
      <w:pPr>
        <w:spacing w:line="240" w:lineRule="auto"/>
        <w:rPr>
          <w:rFonts w:ascii="Times New Roman" w:eastAsia="Times New Roman" w:hAnsi="Times New Roman" w:cs="Times New Roman"/>
        </w:rPr>
      </w:pPr>
    </w:p>
    <w:p w14:paraId="04B1ACB3" w14:textId="77777777" w:rsidR="00DD018E" w:rsidRPr="006E7324" w:rsidRDefault="00000000">
      <w:pPr>
        <w:spacing w:line="240" w:lineRule="auto"/>
        <w:rPr>
          <w:rFonts w:ascii="Times New Roman" w:eastAsia="Times New Roman" w:hAnsi="Times New Roman" w:cs="Times New Roman"/>
        </w:rPr>
      </w:pPr>
      <w:r w:rsidRPr="006E7324">
        <w:rPr>
          <w:rFonts w:ascii="Times New Roman" w:eastAsia="Times New Roman" w:hAnsi="Times New Roman" w:cs="Times New Roman"/>
        </w:rPr>
        <w:t xml:space="preserve">The transition from non-biodegradable hydroponic substrates to keratin-based alternatives aligns with the Netherlands’ sustainability goals. By repurposing hair </w:t>
      </w:r>
      <w:r w:rsidR="00EB2721" w:rsidRPr="006E7324">
        <w:rPr>
          <w:rFonts w:ascii="Times New Roman" w:eastAsia="Times New Roman" w:hAnsi="Times New Roman" w:cs="Times New Roman"/>
        </w:rPr>
        <w:t xml:space="preserve">and wool </w:t>
      </w:r>
      <w:r w:rsidRPr="006E7324">
        <w:rPr>
          <w:rFonts w:ascii="Times New Roman" w:eastAsia="Times New Roman" w:hAnsi="Times New Roman" w:cs="Times New Roman"/>
        </w:rPr>
        <w:t xml:space="preserve">waste, this solution reduces unnecessary space taken up in landfills, enhances plant growth, and supports the idea of a circular economy. This change also allows for further progress towards a more environmental Netherlands without forcing farmers into wildly different farming practices as the Netherlands government is currently receiving a lot of </w:t>
      </w:r>
      <w:proofErr w:type="gramStart"/>
      <w:r w:rsidRPr="006E7324">
        <w:rPr>
          <w:rFonts w:ascii="Times New Roman" w:eastAsia="Times New Roman" w:hAnsi="Times New Roman" w:cs="Times New Roman"/>
        </w:rPr>
        <w:t>backlash</w:t>
      </w:r>
      <w:proofErr w:type="gramEnd"/>
      <w:r w:rsidRPr="006E7324">
        <w:rPr>
          <w:rFonts w:ascii="Times New Roman" w:eastAsia="Times New Roman" w:hAnsi="Times New Roman" w:cs="Times New Roman"/>
        </w:rPr>
        <w:t xml:space="preserve"> for. </w:t>
      </w:r>
    </w:p>
    <w:p w14:paraId="0585A46B" w14:textId="77777777" w:rsidR="00DD018E" w:rsidRPr="006E7324" w:rsidRDefault="00DD018E">
      <w:pPr>
        <w:spacing w:line="240" w:lineRule="auto"/>
        <w:rPr>
          <w:rFonts w:ascii="Times New Roman" w:eastAsia="Times New Roman" w:hAnsi="Times New Roman" w:cs="Times New Roman"/>
        </w:rPr>
      </w:pPr>
    </w:p>
    <w:p w14:paraId="00000027" w14:textId="67359235" w:rsidR="00B63E5F" w:rsidRPr="006E7324" w:rsidRDefault="00EB2721">
      <w:pPr>
        <w:spacing w:line="240" w:lineRule="auto"/>
        <w:rPr>
          <w:rFonts w:ascii="Times New Roman" w:eastAsia="Times New Roman" w:hAnsi="Times New Roman" w:cs="Times New Roman"/>
        </w:rPr>
      </w:pPr>
      <w:r w:rsidRPr="006E7324">
        <w:rPr>
          <w:rFonts w:ascii="Times New Roman" w:eastAsia="Times New Roman" w:hAnsi="Times New Roman" w:cs="Times New Roman"/>
        </w:rPr>
        <w:t>Adopting keratin-based substrates is more than an environmental choice</w:t>
      </w:r>
      <w:r w:rsidR="00DD018E" w:rsidRPr="006E7324">
        <w:rPr>
          <w:rFonts w:ascii="Times New Roman" w:eastAsia="Times New Roman" w:hAnsi="Times New Roman" w:cs="Times New Roman"/>
        </w:rPr>
        <w:t>. I</w:t>
      </w:r>
      <w:r w:rsidRPr="006E7324">
        <w:rPr>
          <w:rFonts w:ascii="Times New Roman" w:eastAsia="Times New Roman" w:hAnsi="Times New Roman" w:cs="Times New Roman"/>
        </w:rPr>
        <w:t>t is a strategic investment in food security. By lowering production costs, stabilizing prices, and ensuring a sustainable, resilient supply chain, the Netherlands can lead the world in combining agricultural innovation with social responsibility.</w:t>
      </w:r>
      <w:r w:rsidR="00DD018E" w:rsidRPr="006E7324">
        <w:rPr>
          <w:rFonts w:ascii="Times New Roman" w:eastAsia="Times New Roman" w:hAnsi="Times New Roman" w:cs="Times New Roman"/>
        </w:rPr>
        <w:t xml:space="preserve"> </w:t>
      </w:r>
      <w:r w:rsidRPr="006E7324">
        <w:rPr>
          <w:rFonts w:ascii="Times New Roman" w:eastAsia="Times New Roman" w:hAnsi="Times New Roman" w:cs="Times New Roman"/>
        </w:rPr>
        <w:t>With proper investment and policy support, keratin-based substrates could redefine sustainable hydroponic farming in the Netherlands, setting a global precedent for agricultural innovation.</w:t>
      </w:r>
    </w:p>
    <w:p w14:paraId="00000028" w14:textId="77777777" w:rsidR="00B63E5F" w:rsidRPr="006E7324" w:rsidRDefault="00000000">
      <w:pPr>
        <w:spacing w:line="240" w:lineRule="auto"/>
        <w:rPr>
          <w:rFonts w:ascii="Times New Roman" w:eastAsia="Times New Roman" w:hAnsi="Times New Roman" w:cs="Times New Roman"/>
        </w:rPr>
      </w:pPr>
      <w:r w:rsidRPr="006E7324">
        <w:rPr>
          <w:rFonts w:ascii="Times New Roman" w:eastAsia="Times New Roman" w:hAnsi="Times New Roman" w:cs="Times New Roman"/>
        </w:rPr>
        <w:t xml:space="preserve"> </w:t>
      </w:r>
    </w:p>
    <w:p w14:paraId="00000029" w14:textId="45C4AB7A" w:rsidR="00B63E5F" w:rsidRPr="006E7324" w:rsidRDefault="00000000">
      <w:pPr>
        <w:spacing w:line="240" w:lineRule="auto"/>
        <w:rPr>
          <w:rFonts w:ascii="Times New Roman" w:eastAsia="Times New Roman" w:hAnsi="Times New Roman" w:cs="Times New Roman"/>
        </w:rPr>
      </w:pPr>
      <w:r w:rsidRPr="006E7324">
        <w:rPr>
          <w:rFonts w:ascii="Times New Roman" w:eastAsia="Times New Roman" w:hAnsi="Times New Roman" w:cs="Times New Roman"/>
        </w:rPr>
        <w:lastRenderedPageBreak/>
        <w:t xml:space="preserve">Word count: </w:t>
      </w:r>
      <w:r w:rsidR="00DD018E" w:rsidRPr="006E7324">
        <w:rPr>
          <w:rFonts w:ascii="Times New Roman" w:eastAsia="Times New Roman" w:hAnsi="Times New Roman" w:cs="Times New Roman"/>
        </w:rPr>
        <w:t>2318</w:t>
      </w:r>
      <w:r w:rsidRPr="006E7324">
        <w:rPr>
          <w:rFonts w:ascii="Times New Roman" w:eastAsia="Times New Roman" w:hAnsi="Times New Roman" w:cs="Times New Roman"/>
        </w:rPr>
        <w:t xml:space="preserve"> words</w:t>
      </w:r>
      <w:r w:rsidRPr="006E7324">
        <w:rPr>
          <w:rFonts w:ascii="Times New Roman" w:eastAsia="Times New Roman" w:hAnsi="Times New Roman" w:cs="Times New Roman"/>
        </w:rPr>
        <w:br/>
      </w:r>
    </w:p>
    <w:p w14:paraId="00000033" w14:textId="77777777" w:rsidR="00B63E5F" w:rsidRPr="006E7324" w:rsidRDefault="00000000" w:rsidP="006E7324">
      <w:pPr>
        <w:spacing w:line="480" w:lineRule="auto"/>
        <w:rPr>
          <w:rFonts w:ascii="Times New Roman" w:eastAsia="Times New Roman" w:hAnsi="Times New Roman" w:cs="Times New Roman"/>
          <w:b/>
        </w:rPr>
      </w:pPr>
      <w:r w:rsidRPr="006E7324">
        <w:br w:type="page"/>
      </w:r>
    </w:p>
    <w:p w14:paraId="00000034" w14:textId="77777777" w:rsidR="00B63E5F" w:rsidRPr="006E7324" w:rsidRDefault="00000000">
      <w:pPr>
        <w:spacing w:line="480" w:lineRule="auto"/>
        <w:jc w:val="center"/>
        <w:rPr>
          <w:rFonts w:ascii="Times New Roman" w:eastAsia="Times New Roman" w:hAnsi="Times New Roman" w:cs="Times New Roman"/>
        </w:rPr>
      </w:pPr>
      <w:r w:rsidRPr="006E7324">
        <w:rPr>
          <w:rFonts w:ascii="Times New Roman" w:eastAsia="Times New Roman" w:hAnsi="Times New Roman" w:cs="Times New Roman"/>
          <w:b/>
        </w:rPr>
        <w:lastRenderedPageBreak/>
        <w:t>References</w:t>
      </w:r>
    </w:p>
    <w:p w14:paraId="00000035" w14:textId="77777777" w:rsidR="00B63E5F" w:rsidRPr="006E7324" w:rsidRDefault="00000000">
      <w:pPr>
        <w:spacing w:line="480" w:lineRule="auto"/>
        <w:ind w:left="720" w:hanging="750"/>
        <w:rPr>
          <w:rFonts w:ascii="Times New Roman" w:eastAsia="Times New Roman" w:hAnsi="Times New Roman" w:cs="Times New Roman"/>
        </w:rPr>
      </w:pPr>
      <w:r w:rsidRPr="006E7324">
        <w:rPr>
          <w:rFonts w:ascii="Times New Roman" w:eastAsia="Times New Roman" w:hAnsi="Times New Roman" w:cs="Times New Roman"/>
          <w:i/>
        </w:rPr>
        <w:t>About the DWMA</w:t>
      </w:r>
      <w:r w:rsidRPr="006E7324">
        <w:rPr>
          <w:rFonts w:ascii="Times New Roman" w:eastAsia="Times New Roman" w:hAnsi="Times New Roman" w:cs="Times New Roman"/>
        </w:rPr>
        <w:t>. (n.d.). Dutch Waste Management Association.</w:t>
      </w:r>
    </w:p>
    <w:p w14:paraId="00000036" w14:textId="77777777" w:rsidR="00B63E5F" w:rsidRPr="006E7324" w:rsidRDefault="00000000">
      <w:pPr>
        <w:spacing w:line="480" w:lineRule="auto"/>
        <w:ind w:left="720" w:hanging="750"/>
        <w:rPr>
          <w:rFonts w:ascii="Times New Roman" w:eastAsia="Times New Roman" w:hAnsi="Times New Roman" w:cs="Times New Roman"/>
        </w:rPr>
      </w:pPr>
      <w:r w:rsidRPr="006E7324">
        <w:rPr>
          <w:rFonts w:ascii="Times New Roman" w:eastAsia="Times New Roman" w:hAnsi="Times New Roman" w:cs="Times New Roman"/>
          <w:i/>
        </w:rPr>
        <w:t>Agriculture and horticulture</w:t>
      </w:r>
      <w:r w:rsidRPr="006E7324">
        <w:rPr>
          <w:rFonts w:ascii="Times New Roman" w:eastAsia="Times New Roman" w:hAnsi="Times New Roman" w:cs="Times New Roman"/>
        </w:rPr>
        <w:t>. (n.d.). Government of the Netherlands.</w:t>
      </w:r>
    </w:p>
    <w:p w14:paraId="25859740" w14:textId="4E74B1A6" w:rsidR="00DD018E" w:rsidRPr="006E7324" w:rsidRDefault="00DD018E" w:rsidP="00DD018E">
      <w:pPr>
        <w:spacing w:line="480" w:lineRule="auto"/>
        <w:ind w:left="720" w:hanging="750"/>
        <w:rPr>
          <w:rFonts w:ascii="Times New Roman" w:eastAsia="Times New Roman" w:hAnsi="Times New Roman" w:cs="Times New Roman"/>
          <w:lang w:val="en-US"/>
        </w:rPr>
      </w:pPr>
      <w:r w:rsidRPr="00DD018E">
        <w:rPr>
          <w:rFonts w:ascii="Times New Roman" w:eastAsia="Times New Roman" w:hAnsi="Times New Roman" w:cs="Times New Roman"/>
          <w:i/>
          <w:iCs/>
          <w:lang w:val="en-US"/>
        </w:rPr>
        <w:t xml:space="preserve">Arable </w:t>
      </w:r>
      <w:r w:rsidRPr="006E7324">
        <w:rPr>
          <w:rFonts w:ascii="Times New Roman" w:eastAsia="Times New Roman" w:hAnsi="Times New Roman" w:cs="Times New Roman"/>
          <w:i/>
          <w:iCs/>
          <w:lang w:val="en-US"/>
        </w:rPr>
        <w:t>l</w:t>
      </w:r>
      <w:r w:rsidRPr="00DD018E">
        <w:rPr>
          <w:rFonts w:ascii="Times New Roman" w:eastAsia="Times New Roman" w:hAnsi="Times New Roman" w:cs="Times New Roman"/>
          <w:i/>
          <w:iCs/>
          <w:lang w:val="en-US"/>
        </w:rPr>
        <w:t xml:space="preserve">and by </w:t>
      </w:r>
      <w:r w:rsidRPr="006E7324">
        <w:rPr>
          <w:rFonts w:ascii="Times New Roman" w:eastAsia="Times New Roman" w:hAnsi="Times New Roman" w:cs="Times New Roman"/>
          <w:i/>
          <w:iCs/>
          <w:lang w:val="en-US"/>
        </w:rPr>
        <w:t>c</w:t>
      </w:r>
      <w:r w:rsidRPr="00DD018E">
        <w:rPr>
          <w:rFonts w:ascii="Times New Roman" w:eastAsia="Times New Roman" w:hAnsi="Times New Roman" w:cs="Times New Roman"/>
          <w:i/>
          <w:iCs/>
          <w:lang w:val="en-US"/>
        </w:rPr>
        <w:t>ountry</w:t>
      </w:r>
      <w:r w:rsidRPr="00DD018E">
        <w:rPr>
          <w:rFonts w:ascii="Times New Roman" w:eastAsia="Times New Roman" w:hAnsi="Times New Roman" w:cs="Times New Roman"/>
          <w:lang w:val="en-US"/>
        </w:rPr>
        <w:t xml:space="preserve">. (2022). World Population </w:t>
      </w:r>
      <w:r w:rsidRPr="006E7324">
        <w:rPr>
          <w:rFonts w:ascii="Times New Roman" w:eastAsia="Times New Roman" w:hAnsi="Times New Roman" w:cs="Times New Roman"/>
          <w:lang w:val="en-US"/>
        </w:rPr>
        <w:t>Review.</w:t>
      </w:r>
    </w:p>
    <w:p w14:paraId="00000037" w14:textId="77777777" w:rsidR="00B63E5F" w:rsidRPr="006E7324" w:rsidRDefault="00000000">
      <w:pPr>
        <w:spacing w:line="480" w:lineRule="auto"/>
        <w:ind w:left="720" w:hanging="750"/>
        <w:rPr>
          <w:rFonts w:ascii="Times New Roman" w:eastAsia="Times New Roman" w:hAnsi="Times New Roman" w:cs="Times New Roman"/>
        </w:rPr>
      </w:pPr>
      <w:r w:rsidRPr="006E7324">
        <w:rPr>
          <w:rFonts w:ascii="Times New Roman" w:eastAsia="Times New Roman" w:hAnsi="Times New Roman" w:cs="Times New Roman"/>
        </w:rPr>
        <w:t xml:space="preserve">Barrett, G., Alexander, P., Robinson, J., &amp; Bragg, N. (2016). Achieving environmentally sustainable growing media for soilless plant cultivation systems – A review. </w:t>
      </w:r>
      <w:r w:rsidRPr="006E7324">
        <w:rPr>
          <w:rFonts w:ascii="Times New Roman" w:eastAsia="Times New Roman" w:hAnsi="Times New Roman" w:cs="Times New Roman"/>
          <w:i/>
        </w:rPr>
        <w:t xml:space="preserve">Scientia </w:t>
      </w:r>
      <w:proofErr w:type="spellStart"/>
      <w:r w:rsidRPr="006E7324">
        <w:rPr>
          <w:rFonts w:ascii="Times New Roman" w:eastAsia="Times New Roman" w:hAnsi="Times New Roman" w:cs="Times New Roman"/>
          <w:i/>
        </w:rPr>
        <w:t>Horticulturae</w:t>
      </w:r>
      <w:proofErr w:type="spellEnd"/>
      <w:r w:rsidRPr="006E7324">
        <w:rPr>
          <w:rFonts w:ascii="Times New Roman" w:eastAsia="Times New Roman" w:hAnsi="Times New Roman" w:cs="Times New Roman"/>
        </w:rPr>
        <w:t xml:space="preserve">, </w:t>
      </w:r>
      <w:r w:rsidRPr="006E7324">
        <w:rPr>
          <w:rFonts w:ascii="Times New Roman" w:eastAsia="Times New Roman" w:hAnsi="Times New Roman" w:cs="Times New Roman"/>
          <w:i/>
        </w:rPr>
        <w:t>212</w:t>
      </w:r>
      <w:r w:rsidRPr="006E7324">
        <w:rPr>
          <w:rFonts w:ascii="Times New Roman" w:eastAsia="Times New Roman" w:hAnsi="Times New Roman" w:cs="Times New Roman"/>
        </w:rPr>
        <w:t>, 220-234. https://doi.org/10.1016/j.scienta.2016.09.030</w:t>
      </w:r>
    </w:p>
    <w:p w14:paraId="00000038" w14:textId="77777777" w:rsidR="00B63E5F" w:rsidRPr="006E7324" w:rsidRDefault="00000000">
      <w:pPr>
        <w:spacing w:line="480" w:lineRule="auto"/>
        <w:ind w:left="720" w:hanging="750"/>
        <w:rPr>
          <w:rFonts w:ascii="Times New Roman" w:eastAsia="Times New Roman" w:hAnsi="Times New Roman" w:cs="Times New Roman"/>
        </w:rPr>
      </w:pPr>
      <w:r w:rsidRPr="006E7324">
        <w:rPr>
          <w:rFonts w:ascii="Times New Roman" w:eastAsia="Times New Roman" w:hAnsi="Times New Roman" w:cs="Times New Roman"/>
        </w:rPr>
        <w:t xml:space="preserve">Chua, H. M., Zhao, Z., &amp; Ng, K. W. (2020). </w:t>
      </w:r>
      <w:proofErr w:type="spellStart"/>
      <w:r w:rsidRPr="006E7324">
        <w:rPr>
          <w:rFonts w:ascii="Times New Roman" w:eastAsia="Times New Roman" w:hAnsi="Times New Roman" w:cs="Times New Roman"/>
        </w:rPr>
        <w:t>Cryogelation</w:t>
      </w:r>
      <w:proofErr w:type="spellEnd"/>
      <w:r w:rsidRPr="006E7324">
        <w:rPr>
          <w:rFonts w:ascii="Times New Roman" w:eastAsia="Times New Roman" w:hAnsi="Times New Roman" w:cs="Times New Roman"/>
        </w:rPr>
        <w:t xml:space="preserve"> of human hair keratins. </w:t>
      </w:r>
      <w:r w:rsidRPr="006E7324">
        <w:rPr>
          <w:rFonts w:ascii="Times New Roman" w:eastAsia="Times New Roman" w:hAnsi="Times New Roman" w:cs="Times New Roman"/>
          <w:i/>
        </w:rPr>
        <w:t>Macromolecular Rapid Communications</w:t>
      </w:r>
      <w:r w:rsidRPr="006E7324">
        <w:rPr>
          <w:rFonts w:ascii="Times New Roman" w:eastAsia="Times New Roman" w:hAnsi="Times New Roman" w:cs="Times New Roman"/>
        </w:rPr>
        <w:t xml:space="preserve">, </w:t>
      </w:r>
      <w:r w:rsidRPr="006E7324">
        <w:rPr>
          <w:rFonts w:ascii="Times New Roman" w:eastAsia="Times New Roman" w:hAnsi="Times New Roman" w:cs="Times New Roman"/>
          <w:i/>
        </w:rPr>
        <w:t>41</w:t>
      </w:r>
      <w:r w:rsidRPr="006E7324">
        <w:rPr>
          <w:rFonts w:ascii="Times New Roman" w:eastAsia="Times New Roman" w:hAnsi="Times New Roman" w:cs="Times New Roman"/>
        </w:rPr>
        <w:t>(21). https://doi.org/10.1002/marc.202000254</w:t>
      </w:r>
    </w:p>
    <w:p w14:paraId="00000039" w14:textId="77777777" w:rsidR="00B63E5F" w:rsidRPr="006E7324" w:rsidRDefault="00000000">
      <w:pPr>
        <w:spacing w:line="480" w:lineRule="auto"/>
        <w:ind w:left="720" w:hanging="750"/>
        <w:rPr>
          <w:rFonts w:ascii="Times New Roman" w:eastAsia="Times New Roman" w:hAnsi="Times New Roman" w:cs="Times New Roman"/>
        </w:rPr>
      </w:pPr>
      <w:r w:rsidRPr="006E7324">
        <w:rPr>
          <w:rFonts w:ascii="Times New Roman" w:eastAsia="Times New Roman" w:hAnsi="Times New Roman" w:cs="Times New Roman"/>
          <w:i/>
        </w:rPr>
        <w:t>The common agricultural policy at a glance</w:t>
      </w:r>
      <w:r w:rsidRPr="006E7324">
        <w:rPr>
          <w:rFonts w:ascii="Times New Roman" w:eastAsia="Times New Roman" w:hAnsi="Times New Roman" w:cs="Times New Roman"/>
        </w:rPr>
        <w:t>. (n.d.). European Commission.</w:t>
      </w:r>
    </w:p>
    <w:p w14:paraId="0000003A" w14:textId="77777777" w:rsidR="00B63E5F" w:rsidRPr="006E7324" w:rsidRDefault="00000000">
      <w:pPr>
        <w:spacing w:line="480" w:lineRule="auto"/>
        <w:ind w:left="720" w:hanging="750"/>
        <w:rPr>
          <w:rFonts w:ascii="Times New Roman" w:eastAsia="Times New Roman" w:hAnsi="Times New Roman" w:cs="Times New Roman"/>
        </w:rPr>
      </w:pPr>
      <w:r w:rsidRPr="006E7324">
        <w:rPr>
          <w:rFonts w:ascii="Times New Roman" w:eastAsia="Times New Roman" w:hAnsi="Times New Roman" w:cs="Times New Roman"/>
          <w:i/>
        </w:rPr>
        <w:t xml:space="preserve">Common agricultural policy subsidy </w:t>
      </w:r>
      <w:proofErr w:type="spellStart"/>
      <w:r w:rsidRPr="006E7324">
        <w:rPr>
          <w:rFonts w:ascii="Times New Roman" w:eastAsia="Times New Roman" w:hAnsi="Times New Roman" w:cs="Times New Roman"/>
          <w:i/>
        </w:rPr>
        <w:t>programme</w:t>
      </w:r>
      <w:proofErr w:type="spellEnd"/>
      <w:r w:rsidRPr="006E7324">
        <w:rPr>
          <w:rFonts w:ascii="Times New Roman" w:eastAsia="Times New Roman" w:hAnsi="Times New Roman" w:cs="Times New Roman"/>
          <w:i/>
        </w:rPr>
        <w:t xml:space="preserve"> (GLB)</w:t>
      </w:r>
      <w:r w:rsidRPr="006E7324">
        <w:rPr>
          <w:rFonts w:ascii="Times New Roman" w:eastAsia="Times New Roman" w:hAnsi="Times New Roman" w:cs="Times New Roman"/>
        </w:rPr>
        <w:t>. (n.d.). Netherlands Enterprise Agency.</w:t>
      </w:r>
    </w:p>
    <w:p w14:paraId="0000003B" w14:textId="11815579" w:rsidR="00B63E5F" w:rsidRPr="006E7324" w:rsidRDefault="00000000" w:rsidP="00EB2721">
      <w:pPr>
        <w:spacing w:line="480" w:lineRule="auto"/>
        <w:ind w:left="720" w:hanging="720"/>
        <w:rPr>
          <w:rFonts w:ascii="Times New Roman" w:eastAsia="Times New Roman" w:hAnsi="Times New Roman" w:cs="Times New Roman"/>
        </w:rPr>
      </w:pPr>
      <w:r w:rsidRPr="006E7324">
        <w:rPr>
          <w:rFonts w:ascii="Times New Roman" w:eastAsia="Times New Roman" w:hAnsi="Times New Roman" w:cs="Times New Roman"/>
        </w:rPr>
        <w:t xml:space="preserve">den </w:t>
      </w:r>
      <w:proofErr w:type="spellStart"/>
      <w:r w:rsidRPr="006E7324">
        <w:rPr>
          <w:rFonts w:ascii="Times New Roman" w:eastAsia="Times New Roman" w:hAnsi="Times New Roman" w:cs="Times New Roman"/>
        </w:rPr>
        <w:t>Besten</w:t>
      </w:r>
      <w:proofErr w:type="spellEnd"/>
      <w:r w:rsidRPr="006E7324">
        <w:rPr>
          <w:rFonts w:ascii="Times New Roman" w:eastAsia="Times New Roman" w:hAnsi="Times New Roman" w:cs="Times New Roman"/>
        </w:rPr>
        <w:t xml:space="preserve">, J. (2019). </w:t>
      </w:r>
      <w:r w:rsidRPr="006E7324">
        <w:rPr>
          <w:rFonts w:ascii="Times New Roman" w:eastAsia="Times New Roman" w:hAnsi="Times New Roman" w:cs="Times New Roman"/>
          <w:i/>
        </w:rPr>
        <w:t>Plant factory using artificial light</w:t>
      </w:r>
      <w:r w:rsidRPr="006E7324">
        <w:rPr>
          <w:rFonts w:ascii="Times New Roman" w:eastAsia="Times New Roman" w:hAnsi="Times New Roman" w:cs="Times New Roman"/>
        </w:rPr>
        <w:t>.</w:t>
      </w:r>
    </w:p>
    <w:p w14:paraId="57BE8599" w14:textId="1E85BB1E" w:rsidR="00EB2721" w:rsidRPr="006E7324" w:rsidRDefault="00EB2721" w:rsidP="00EB2721">
      <w:pPr>
        <w:spacing w:line="480" w:lineRule="auto"/>
        <w:ind w:left="720" w:hanging="750"/>
        <w:rPr>
          <w:rFonts w:ascii="Times New Roman" w:eastAsia="Times New Roman" w:hAnsi="Times New Roman" w:cs="Times New Roman"/>
          <w:lang w:val="en-US"/>
        </w:rPr>
      </w:pPr>
      <w:r w:rsidRPr="00EB2721">
        <w:rPr>
          <w:rFonts w:ascii="Times New Roman" w:eastAsia="Times New Roman" w:hAnsi="Times New Roman" w:cs="Times New Roman"/>
          <w:i/>
          <w:iCs/>
          <w:lang w:val="en-US"/>
        </w:rPr>
        <w:t xml:space="preserve">Global </w:t>
      </w:r>
      <w:r w:rsidR="00DD018E" w:rsidRPr="006E7324">
        <w:rPr>
          <w:rFonts w:ascii="Times New Roman" w:eastAsia="Times New Roman" w:hAnsi="Times New Roman" w:cs="Times New Roman"/>
          <w:i/>
          <w:iCs/>
          <w:lang w:val="en-US"/>
        </w:rPr>
        <w:t>p</w:t>
      </w:r>
      <w:r w:rsidRPr="00EB2721">
        <w:rPr>
          <w:rFonts w:ascii="Times New Roman" w:eastAsia="Times New Roman" w:hAnsi="Times New Roman" w:cs="Times New Roman"/>
          <w:i/>
          <w:iCs/>
          <w:lang w:val="en-US"/>
        </w:rPr>
        <w:t xml:space="preserve">henolic foam suppliers, manufacturers list and </w:t>
      </w:r>
      <w:r w:rsidR="00DD018E" w:rsidRPr="006E7324">
        <w:rPr>
          <w:rFonts w:ascii="Times New Roman" w:eastAsia="Times New Roman" w:hAnsi="Times New Roman" w:cs="Times New Roman"/>
          <w:i/>
          <w:iCs/>
          <w:lang w:val="en-US"/>
        </w:rPr>
        <w:t>g</w:t>
      </w:r>
      <w:r w:rsidRPr="00EB2721">
        <w:rPr>
          <w:rFonts w:ascii="Times New Roman" w:eastAsia="Times New Roman" w:hAnsi="Times New Roman" w:cs="Times New Roman"/>
          <w:i/>
          <w:iCs/>
          <w:lang w:val="en-US"/>
        </w:rPr>
        <w:t xml:space="preserve">lobal exporters directory of </w:t>
      </w:r>
      <w:r w:rsidR="00DD018E" w:rsidRPr="006E7324">
        <w:rPr>
          <w:rFonts w:ascii="Times New Roman" w:eastAsia="Times New Roman" w:hAnsi="Times New Roman" w:cs="Times New Roman"/>
          <w:i/>
          <w:iCs/>
          <w:lang w:val="en-US"/>
        </w:rPr>
        <w:t>p</w:t>
      </w:r>
      <w:r w:rsidRPr="00EB2721">
        <w:rPr>
          <w:rFonts w:ascii="Times New Roman" w:eastAsia="Times New Roman" w:hAnsi="Times New Roman" w:cs="Times New Roman"/>
          <w:i/>
          <w:iCs/>
          <w:lang w:val="en-US"/>
        </w:rPr>
        <w:t>henolic foam</w:t>
      </w:r>
      <w:r w:rsidRPr="00EB2721">
        <w:rPr>
          <w:rFonts w:ascii="Times New Roman" w:eastAsia="Times New Roman" w:hAnsi="Times New Roman" w:cs="Times New Roman"/>
          <w:lang w:val="en-US"/>
        </w:rPr>
        <w:t xml:space="preserve">. (2018). </w:t>
      </w:r>
      <w:proofErr w:type="spellStart"/>
      <w:r w:rsidRPr="006E7324">
        <w:rPr>
          <w:rFonts w:ascii="Times New Roman" w:eastAsia="Times New Roman" w:hAnsi="Times New Roman" w:cs="Times New Roman"/>
          <w:lang w:val="en-US"/>
        </w:rPr>
        <w:t>Volza</w:t>
      </w:r>
      <w:proofErr w:type="spellEnd"/>
    </w:p>
    <w:p w14:paraId="0000003C" w14:textId="77777777" w:rsidR="00B63E5F" w:rsidRPr="006E7324" w:rsidRDefault="00000000">
      <w:pPr>
        <w:spacing w:line="480" w:lineRule="auto"/>
        <w:ind w:left="720" w:hanging="750"/>
        <w:rPr>
          <w:rFonts w:ascii="Times New Roman" w:eastAsia="Times New Roman" w:hAnsi="Times New Roman" w:cs="Times New Roman"/>
        </w:rPr>
      </w:pPr>
      <w:r w:rsidRPr="006E7324">
        <w:rPr>
          <w:rFonts w:ascii="Times New Roman" w:eastAsia="Times New Roman" w:hAnsi="Times New Roman" w:cs="Times New Roman"/>
        </w:rPr>
        <w:t xml:space="preserve">Gopal, S. (2018). </w:t>
      </w:r>
      <w:r w:rsidRPr="006E7324">
        <w:rPr>
          <w:rFonts w:ascii="Times New Roman" w:eastAsia="Times New Roman" w:hAnsi="Times New Roman" w:cs="Times New Roman"/>
          <w:i/>
        </w:rPr>
        <w:t>Future farms</w:t>
      </w:r>
      <w:r w:rsidRPr="006E7324">
        <w:rPr>
          <w:rFonts w:ascii="Times New Roman" w:eastAsia="Times New Roman" w:hAnsi="Times New Roman" w:cs="Times New Roman"/>
        </w:rPr>
        <w:t>. Stanford Seed.</w:t>
      </w:r>
    </w:p>
    <w:p w14:paraId="0000003D" w14:textId="77777777" w:rsidR="00B63E5F" w:rsidRPr="006E7324" w:rsidRDefault="00000000">
      <w:pPr>
        <w:spacing w:line="480" w:lineRule="auto"/>
        <w:ind w:left="720" w:hanging="750"/>
        <w:rPr>
          <w:rFonts w:ascii="Times New Roman" w:eastAsia="Times New Roman" w:hAnsi="Times New Roman" w:cs="Times New Roman"/>
        </w:rPr>
      </w:pPr>
      <w:r w:rsidRPr="006E7324">
        <w:rPr>
          <w:rFonts w:ascii="Times New Roman" w:eastAsia="Times New Roman" w:hAnsi="Times New Roman" w:cs="Times New Roman"/>
          <w:i/>
        </w:rPr>
        <w:t>Hydroponics, the future of agriculture and sustainable food</w:t>
      </w:r>
      <w:r w:rsidRPr="006E7324">
        <w:rPr>
          <w:rFonts w:ascii="Times New Roman" w:eastAsia="Times New Roman" w:hAnsi="Times New Roman" w:cs="Times New Roman"/>
        </w:rPr>
        <w:t>. (n.d.). AGRI Developments.</w:t>
      </w:r>
    </w:p>
    <w:p w14:paraId="0000003E" w14:textId="77777777" w:rsidR="00B63E5F" w:rsidRPr="006E7324" w:rsidRDefault="00000000">
      <w:pPr>
        <w:spacing w:line="480" w:lineRule="auto"/>
        <w:ind w:left="720" w:hanging="750"/>
        <w:rPr>
          <w:rFonts w:ascii="Times New Roman" w:eastAsia="Times New Roman" w:hAnsi="Times New Roman" w:cs="Times New Roman"/>
        </w:rPr>
      </w:pPr>
      <w:r w:rsidRPr="006E7324">
        <w:rPr>
          <w:rFonts w:ascii="Times New Roman" w:eastAsia="Times New Roman" w:hAnsi="Times New Roman" w:cs="Times New Roman"/>
        </w:rPr>
        <w:t xml:space="preserve">Jensen, M. H. (2019). Hydroponics worldwide. </w:t>
      </w:r>
      <w:r w:rsidRPr="006E7324">
        <w:rPr>
          <w:rFonts w:ascii="Times New Roman" w:eastAsia="Times New Roman" w:hAnsi="Times New Roman" w:cs="Times New Roman"/>
          <w:i/>
        </w:rPr>
        <w:t>International Society for Horticultural Science</w:t>
      </w:r>
      <w:r w:rsidRPr="006E7324">
        <w:rPr>
          <w:rFonts w:ascii="Times New Roman" w:eastAsia="Times New Roman" w:hAnsi="Times New Roman" w:cs="Times New Roman"/>
        </w:rPr>
        <w:t>.</w:t>
      </w:r>
    </w:p>
    <w:p w14:paraId="0000003F" w14:textId="77777777" w:rsidR="00B63E5F" w:rsidRPr="006E7324" w:rsidRDefault="00000000">
      <w:pPr>
        <w:spacing w:line="480" w:lineRule="auto"/>
        <w:ind w:left="720" w:hanging="750"/>
        <w:rPr>
          <w:rFonts w:ascii="Times New Roman" w:eastAsia="Times New Roman" w:hAnsi="Times New Roman" w:cs="Times New Roman"/>
        </w:rPr>
      </w:pPr>
      <w:r w:rsidRPr="006E7324">
        <w:rPr>
          <w:rFonts w:ascii="Times New Roman" w:eastAsia="Times New Roman" w:hAnsi="Times New Roman" w:cs="Times New Roman"/>
        </w:rPr>
        <w:t xml:space="preserve">Jiang, F., &amp; Hsieh, Y.-L. (2015). Cellulose nanocrystal isolation from tomato peels and assembled nanofibers. </w:t>
      </w:r>
      <w:r w:rsidRPr="006E7324">
        <w:rPr>
          <w:rFonts w:ascii="Times New Roman" w:eastAsia="Times New Roman" w:hAnsi="Times New Roman" w:cs="Times New Roman"/>
          <w:i/>
        </w:rPr>
        <w:t>Carbohydrate Polymers</w:t>
      </w:r>
      <w:r w:rsidRPr="006E7324">
        <w:rPr>
          <w:rFonts w:ascii="Times New Roman" w:eastAsia="Times New Roman" w:hAnsi="Times New Roman" w:cs="Times New Roman"/>
        </w:rPr>
        <w:t xml:space="preserve">, </w:t>
      </w:r>
      <w:r w:rsidRPr="006E7324">
        <w:rPr>
          <w:rFonts w:ascii="Times New Roman" w:eastAsia="Times New Roman" w:hAnsi="Times New Roman" w:cs="Times New Roman"/>
          <w:i/>
        </w:rPr>
        <w:t>122</w:t>
      </w:r>
      <w:r w:rsidRPr="006E7324">
        <w:rPr>
          <w:rFonts w:ascii="Times New Roman" w:eastAsia="Times New Roman" w:hAnsi="Times New Roman" w:cs="Times New Roman"/>
        </w:rPr>
        <w:t>, 60-68. https://doi.org/10.1016/j.carbpol.2014.12.064</w:t>
      </w:r>
    </w:p>
    <w:p w14:paraId="00000040" w14:textId="77777777" w:rsidR="00B63E5F" w:rsidRPr="006E7324" w:rsidRDefault="00000000">
      <w:pPr>
        <w:spacing w:line="480" w:lineRule="auto"/>
        <w:ind w:left="720" w:hanging="750"/>
        <w:rPr>
          <w:rFonts w:ascii="Times New Roman" w:eastAsia="Times New Roman" w:hAnsi="Times New Roman" w:cs="Times New Roman"/>
          <w:lang w:val="en-US"/>
        </w:rPr>
      </w:pPr>
      <w:r w:rsidRPr="006E7324">
        <w:rPr>
          <w:rFonts w:ascii="Times New Roman" w:eastAsia="Times New Roman" w:hAnsi="Times New Roman" w:cs="Times New Roman"/>
        </w:rPr>
        <w:t xml:space="preserve">Langenfeld, N. J., &amp; Bugbee, B. (2022). Germination and seedling establishment for hydroponics: The benefit of slant boards. </w:t>
      </w:r>
      <w:r w:rsidRPr="006E7324">
        <w:rPr>
          <w:rFonts w:ascii="Times New Roman" w:eastAsia="Times New Roman" w:hAnsi="Times New Roman" w:cs="Times New Roman"/>
          <w:i/>
          <w:lang w:val="en-US"/>
        </w:rPr>
        <w:t>PLOS ONE</w:t>
      </w:r>
      <w:r w:rsidRPr="006E7324">
        <w:rPr>
          <w:rFonts w:ascii="Times New Roman" w:eastAsia="Times New Roman" w:hAnsi="Times New Roman" w:cs="Times New Roman"/>
          <w:lang w:val="en-US"/>
        </w:rPr>
        <w:t xml:space="preserve">, </w:t>
      </w:r>
      <w:r w:rsidRPr="006E7324">
        <w:rPr>
          <w:rFonts w:ascii="Times New Roman" w:eastAsia="Times New Roman" w:hAnsi="Times New Roman" w:cs="Times New Roman"/>
          <w:i/>
          <w:lang w:val="en-US"/>
        </w:rPr>
        <w:t>17</w:t>
      </w:r>
      <w:r w:rsidRPr="006E7324">
        <w:rPr>
          <w:rFonts w:ascii="Times New Roman" w:eastAsia="Times New Roman" w:hAnsi="Times New Roman" w:cs="Times New Roman"/>
          <w:lang w:val="en-US"/>
        </w:rPr>
        <w:t>(10), e0275710. https://doi.org/10.1371/journal.pone.0275710</w:t>
      </w:r>
    </w:p>
    <w:p w14:paraId="549587F6" w14:textId="77777777" w:rsidR="005E103B" w:rsidRPr="005E103B" w:rsidRDefault="005E103B" w:rsidP="005E103B">
      <w:pPr>
        <w:spacing w:line="480" w:lineRule="auto"/>
        <w:ind w:left="720" w:hanging="750"/>
        <w:rPr>
          <w:rFonts w:ascii="Times New Roman" w:eastAsia="Times New Roman" w:hAnsi="Times New Roman" w:cs="Times New Roman"/>
          <w:lang w:val="en-US"/>
        </w:rPr>
      </w:pPr>
      <w:proofErr w:type="spellStart"/>
      <w:r w:rsidRPr="005E103B">
        <w:rPr>
          <w:rFonts w:ascii="Times New Roman" w:eastAsia="Times New Roman" w:hAnsi="Times New Roman" w:cs="Times New Roman"/>
          <w:lang w:val="en-US"/>
        </w:rPr>
        <w:t>Leertouwer</w:t>
      </w:r>
      <w:proofErr w:type="spellEnd"/>
      <w:r w:rsidRPr="005E103B">
        <w:rPr>
          <w:rFonts w:ascii="Times New Roman" w:eastAsia="Times New Roman" w:hAnsi="Times New Roman" w:cs="Times New Roman"/>
          <w:lang w:val="en-US"/>
        </w:rPr>
        <w:t>, B. (2022, May 10). Why we forgot our beautiful local wool. Retrieved from Halona website: https://www.halona.nl/forgotten-dutch-sheep-wool/</w:t>
      </w:r>
    </w:p>
    <w:p w14:paraId="34BAC149" w14:textId="77777777" w:rsidR="005E103B" w:rsidRPr="006E7324" w:rsidRDefault="005E103B">
      <w:pPr>
        <w:spacing w:line="480" w:lineRule="auto"/>
        <w:ind w:left="720" w:hanging="750"/>
        <w:rPr>
          <w:rFonts w:ascii="Times New Roman" w:eastAsia="Times New Roman" w:hAnsi="Times New Roman" w:cs="Times New Roman"/>
          <w:lang w:val="en-US"/>
        </w:rPr>
      </w:pPr>
    </w:p>
    <w:p w14:paraId="00000041" w14:textId="77777777" w:rsidR="00B63E5F" w:rsidRPr="006E7324" w:rsidRDefault="00000000">
      <w:pPr>
        <w:spacing w:line="480" w:lineRule="auto"/>
        <w:ind w:left="720" w:hanging="750"/>
        <w:rPr>
          <w:rFonts w:ascii="Times New Roman" w:eastAsia="Times New Roman" w:hAnsi="Times New Roman" w:cs="Times New Roman"/>
        </w:rPr>
      </w:pPr>
      <w:r w:rsidRPr="006E7324">
        <w:rPr>
          <w:rFonts w:ascii="Times New Roman" w:eastAsia="Times New Roman" w:hAnsi="Times New Roman" w:cs="Times New Roman"/>
          <w:lang w:val="en-US"/>
        </w:rPr>
        <w:lastRenderedPageBreak/>
        <w:t xml:space="preserve">Lou, C., Zhou, Y., Yan, A., &amp; Liu, Y. (2022). </w:t>
      </w:r>
      <w:r w:rsidRPr="006E7324">
        <w:rPr>
          <w:rFonts w:ascii="Times New Roman" w:eastAsia="Times New Roman" w:hAnsi="Times New Roman" w:cs="Times New Roman"/>
        </w:rPr>
        <w:t xml:space="preserve">Extraction cellulose from corn-stalk taking advantage of pretreatment technology with immobilized enzyme. </w:t>
      </w:r>
      <w:r w:rsidRPr="006E7324">
        <w:rPr>
          <w:rFonts w:ascii="Times New Roman" w:eastAsia="Times New Roman" w:hAnsi="Times New Roman" w:cs="Times New Roman"/>
          <w:i/>
        </w:rPr>
        <w:t>RSC Advances</w:t>
      </w:r>
      <w:r w:rsidRPr="006E7324">
        <w:rPr>
          <w:rFonts w:ascii="Times New Roman" w:eastAsia="Times New Roman" w:hAnsi="Times New Roman" w:cs="Times New Roman"/>
        </w:rPr>
        <w:t xml:space="preserve">, </w:t>
      </w:r>
      <w:r w:rsidRPr="006E7324">
        <w:rPr>
          <w:rFonts w:ascii="Times New Roman" w:eastAsia="Times New Roman" w:hAnsi="Times New Roman" w:cs="Times New Roman"/>
          <w:i/>
        </w:rPr>
        <w:t>12</w:t>
      </w:r>
      <w:r w:rsidRPr="006E7324">
        <w:rPr>
          <w:rFonts w:ascii="Times New Roman" w:eastAsia="Times New Roman" w:hAnsi="Times New Roman" w:cs="Times New Roman"/>
        </w:rPr>
        <w:t>(2), 1208-1215. https://doi.org/10.1039/d1ra07513f</w:t>
      </w:r>
    </w:p>
    <w:p w14:paraId="00000042" w14:textId="77777777" w:rsidR="00B63E5F" w:rsidRPr="006E7324" w:rsidRDefault="00000000">
      <w:pPr>
        <w:spacing w:line="480" w:lineRule="auto"/>
        <w:ind w:left="720" w:hanging="750"/>
        <w:rPr>
          <w:rFonts w:ascii="Times New Roman" w:eastAsia="Times New Roman" w:hAnsi="Times New Roman" w:cs="Times New Roman"/>
        </w:rPr>
      </w:pPr>
      <w:r w:rsidRPr="006E7324">
        <w:rPr>
          <w:rFonts w:ascii="Times New Roman" w:eastAsia="Times New Roman" w:hAnsi="Times New Roman" w:cs="Times New Roman"/>
        </w:rPr>
        <w:t xml:space="preserve">Marcelis, L. (n.d.). </w:t>
      </w:r>
      <w:r w:rsidRPr="006E7324">
        <w:rPr>
          <w:rFonts w:ascii="Times New Roman" w:eastAsia="Times New Roman" w:hAnsi="Times New Roman" w:cs="Times New Roman"/>
          <w:i/>
        </w:rPr>
        <w:t>Course vertical farming</w:t>
      </w:r>
      <w:r w:rsidRPr="006E7324">
        <w:rPr>
          <w:rFonts w:ascii="Times New Roman" w:eastAsia="Times New Roman" w:hAnsi="Times New Roman" w:cs="Times New Roman"/>
        </w:rPr>
        <w:t>. Wageningen University.</w:t>
      </w:r>
    </w:p>
    <w:p w14:paraId="00000043" w14:textId="77777777" w:rsidR="00B63E5F" w:rsidRPr="006E7324" w:rsidRDefault="00000000">
      <w:pPr>
        <w:spacing w:line="480" w:lineRule="auto"/>
        <w:ind w:left="720" w:hanging="750"/>
        <w:rPr>
          <w:rFonts w:ascii="Times New Roman" w:eastAsia="Times New Roman" w:hAnsi="Times New Roman" w:cs="Times New Roman"/>
        </w:rPr>
      </w:pPr>
      <w:r w:rsidRPr="006E7324">
        <w:rPr>
          <w:rFonts w:ascii="Times New Roman" w:eastAsia="Times New Roman" w:hAnsi="Times New Roman" w:cs="Times New Roman"/>
        </w:rPr>
        <w:t xml:space="preserve">Munusamy, S., </w:t>
      </w:r>
      <w:proofErr w:type="spellStart"/>
      <w:r w:rsidRPr="006E7324">
        <w:rPr>
          <w:rFonts w:ascii="Times New Roman" w:eastAsia="Times New Roman" w:hAnsi="Times New Roman" w:cs="Times New Roman"/>
        </w:rPr>
        <w:t>Mandlimath</w:t>
      </w:r>
      <w:proofErr w:type="spellEnd"/>
      <w:r w:rsidRPr="006E7324">
        <w:rPr>
          <w:rFonts w:ascii="Times New Roman" w:eastAsia="Times New Roman" w:hAnsi="Times New Roman" w:cs="Times New Roman"/>
        </w:rPr>
        <w:t>, T. R., Swetha, P., Al-</w:t>
      </w:r>
      <w:proofErr w:type="spellStart"/>
      <w:r w:rsidRPr="006E7324">
        <w:rPr>
          <w:rFonts w:ascii="Times New Roman" w:eastAsia="Times New Roman" w:hAnsi="Times New Roman" w:cs="Times New Roman"/>
        </w:rPr>
        <w:t>Sehemi</w:t>
      </w:r>
      <w:proofErr w:type="spellEnd"/>
      <w:r w:rsidRPr="006E7324">
        <w:rPr>
          <w:rFonts w:ascii="Times New Roman" w:eastAsia="Times New Roman" w:hAnsi="Times New Roman" w:cs="Times New Roman"/>
        </w:rPr>
        <w:t xml:space="preserve">, A. G., </w:t>
      </w:r>
      <w:proofErr w:type="spellStart"/>
      <w:r w:rsidRPr="006E7324">
        <w:rPr>
          <w:rFonts w:ascii="Times New Roman" w:eastAsia="Times New Roman" w:hAnsi="Times New Roman" w:cs="Times New Roman"/>
        </w:rPr>
        <w:t>Pannipara</w:t>
      </w:r>
      <w:proofErr w:type="spellEnd"/>
      <w:r w:rsidRPr="006E7324">
        <w:rPr>
          <w:rFonts w:ascii="Times New Roman" w:eastAsia="Times New Roman" w:hAnsi="Times New Roman" w:cs="Times New Roman"/>
        </w:rPr>
        <w:t xml:space="preserve">, M., Koppala, S., Shanmugam, P., </w:t>
      </w:r>
      <w:proofErr w:type="spellStart"/>
      <w:r w:rsidRPr="006E7324">
        <w:rPr>
          <w:rFonts w:ascii="Times New Roman" w:eastAsia="Times New Roman" w:hAnsi="Times New Roman" w:cs="Times New Roman"/>
        </w:rPr>
        <w:t>Boonyuen</w:t>
      </w:r>
      <w:proofErr w:type="spellEnd"/>
      <w:r w:rsidRPr="006E7324">
        <w:rPr>
          <w:rFonts w:ascii="Times New Roman" w:eastAsia="Times New Roman" w:hAnsi="Times New Roman" w:cs="Times New Roman"/>
        </w:rPr>
        <w:t xml:space="preserve">, S., Pothu, R., &amp; </w:t>
      </w:r>
      <w:proofErr w:type="spellStart"/>
      <w:r w:rsidRPr="006E7324">
        <w:rPr>
          <w:rFonts w:ascii="Times New Roman" w:eastAsia="Times New Roman" w:hAnsi="Times New Roman" w:cs="Times New Roman"/>
        </w:rPr>
        <w:t>Boddula</w:t>
      </w:r>
      <w:proofErr w:type="spellEnd"/>
      <w:r w:rsidRPr="006E7324">
        <w:rPr>
          <w:rFonts w:ascii="Times New Roman" w:eastAsia="Times New Roman" w:hAnsi="Times New Roman" w:cs="Times New Roman"/>
        </w:rPr>
        <w:t xml:space="preserve">, R. (2023). Nitrogen-doped carbon dots: Recent developments in its fluorescent sensor applications. </w:t>
      </w:r>
      <w:r w:rsidRPr="006E7324">
        <w:rPr>
          <w:rFonts w:ascii="Times New Roman" w:eastAsia="Times New Roman" w:hAnsi="Times New Roman" w:cs="Times New Roman"/>
          <w:i/>
        </w:rPr>
        <w:t>Environmental Research</w:t>
      </w:r>
      <w:r w:rsidRPr="006E7324">
        <w:rPr>
          <w:rFonts w:ascii="Times New Roman" w:eastAsia="Times New Roman" w:hAnsi="Times New Roman" w:cs="Times New Roman"/>
        </w:rPr>
        <w:t xml:space="preserve">, </w:t>
      </w:r>
      <w:r w:rsidRPr="006E7324">
        <w:rPr>
          <w:rFonts w:ascii="Times New Roman" w:eastAsia="Times New Roman" w:hAnsi="Times New Roman" w:cs="Times New Roman"/>
          <w:i/>
        </w:rPr>
        <w:t>231</w:t>
      </w:r>
      <w:r w:rsidRPr="006E7324">
        <w:rPr>
          <w:rFonts w:ascii="Times New Roman" w:eastAsia="Times New Roman" w:hAnsi="Times New Roman" w:cs="Times New Roman"/>
        </w:rPr>
        <w:t>(1). https://doi.org/10.1016/j.envres.2023.116046</w:t>
      </w:r>
    </w:p>
    <w:p w14:paraId="00000044" w14:textId="77777777" w:rsidR="00B63E5F" w:rsidRPr="006E7324" w:rsidRDefault="00000000">
      <w:pPr>
        <w:spacing w:line="480" w:lineRule="auto"/>
        <w:ind w:left="720" w:hanging="750"/>
        <w:rPr>
          <w:rFonts w:ascii="Times New Roman" w:eastAsia="Times New Roman" w:hAnsi="Times New Roman" w:cs="Times New Roman"/>
        </w:rPr>
      </w:pPr>
      <w:r w:rsidRPr="006E7324">
        <w:rPr>
          <w:rFonts w:ascii="Times New Roman" w:eastAsia="Times New Roman" w:hAnsi="Times New Roman" w:cs="Times New Roman"/>
        </w:rPr>
        <w:t xml:space="preserve">Nakamura, A., Arimoto, M., Takeuchi, K., &amp; Fujii, T. (2002). A rapid extraction procedure of human hair proteins and identification of phosphorylated species. </w:t>
      </w:r>
      <w:r w:rsidRPr="006E7324">
        <w:rPr>
          <w:rFonts w:ascii="Times New Roman" w:eastAsia="Times New Roman" w:hAnsi="Times New Roman" w:cs="Times New Roman"/>
          <w:i/>
        </w:rPr>
        <w:t>Biological and Pharmaceutical Bulletin</w:t>
      </w:r>
      <w:r w:rsidRPr="006E7324">
        <w:rPr>
          <w:rFonts w:ascii="Times New Roman" w:eastAsia="Times New Roman" w:hAnsi="Times New Roman" w:cs="Times New Roman"/>
        </w:rPr>
        <w:t xml:space="preserve">, </w:t>
      </w:r>
      <w:r w:rsidRPr="006E7324">
        <w:rPr>
          <w:rFonts w:ascii="Times New Roman" w:eastAsia="Times New Roman" w:hAnsi="Times New Roman" w:cs="Times New Roman"/>
          <w:i/>
        </w:rPr>
        <w:t>25</w:t>
      </w:r>
      <w:r w:rsidRPr="006E7324">
        <w:rPr>
          <w:rFonts w:ascii="Times New Roman" w:eastAsia="Times New Roman" w:hAnsi="Times New Roman" w:cs="Times New Roman"/>
        </w:rPr>
        <w:t>(5), 569-572. https://doi.org/10.1248/bpb.25.569</w:t>
      </w:r>
    </w:p>
    <w:p w14:paraId="00000045" w14:textId="77777777" w:rsidR="00B63E5F" w:rsidRPr="006E7324" w:rsidRDefault="00000000">
      <w:pPr>
        <w:spacing w:line="480" w:lineRule="auto"/>
        <w:ind w:left="720" w:hanging="750"/>
        <w:rPr>
          <w:rFonts w:ascii="Times New Roman" w:eastAsia="Times New Roman" w:hAnsi="Times New Roman" w:cs="Times New Roman"/>
        </w:rPr>
      </w:pPr>
      <w:r w:rsidRPr="006E7324">
        <w:rPr>
          <w:rFonts w:ascii="Times New Roman" w:eastAsia="Times New Roman" w:hAnsi="Times New Roman" w:cs="Times New Roman"/>
        </w:rPr>
        <w:t>Nguyen, N. T., McInturf, S. A., &amp; Mendoza-</w:t>
      </w:r>
      <w:proofErr w:type="spellStart"/>
      <w:r w:rsidRPr="006E7324">
        <w:rPr>
          <w:rFonts w:ascii="Times New Roman" w:eastAsia="Times New Roman" w:hAnsi="Times New Roman" w:cs="Times New Roman"/>
        </w:rPr>
        <w:t>Cózatl</w:t>
      </w:r>
      <w:proofErr w:type="spellEnd"/>
      <w:r w:rsidRPr="006E7324">
        <w:rPr>
          <w:rFonts w:ascii="Times New Roman" w:eastAsia="Times New Roman" w:hAnsi="Times New Roman" w:cs="Times New Roman"/>
        </w:rPr>
        <w:t xml:space="preserve">, D. G. (2016). Hydroponics: A versatile system to study nutrient allocation and plant responses to nutrient availability and exposure to toxic elements. </w:t>
      </w:r>
      <w:r w:rsidRPr="006E7324">
        <w:rPr>
          <w:rFonts w:ascii="Times New Roman" w:eastAsia="Times New Roman" w:hAnsi="Times New Roman" w:cs="Times New Roman"/>
          <w:i/>
        </w:rPr>
        <w:t>Journal of Visualized Experiments</w:t>
      </w:r>
      <w:r w:rsidRPr="006E7324">
        <w:rPr>
          <w:rFonts w:ascii="Times New Roman" w:eastAsia="Times New Roman" w:hAnsi="Times New Roman" w:cs="Times New Roman"/>
        </w:rPr>
        <w:t>, (113).</w:t>
      </w:r>
    </w:p>
    <w:p w14:paraId="00000046" w14:textId="77777777" w:rsidR="00B63E5F" w:rsidRPr="006E7324" w:rsidRDefault="00000000">
      <w:pPr>
        <w:spacing w:line="480" w:lineRule="auto"/>
        <w:ind w:left="720" w:hanging="750"/>
        <w:rPr>
          <w:rFonts w:ascii="Times New Roman" w:eastAsia="Times New Roman" w:hAnsi="Times New Roman" w:cs="Times New Roman"/>
        </w:rPr>
      </w:pPr>
      <w:r w:rsidRPr="006E7324">
        <w:rPr>
          <w:rFonts w:ascii="Times New Roman" w:eastAsia="Times New Roman" w:hAnsi="Times New Roman" w:cs="Times New Roman"/>
        </w:rPr>
        <w:t xml:space="preserve">Ong, S. (2023, June 28). Your hair is surprisingly recyclable. </w:t>
      </w:r>
      <w:r w:rsidRPr="006E7324">
        <w:rPr>
          <w:rFonts w:ascii="Times New Roman" w:eastAsia="Times New Roman" w:hAnsi="Times New Roman" w:cs="Times New Roman"/>
          <w:i/>
        </w:rPr>
        <w:t>National Geographic</w:t>
      </w:r>
      <w:r w:rsidRPr="006E7324">
        <w:rPr>
          <w:rFonts w:ascii="Times New Roman" w:eastAsia="Times New Roman" w:hAnsi="Times New Roman" w:cs="Times New Roman"/>
        </w:rPr>
        <w:t>.</w:t>
      </w:r>
    </w:p>
    <w:p w14:paraId="00000047" w14:textId="77777777" w:rsidR="00B63E5F" w:rsidRPr="006E7324" w:rsidRDefault="00000000">
      <w:pPr>
        <w:spacing w:line="480" w:lineRule="auto"/>
        <w:ind w:left="720" w:hanging="750"/>
        <w:rPr>
          <w:rFonts w:ascii="Times New Roman" w:eastAsia="Times New Roman" w:hAnsi="Times New Roman" w:cs="Times New Roman"/>
        </w:rPr>
      </w:pPr>
      <w:r w:rsidRPr="006E7324">
        <w:rPr>
          <w:rFonts w:ascii="Times New Roman" w:eastAsia="Times New Roman" w:hAnsi="Times New Roman" w:cs="Times New Roman"/>
        </w:rPr>
        <w:t xml:space="preserve">Patil, S. T., Kadam, U. S., Mane, M. S., Mahale, D. M., &amp; </w:t>
      </w:r>
      <w:proofErr w:type="spellStart"/>
      <w:r w:rsidRPr="006E7324">
        <w:rPr>
          <w:rFonts w:ascii="Times New Roman" w:eastAsia="Times New Roman" w:hAnsi="Times New Roman" w:cs="Times New Roman"/>
        </w:rPr>
        <w:t>Dhekale</w:t>
      </w:r>
      <w:proofErr w:type="spellEnd"/>
      <w:r w:rsidRPr="006E7324">
        <w:rPr>
          <w:rFonts w:ascii="Times New Roman" w:eastAsia="Times New Roman" w:hAnsi="Times New Roman" w:cs="Times New Roman"/>
        </w:rPr>
        <w:t xml:space="preserve">, J. S. (2020). Hydroponic growth media (Substrate): A review. </w:t>
      </w:r>
      <w:r w:rsidRPr="006E7324">
        <w:rPr>
          <w:rFonts w:ascii="Times New Roman" w:eastAsia="Times New Roman" w:hAnsi="Times New Roman" w:cs="Times New Roman"/>
          <w:i/>
        </w:rPr>
        <w:t>International Research Journal of Pure and Applied Chemistry</w:t>
      </w:r>
      <w:r w:rsidRPr="006E7324">
        <w:rPr>
          <w:rFonts w:ascii="Times New Roman" w:eastAsia="Times New Roman" w:hAnsi="Times New Roman" w:cs="Times New Roman"/>
        </w:rPr>
        <w:t>, 106-113. https://doi.org/10.9734/irjpac/2020/v21i2330307</w:t>
      </w:r>
    </w:p>
    <w:p w14:paraId="00000048" w14:textId="77777777" w:rsidR="00B63E5F" w:rsidRPr="006E7324" w:rsidRDefault="00000000">
      <w:pPr>
        <w:spacing w:line="480" w:lineRule="auto"/>
        <w:ind w:left="720" w:hanging="750"/>
        <w:rPr>
          <w:rFonts w:ascii="Times New Roman" w:eastAsia="Times New Roman" w:hAnsi="Times New Roman" w:cs="Times New Roman"/>
        </w:rPr>
      </w:pPr>
      <w:r w:rsidRPr="006E7324">
        <w:rPr>
          <w:rFonts w:ascii="Times New Roman" w:eastAsia="Times New Roman" w:hAnsi="Times New Roman" w:cs="Times New Roman"/>
        </w:rPr>
        <w:t xml:space="preserve">Reiley, L. (2024, November 21). </w:t>
      </w:r>
      <w:r w:rsidRPr="006E7324">
        <w:rPr>
          <w:rFonts w:ascii="Times New Roman" w:eastAsia="Times New Roman" w:hAnsi="Times New Roman" w:cs="Times New Roman"/>
          <w:i/>
        </w:rPr>
        <w:t>Netherlands has used advances in vertical farming, seed technology and robotics to become a global model</w:t>
      </w:r>
      <w:r w:rsidRPr="006E7324">
        <w:rPr>
          <w:rFonts w:ascii="Times New Roman" w:eastAsia="Times New Roman" w:hAnsi="Times New Roman" w:cs="Times New Roman"/>
        </w:rPr>
        <w:t>. The Washington Post.</w:t>
      </w:r>
    </w:p>
    <w:p w14:paraId="00000049" w14:textId="77777777" w:rsidR="00B63E5F" w:rsidRPr="006E7324" w:rsidRDefault="00000000">
      <w:pPr>
        <w:spacing w:line="480" w:lineRule="auto"/>
        <w:ind w:left="720" w:hanging="750"/>
        <w:rPr>
          <w:rFonts w:ascii="Times New Roman" w:eastAsia="Times New Roman" w:hAnsi="Times New Roman" w:cs="Times New Roman"/>
        </w:rPr>
      </w:pPr>
      <w:r w:rsidRPr="006E7324">
        <w:rPr>
          <w:rFonts w:ascii="Times New Roman" w:eastAsia="Times New Roman" w:hAnsi="Times New Roman" w:cs="Times New Roman"/>
        </w:rPr>
        <w:t xml:space="preserve">Sai Prasanna, N., &amp; Mitra, J. (2020). Isolation and characterization of cellulose nanocrystals from </w:t>
      </w:r>
      <w:proofErr w:type="spellStart"/>
      <w:r w:rsidRPr="006E7324">
        <w:rPr>
          <w:rFonts w:ascii="Times New Roman" w:eastAsia="Times New Roman" w:hAnsi="Times New Roman" w:cs="Times New Roman"/>
        </w:rPr>
        <w:t>cucumis</w:t>
      </w:r>
      <w:proofErr w:type="spellEnd"/>
      <w:r w:rsidRPr="006E7324">
        <w:rPr>
          <w:rFonts w:ascii="Times New Roman" w:eastAsia="Times New Roman" w:hAnsi="Times New Roman" w:cs="Times New Roman"/>
        </w:rPr>
        <w:t xml:space="preserve"> sativus peels. </w:t>
      </w:r>
      <w:r w:rsidRPr="006E7324">
        <w:rPr>
          <w:rFonts w:ascii="Times New Roman" w:eastAsia="Times New Roman" w:hAnsi="Times New Roman" w:cs="Times New Roman"/>
          <w:i/>
        </w:rPr>
        <w:t>Carbohydrate Polymers</w:t>
      </w:r>
      <w:r w:rsidRPr="006E7324">
        <w:rPr>
          <w:rFonts w:ascii="Times New Roman" w:eastAsia="Times New Roman" w:hAnsi="Times New Roman" w:cs="Times New Roman"/>
        </w:rPr>
        <w:t xml:space="preserve">, </w:t>
      </w:r>
      <w:r w:rsidRPr="006E7324">
        <w:rPr>
          <w:rFonts w:ascii="Times New Roman" w:eastAsia="Times New Roman" w:hAnsi="Times New Roman" w:cs="Times New Roman"/>
          <w:i/>
        </w:rPr>
        <w:t>247</w:t>
      </w:r>
      <w:r w:rsidRPr="006E7324">
        <w:rPr>
          <w:rFonts w:ascii="Times New Roman" w:eastAsia="Times New Roman" w:hAnsi="Times New Roman" w:cs="Times New Roman"/>
        </w:rPr>
        <w:t>, 116706. https://doi.org/10.1016/j.carbpol.2020.116706</w:t>
      </w:r>
    </w:p>
    <w:p w14:paraId="0000004A" w14:textId="77777777" w:rsidR="00B63E5F" w:rsidRPr="006E7324" w:rsidRDefault="00000000">
      <w:pPr>
        <w:spacing w:line="480" w:lineRule="auto"/>
        <w:ind w:left="720" w:hanging="750"/>
        <w:rPr>
          <w:rFonts w:ascii="Times New Roman" w:eastAsia="Times New Roman" w:hAnsi="Times New Roman" w:cs="Times New Roman"/>
        </w:rPr>
      </w:pPr>
      <w:r w:rsidRPr="006E7324">
        <w:rPr>
          <w:rFonts w:ascii="Times New Roman" w:eastAsia="Times New Roman" w:hAnsi="Times New Roman" w:cs="Times New Roman"/>
        </w:rPr>
        <w:t>Szymańska-</w:t>
      </w:r>
      <w:proofErr w:type="spellStart"/>
      <w:r w:rsidRPr="006E7324">
        <w:rPr>
          <w:rFonts w:ascii="Times New Roman" w:eastAsia="Times New Roman" w:hAnsi="Times New Roman" w:cs="Times New Roman"/>
        </w:rPr>
        <w:t>Chargot</w:t>
      </w:r>
      <w:proofErr w:type="spellEnd"/>
      <w:r w:rsidRPr="006E7324">
        <w:rPr>
          <w:rFonts w:ascii="Times New Roman" w:eastAsia="Times New Roman" w:hAnsi="Times New Roman" w:cs="Times New Roman"/>
        </w:rPr>
        <w:t xml:space="preserve">, M., </w:t>
      </w:r>
      <w:proofErr w:type="spellStart"/>
      <w:r w:rsidRPr="006E7324">
        <w:rPr>
          <w:rFonts w:ascii="Times New Roman" w:eastAsia="Times New Roman" w:hAnsi="Times New Roman" w:cs="Times New Roman"/>
        </w:rPr>
        <w:t>Chylińska</w:t>
      </w:r>
      <w:proofErr w:type="spellEnd"/>
      <w:r w:rsidRPr="006E7324">
        <w:rPr>
          <w:rFonts w:ascii="Times New Roman" w:eastAsia="Times New Roman" w:hAnsi="Times New Roman" w:cs="Times New Roman"/>
        </w:rPr>
        <w:t xml:space="preserve">, M., Gdula, K., Kozioł, A., &amp; Zdunek, A. (2017). Isolation and characterization of cellulose from different fruit and vegetable pomaces. </w:t>
      </w:r>
      <w:r w:rsidRPr="006E7324">
        <w:rPr>
          <w:rFonts w:ascii="Times New Roman" w:eastAsia="Times New Roman" w:hAnsi="Times New Roman" w:cs="Times New Roman"/>
          <w:i/>
        </w:rPr>
        <w:t>Polymers</w:t>
      </w:r>
      <w:r w:rsidRPr="006E7324">
        <w:rPr>
          <w:rFonts w:ascii="Times New Roman" w:eastAsia="Times New Roman" w:hAnsi="Times New Roman" w:cs="Times New Roman"/>
        </w:rPr>
        <w:t xml:space="preserve">, </w:t>
      </w:r>
      <w:r w:rsidRPr="006E7324">
        <w:rPr>
          <w:rFonts w:ascii="Times New Roman" w:eastAsia="Times New Roman" w:hAnsi="Times New Roman" w:cs="Times New Roman"/>
          <w:i/>
        </w:rPr>
        <w:t>9</w:t>
      </w:r>
      <w:r w:rsidRPr="006E7324">
        <w:rPr>
          <w:rFonts w:ascii="Times New Roman" w:eastAsia="Times New Roman" w:hAnsi="Times New Roman" w:cs="Times New Roman"/>
        </w:rPr>
        <w:t>(10), 495. https://doi.org/10.3390/polym9100495</w:t>
      </w:r>
    </w:p>
    <w:p w14:paraId="3615E747" w14:textId="4AF1B3CB" w:rsidR="00EB2721" w:rsidRPr="006E7324" w:rsidRDefault="00EB2721" w:rsidP="00EB2721">
      <w:pPr>
        <w:spacing w:line="480" w:lineRule="auto"/>
        <w:ind w:left="720" w:hanging="750"/>
        <w:rPr>
          <w:rFonts w:ascii="Times New Roman" w:eastAsia="Times New Roman" w:hAnsi="Times New Roman" w:cs="Times New Roman"/>
          <w:lang w:val="en-US"/>
        </w:rPr>
      </w:pPr>
      <w:r w:rsidRPr="00EB2721">
        <w:rPr>
          <w:rFonts w:ascii="Times New Roman" w:eastAsia="Times New Roman" w:hAnsi="Times New Roman" w:cs="Times New Roman"/>
          <w:i/>
          <w:iCs/>
          <w:lang w:val="en-US"/>
        </w:rPr>
        <w:lastRenderedPageBreak/>
        <w:t xml:space="preserve">Technical </w:t>
      </w:r>
      <w:r w:rsidR="00DD018E" w:rsidRPr="006E7324">
        <w:rPr>
          <w:rFonts w:ascii="Times New Roman" w:eastAsia="Times New Roman" w:hAnsi="Times New Roman" w:cs="Times New Roman"/>
          <w:i/>
          <w:iCs/>
          <w:lang w:val="en-US"/>
        </w:rPr>
        <w:t>i</w:t>
      </w:r>
      <w:r w:rsidRPr="00EB2721">
        <w:rPr>
          <w:rFonts w:ascii="Times New Roman" w:eastAsia="Times New Roman" w:hAnsi="Times New Roman" w:cs="Times New Roman"/>
          <w:i/>
          <w:iCs/>
          <w:lang w:val="en-US"/>
        </w:rPr>
        <w:t xml:space="preserve">nsulation </w:t>
      </w:r>
      <w:r w:rsidR="00DD018E" w:rsidRPr="006E7324">
        <w:rPr>
          <w:rFonts w:ascii="Times New Roman" w:eastAsia="Times New Roman" w:hAnsi="Times New Roman" w:cs="Times New Roman"/>
          <w:i/>
          <w:iCs/>
          <w:lang w:val="en-US"/>
        </w:rPr>
        <w:t>c</w:t>
      </w:r>
      <w:r w:rsidRPr="00EB2721">
        <w:rPr>
          <w:rFonts w:ascii="Times New Roman" w:eastAsia="Times New Roman" w:hAnsi="Times New Roman" w:cs="Times New Roman"/>
          <w:i/>
          <w:iCs/>
          <w:lang w:val="en-US"/>
        </w:rPr>
        <w:t xml:space="preserve">ompanies, </w:t>
      </w:r>
      <w:r w:rsidR="00DD018E" w:rsidRPr="006E7324">
        <w:rPr>
          <w:rFonts w:ascii="Times New Roman" w:eastAsia="Times New Roman" w:hAnsi="Times New Roman" w:cs="Times New Roman"/>
          <w:i/>
          <w:iCs/>
          <w:lang w:val="en-US"/>
        </w:rPr>
        <w:t>t</w:t>
      </w:r>
      <w:r w:rsidRPr="00EB2721">
        <w:rPr>
          <w:rFonts w:ascii="Times New Roman" w:eastAsia="Times New Roman" w:hAnsi="Times New Roman" w:cs="Times New Roman"/>
          <w:i/>
          <w:iCs/>
          <w:lang w:val="en-US"/>
        </w:rPr>
        <w:t xml:space="preserve">op </w:t>
      </w:r>
      <w:r w:rsidR="00DD018E" w:rsidRPr="006E7324">
        <w:rPr>
          <w:rFonts w:ascii="Times New Roman" w:eastAsia="Times New Roman" w:hAnsi="Times New Roman" w:cs="Times New Roman"/>
          <w:i/>
          <w:iCs/>
          <w:lang w:val="en-US"/>
        </w:rPr>
        <w:t>t</w:t>
      </w:r>
      <w:r w:rsidRPr="00EB2721">
        <w:rPr>
          <w:rFonts w:ascii="Times New Roman" w:eastAsia="Times New Roman" w:hAnsi="Times New Roman" w:cs="Times New Roman"/>
          <w:i/>
          <w:iCs/>
          <w:lang w:val="en-US"/>
        </w:rPr>
        <w:t xml:space="preserve">echnical </w:t>
      </w:r>
      <w:r w:rsidR="00DD018E" w:rsidRPr="006E7324">
        <w:rPr>
          <w:rFonts w:ascii="Times New Roman" w:eastAsia="Times New Roman" w:hAnsi="Times New Roman" w:cs="Times New Roman"/>
          <w:i/>
          <w:iCs/>
          <w:lang w:val="en-US"/>
        </w:rPr>
        <w:t>i</w:t>
      </w:r>
      <w:r w:rsidRPr="00EB2721">
        <w:rPr>
          <w:rFonts w:ascii="Times New Roman" w:eastAsia="Times New Roman" w:hAnsi="Times New Roman" w:cs="Times New Roman"/>
          <w:i/>
          <w:iCs/>
          <w:lang w:val="en-US"/>
        </w:rPr>
        <w:t xml:space="preserve">nsulation </w:t>
      </w:r>
      <w:r w:rsidR="00DD018E" w:rsidRPr="006E7324">
        <w:rPr>
          <w:rFonts w:ascii="Times New Roman" w:eastAsia="Times New Roman" w:hAnsi="Times New Roman" w:cs="Times New Roman"/>
          <w:i/>
          <w:iCs/>
          <w:lang w:val="en-US"/>
        </w:rPr>
        <w:t>m</w:t>
      </w:r>
      <w:r w:rsidRPr="00EB2721">
        <w:rPr>
          <w:rFonts w:ascii="Times New Roman" w:eastAsia="Times New Roman" w:hAnsi="Times New Roman" w:cs="Times New Roman"/>
          <w:i/>
          <w:iCs/>
          <w:lang w:val="en-US"/>
        </w:rPr>
        <w:t>anufacturers.</w:t>
      </w:r>
      <w:r w:rsidRPr="00EB2721">
        <w:rPr>
          <w:rFonts w:ascii="Times New Roman" w:eastAsia="Times New Roman" w:hAnsi="Times New Roman" w:cs="Times New Roman"/>
          <w:lang w:val="en-US"/>
        </w:rPr>
        <w:t xml:space="preserve"> (2023). </w:t>
      </w:r>
      <w:r w:rsidRPr="006E7324">
        <w:rPr>
          <w:rFonts w:ascii="Times New Roman" w:eastAsia="Times New Roman" w:hAnsi="Times New Roman" w:cs="Times New Roman"/>
          <w:lang w:val="en-US"/>
        </w:rPr>
        <w:t>Markets and Markets</w:t>
      </w:r>
    </w:p>
    <w:p w14:paraId="0000004B" w14:textId="77777777" w:rsidR="00B63E5F" w:rsidRPr="006E7324" w:rsidRDefault="00000000">
      <w:pPr>
        <w:spacing w:line="480" w:lineRule="auto"/>
        <w:ind w:left="720" w:hanging="750"/>
        <w:rPr>
          <w:rFonts w:ascii="Times New Roman" w:eastAsia="Times New Roman" w:hAnsi="Times New Roman" w:cs="Times New Roman"/>
        </w:rPr>
      </w:pPr>
      <w:r w:rsidRPr="006E7324">
        <w:rPr>
          <w:rFonts w:ascii="Times New Roman" w:eastAsia="Times New Roman" w:hAnsi="Times New Roman" w:cs="Times New Roman"/>
        </w:rPr>
        <w:t xml:space="preserve">Westhoek, H., &amp; </w:t>
      </w:r>
      <w:proofErr w:type="spellStart"/>
      <w:r w:rsidRPr="006E7324">
        <w:rPr>
          <w:rFonts w:ascii="Times New Roman" w:eastAsia="Times New Roman" w:hAnsi="Times New Roman" w:cs="Times New Roman"/>
        </w:rPr>
        <w:t>Boezeman</w:t>
      </w:r>
      <w:proofErr w:type="spellEnd"/>
      <w:r w:rsidRPr="006E7324">
        <w:rPr>
          <w:rFonts w:ascii="Times New Roman" w:eastAsia="Times New Roman" w:hAnsi="Times New Roman" w:cs="Times New Roman"/>
        </w:rPr>
        <w:t xml:space="preserve">, D. (2024, February 28). </w:t>
      </w:r>
      <w:r w:rsidRPr="006E7324">
        <w:rPr>
          <w:rFonts w:ascii="Times New Roman" w:eastAsia="Times New Roman" w:hAnsi="Times New Roman" w:cs="Times New Roman"/>
          <w:i/>
        </w:rPr>
        <w:t>No deal on farming: Lessons from the Netherlands</w:t>
      </w:r>
      <w:r w:rsidRPr="006E7324">
        <w:rPr>
          <w:rFonts w:ascii="Times New Roman" w:eastAsia="Times New Roman" w:hAnsi="Times New Roman" w:cs="Times New Roman"/>
        </w:rPr>
        <w:t>. Institute for Sustainable Development and International Relations.</w:t>
      </w:r>
    </w:p>
    <w:p w14:paraId="0000004C" w14:textId="77777777" w:rsidR="00B63E5F" w:rsidRPr="006E7324" w:rsidRDefault="00000000">
      <w:pPr>
        <w:spacing w:line="480" w:lineRule="auto"/>
        <w:ind w:left="720" w:hanging="750"/>
        <w:rPr>
          <w:rFonts w:ascii="Times New Roman" w:eastAsia="Times New Roman" w:hAnsi="Times New Roman" w:cs="Times New Roman"/>
        </w:rPr>
      </w:pPr>
      <w:r w:rsidRPr="006E7324">
        <w:rPr>
          <w:rFonts w:ascii="Times New Roman" w:eastAsia="Times New Roman" w:hAnsi="Times New Roman" w:cs="Times New Roman"/>
        </w:rPr>
        <w:t xml:space="preserve">White, B. (2004, June). </w:t>
      </w:r>
      <w:r w:rsidRPr="006E7324">
        <w:rPr>
          <w:rFonts w:ascii="Times New Roman" w:eastAsia="Times New Roman" w:hAnsi="Times New Roman" w:cs="Times New Roman"/>
          <w:i/>
        </w:rPr>
        <w:t>Alternative hydroponic substrates</w:t>
      </w:r>
      <w:r w:rsidRPr="006E7324">
        <w:rPr>
          <w:rFonts w:ascii="Times New Roman" w:eastAsia="Times New Roman" w:hAnsi="Times New Roman" w:cs="Times New Roman"/>
        </w:rPr>
        <w:t>. Greenhouse Product News.</w:t>
      </w:r>
    </w:p>
    <w:p w14:paraId="0000004D" w14:textId="77777777" w:rsidR="00B63E5F" w:rsidRPr="006E7324" w:rsidRDefault="00000000">
      <w:pPr>
        <w:spacing w:line="480" w:lineRule="auto"/>
        <w:ind w:left="720" w:hanging="750"/>
        <w:rPr>
          <w:rFonts w:ascii="Times New Roman" w:eastAsia="Times New Roman" w:hAnsi="Times New Roman" w:cs="Times New Roman"/>
        </w:rPr>
      </w:pPr>
      <w:r w:rsidRPr="006E7324">
        <w:rPr>
          <w:rFonts w:ascii="Times New Roman" w:eastAsia="Times New Roman" w:hAnsi="Times New Roman" w:cs="Times New Roman"/>
        </w:rPr>
        <w:t xml:space="preserve">Zhao, Z., Xu, T., Pan, X., Susanti, White, J. C., Hu, X., Miao, Y., </w:t>
      </w:r>
      <w:proofErr w:type="spellStart"/>
      <w:r w:rsidRPr="006E7324">
        <w:rPr>
          <w:rFonts w:ascii="Times New Roman" w:eastAsia="Times New Roman" w:hAnsi="Times New Roman" w:cs="Times New Roman"/>
        </w:rPr>
        <w:t>Demokritou</w:t>
      </w:r>
      <w:proofErr w:type="spellEnd"/>
      <w:r w:rsidRPr="006E7324">
        <w:rPr>
          <w:rFonts w:ascii="Times New Roman" w:eastAsia="Times New Roman" w:hAnsi="Times New Roman" w:cs="Times New Roman"/>
        </w:rPr>
        <w:t xml:space="preserve">, P., &amp; Ng, K. W. (2022). Sustainable nutrient substrates for enhanced seedling development in hydroponics. </w:t>
      </w:r>
      <w:r w:rsidRPr="006E7324">
        <w:rPr>
          <w:rFonts w:ascii="Times New Roman" w:eastAsia="Times New Roman" w:hAnsi="Times New Roman" w:cs="Times New Roman"/>
          <w:i/>
        </w:rPr>
        <w:t>ACS Sustainable Chemistry &amp; Engineering</w:t>
      </w:r>
      <w:r w:rsidRPr="006E7324">
        <w:rPr>
          <w:rFonts w:ascii="Times New Roman" w:eastAsia="Times New Roman" w:hAnsi="Times New Roman" w:cs="Times New Roman"/>
        </w:rPr>
        <w:t xml:space="preserve">, </w:t>
      </w:r>
      <w:r w:rsidRPr="006E7324">
        <w:rPr>
          <w:rFonts w:ascii="Times New Roman" w:eastAsia="Times New Roman" w:hAnsi="Times New Roman" w:cs="Times New Roman"/>
          <w:i/>
        </w:rPr>
        <w:t>10</w:t>
      </w:r>
      <w:r w:rsidRPr="006E7324">
        <w:rPr>
          <w:rFonts w:ascii="Times New Roman" w:eastAsia="Times New Roman" w:hAnsi="Times New Roman" w:cs="Times New Roman"/>
        </w:rPr>
        <w:t>(26), 8506-8516. https://doi.org/10.1021/acssuschemeng.2c01668</w:t>
      </w:r>
    </w:p>
    <w:p w14:paraId="0000004E" w14:textId="77777777" w:rsidR="00B63E5F" w:rsidRPr="006E7324" w:rsidRDefault="00B63E5F">
      <w:pPr>
        <w:spacing w:line="480" w:lineRule="auto"/>
        <w:jc w:val="center"/>
        <w:rPr>
          <w:rFonts w:ascii="Times New Roman" w:eastAsia="Times New Roman" w:hAnsi="Times New Roman" w:cs="Times New Roman"/>
          <w:b/>
        </w:rPr>
      </w:pPr>
    </w:p>
    <w:p w14:paraId="0000004F" w14:textId="77777777" w:rsidR="00B63E5F" w:rsidRPr="006E7324" w:rsidRDefault="00B63E5F">
      <w:pPr>
        <w:rPr>
          <w:rFonts w:ascii="Times New Roman" w:eastAsia="Times New Roman" w:hAnsi="Times New Roman" w:cs="Times New Roman"/>
        </w:rPr>
      </w:pPr>
    </w:p>
    <w:sectPr w:rsidR="00B63E5F" w:rsidRPr="006E732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E5F"/>
    <w:rsid w:val="00114ACF"/>
    <w:rsid w:val="003E517F"/>
    <w:rsid w:val="00551DF6"/>
    <w:rsid w:val="005E103B"/>
    <w:rsid w:val="006E7324"/>
    <w:rsid w:val="008C69B3"/>
    <w:rsid w:val="008D3A59"/>
    <w:rsid w:val="00B63E5F"/>
    <w:rsid w:val="00D01FD0"/>
    <w:rsid w:val="00DD018E"/>
    <w:rsid w:val="00EB2721"/>
    <w:rsid w:val="00FB6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50340C"/>
  <w15:docId w15:val="{F0E12C31-E628-8647-90AC-79779A0CA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5E103B"/>
    <w:rPr>
      <w:color w:val="0000FF" w:themeColor="hyperlink"/>
      <w:u w:val="single"/>
    </w:rPr>
  </w:style>
  <w:style w:type="character" w:styleId="UnresolvedMention">
    <w:name w:val="Unresolved Mention"/>
    <w:basedOn w:val="DefaultParagraphFont"/>
    <w:uiPriority w:val="99"/>
    <w:semiHidden/>
    <w:unhideWhenUsed/>
    <w:rsid w:val="005E1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3103</Words>
  <Characters>17691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Fields</dc:creator>
  <cp:keywords/>
  <dc:description/>
  <cp:lastModifiedBy>Joel Fields</cp:lastModifiedBy>
  <cp:revision>3</cp:revision>
  <dcterms:created xsi:type="dcterms:W3CDTF">2025-08-16T20:55:00Z</dcterms:created>
  <dcterms:modified xsi:type="dcterms:W3CDTF">2025-08-16T20:58:00Z</dcterms:modified>
</cp:coreProperties>
</file>