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9F6252" w14:textId="77777777" w:rsidR="007D7D33" w:rsidRPr="007D7D33" w:rsidRDefault="007D7D33" w:rsidP="007D7D33">
      <w:pPr>
        <w:spacing w:after="0"/>
        <w:rPr>
          <w:rFonts w:ascii="Times New Roman" w:eastAsia="Times New Roman" w:hAnsi="Times New Roman" w:cs="Times New Roman"/>
          <w:bCs/>
          <w:color w:val="000000" w:themeColor="text1"/>
          <w:sz w:val="22"/>
          <w:szCs w:val="22"/>
          <w:lang w:val="en-US"/>
        </w:rPr>
      </w:pPr>
      <w:bookmarkStart w:id="0" w:name="_GoBack"/>
      <w:bookmarkEnd w:id="0"/>
      <w:r w:rsidRPr="007D7D33">
        <w:rPr>
          <w:rFonts w:ascii="Times New Roman" w:eastAsia="Times New Roman" w:hAnsi="Times New Roman" w:cs="Times New Roman"/>
          <w:bCs/>
          <w:color w:val="000000" w:themeColor="text1"/>
          <w:sz w:val="22"/>
          <w:szCs w:val="22"/>
          <w:lang w:val="en-US"/>
        </w:rPr>
        <w:t>Middleton, Wisconsin, United States of America</w:t>
      </w:r>
    </w:p>
    <w:p w14:paraId="708BA905" w14:textId="77777777" w:rsidR="007D7D33" w:rsidRPr="007D7D33" w:rsidRDefault="007D7D33" w:rsidP="007D7D33">
      <w:pPr>
        <w:spacing w:after="0"/>
        <w:rPr>
          <w:rFonts w:ascii="Times New Roman" w:eastAsia="Times New Roman" w:hAnsi="Times New Roman" w:cs="Times New Roman"/>
          <w:bCs/>
          <w:color w:val="000000" w:themeColor="text1"/>
          <w:sz w:val="22"/>
          <w:szCs w:val="22"/>
          <w:lang w:val="en-US"/>
        </w:rPr>
      </w:pPr>
      <w:r w:rsidRPr="007D7D33">
        <w:rPr>
          <w:rFonts w:ascii="Times New Roman" w:eastAsia="Times New Roman" w:hAnsi="Times New Roman" w:cs="Times New Roman"/>
          <w:bCs/>
          <w:color w:val="000000" w:themeColor="text1"/>
          <w:sz w:val="22"/>
          <w:szCs w:val="22"/>
          <w:lang w:val="en-US"/>
        </w:rPr>
        <w:t>Somalia, Animal Agriculture</w:t>
      </w:r>
    </w:p>
    <w:p w14:paraId="38E01EBA" w14:textId="77777777" w:rsidR="007D7D33" w:rsidRPr="007D7D33" w:rsidRDefault="007D7D33" w:rsidP="007D7D33">
      <w:pPr>
        <w:rPr>
          <w:rFonts w:ascii="Times New Roman" w:eastAsia="Times New Roman" w:hAnsi="Times New Roman" w:cs="Times New Roman"/>
          <w:bCs/>
          <w:color w:val="000000" w:themeColor="text1"/>
          <w:sz w:val="22"/>
          <w:szCs w:val="22"/>
          <w:lang w:val="en-US"/>
        </w:rPr>
      </w:pPr>
    </w:p>
    <w:p w14:paraId="09078D6E" w14:textId="77777777" w:rsidR="007D7D33" w:rsidRPr="007D7D33" w:rsidRDefault="007D7D33" w:rsidP="007D7D33">
      <w:pPr>
        <w:rPr>
          <w:rFonts w:ascii="Times New Roman" w:eastAsia="Times New Roman" w:hAnsi="Times New Roman" w:cs="Times New Roman"/>
          <w:b/>
          <w:color w:val="000000" w:themeColor="text1"/>
          <w:sz w:val="22"/>
          <w:szCs w:val="22"/>
          <w:lang w:val="en-US"/>
        </w:rPr>
      </w:pPr>
      <w:r w:rsidRPr="007D7D33">
        <w:rPr>
          <w:rFonts w:ascii="Times New Roman" w:eastAsia="Times New Roman" w:hAnsi="Times New Roman" w:cs="Times New Roman"/>
          <w:b/>
          <w:color w:val="000000" w:themeColor="text1"/>
          <w:sz w:val="22"/>
          <w:szCs w:val="22"/>
          <w:lang w:val="en-US"/>
        </w:rPr>
        <w:t>From Land to Sea: Fighting Food Insecurity with Climate Resilient Livestock and Aquatic Food Systems </w:t>
      </w:r>
    </w:p>
    <w:p w14:paraId="01C96FDC" w14:textId="635C531D" w:rsidR="007D7D33" w:rsidRPr="007D7D33" w:rsidRDefault="007D7D33" w:rsidP="002B10F3">
      <w:pPr>
        <w:rPr>
          <w:rFonts w:ascii="Times New Roman" w:eastAsia="Times New Roman" w:hAnsi="Times New Roman" w:cs="Times New Roman"/>
          <w:bCs/>
          <w:color w:val="000000" w:themeColor="text1"/>
          <w:sz w:val="22"/>
          <w:szCs w:val="22"/>
          <w:lang w:val="en-US"/>
        </w:rPr>
      </w:pPr>
      <w:r w:rsidRPr="007D7D33">
        <w:rPr>
          <w:rFonts w:ascii="Times New Roman" w:eastAsia="Times New Roman" w:hAnsi="Times New Roman" w:cs="Times New Roman"/>
          <w:bCs/>
          <w:color w:val="000000" w:themeColor="text1"/>
          <w:sz w:val="22"/>
          <w:szCs w:val="22"/>
          <w:lang w:val="en-US"/>
        </w:rPr>
        <w:t>For over three decades, Somalia has been mired in disaster. A civil war has been destabilizing the country since 1991, and with the de jure government having incomplete de facto control, stability remains difficult to achieve (Hashi &amp; Barasa, 2023). This significant political turmoil combined with both extreme drought and flooding, has plunged the region into one of the worst food security crises in the world (Ahmed et al., 2024). The Global Hunger Index ranks Somalia last place globally, with over 50% of the population undernourished and a 10% mortality rate for children under 5 (Global Hunger Index, 2024). Years of instability have eroded domestic food production, leaving the country overly reliant on food imports like Russian and Ukrainian grain, only for those to begin caving in as well as conflict intensifies (International Rescue Committee, 2023). Now, Somalia lies in urgent need of something to help them continue on in the face of this turmoil.</w:t>
      </w:r>
    </w:p>
    <w:p w14:paraId="27D4F58F" w14:textId="77777777" w:rsidR="007D7D33" w:rsidRPr="007D7D33" w:rsidRDefault="007D7D33" w:rsidP="007D7D33">
      <w:pPr>
        <w:rPr>
          <w:rFonts w:ascii="Times New Roman" w:eastAsia="Times New Roman" w:hAnsi="Times New Roman" w:cs="Times New Roman"/>
          <w:bCs/>
          <w:color w:val="000000" w:themeColor="text1"/>
          <w:sz w:val="22"/>
          <w:szCs w:val="22"/>
          <w:lang w:val="en-US"/>
        </w:rPr>
      </w:pPr>
    </w:p>
    <w:p w14:paraId="2FDD2FFE" w14:textId="77777777" w:rsidR="007D7D33" w:rsidRPr="007D7D33" w:rsidRDefault="007D7D33" w:rsidP="007D7D33">
      <w:pPr>
        <w:rPr>
          <w:rFonts w:ascii="Times New Roman" w:eastAsia="Times New Roman" w:hAnsi="Times New Roman" w:cs="Times New Roman"/>
          <w:b/>
          <w:color w:val="000000" w:themeColor="text1"/>
          <w:sz w:val="22"/>
          <w:szCs w:val="22"/>
          <w:lang w:val="en-US"/>
        </w:rPr>
      </w:pPr>
      <w:r w:rsidRPr="007D7D33">
        <w:rPr>
          <w:rFonts w:ascii="Times New Roman" w:eastAsia="Times New Roman" w:hAnsi="Times New Roman" w:cs="Times New Roman"/>
          <w:b/>
          <w:color w:val="000000" w:themeColor="text1"/>
          <w:sz w:val="22"/>
          <w:szCs w:val="22"/>
          <w:lang w:val="en-US"/>
        </w:rPr>
        <w:t>I. Background</w:t>
      </w:r>
    </w:p>
    <w:p w14:paraId="5386E0DD" w14:textId="1FA62DF6" w:rsidR="007D7D33" w:rsidRPr="007D7D33" w:rsidRDefault="007D7D33" w:rsidP="007D7D33">
      <w:pPr>
        <w:rPr>
          <w:rFonts w:ascii="Times New Roman" w:eastAsia="Times New Roman" w:hAnsi="Times New Roman" w:cs="Times New Roman"/>
          <w:bCs/>
          <w:color w:val="000000" w:themeColor="text1"/>
          <w:sz w:val="22"/>
          <w:szCs w:val="22"/>
          <w:lang w:val="en-US"/>
        </w:rPr>
      </w:pPr>
      <w:r w:rsidRPr="007D7D33">
        <w:rPr>
          <w:rFonts w:ascii="Times New Roman" w:eastAsia="Times New Roman" w:hAnsi="Times New Roman" w:cs="Times New Roman"/>
          <w:bCs/>
          <w:color w:val="000000" w:themeColor="text1"/>
          <w:sz w:val="22"/>
          <w:szCs w:val="22"/>
          <w:lang w:val="en-US"/>
        </w:rPr>
        <w:t>Located off the eastern coast of Africa, Somalia is a country of about 19.7 million, over double its population just 25 years ago (Wordlometer, 2025)</w:t>
      </w:r>
      <w:r w:rsidR="002B10F3">
        <w:rPr>
          <w:rFonts w:ascii="Times New Roman" w:eastAsia="Times New Roman" w:hAnsi="Times New Roman" w:cs="Times New Roman"/>
          <w:bCs/>
          <w:color w:val="000000" w:themeColor="text1"/>
          <w:sz w:val="22"/>
          <w:szCs w:val="22"/>
          <w:lang w:val="en-US"/>
        </w:rPr>
        <w:t>. The climate is</w:t>
      </w:r>
      <w:r w:rsidRPr="007D7D33">
        <w:rPr>
          <w:rFonts w:ascii="Times New Roman" w:eastAsia="Times New Roman" w:hAnsi="Times New Roman" w:cs="Times New Roman"/>
          <w:bCs/>
          <w:color w:val="000000" w:themeColor="text1"/>
          <w:sz w:val="22"/>
          <w:szCs w:val="22"/>
          <w:lang w:val="en-US"/>
        </w:rPr>
        <w:t xml:space="preserve"> primarily arid</w:t>
      </w:r>
      <w:r w:rsidR="002B10F3">
        <w:rPr>
          <w:rFonts w:ascii="Times New Roman" w:eastAsia="Times New Roman" w:hAnsi="Times New Roman" w:cs="Times New Roman"/>
          <w:bCs/>
          <w:color w:val="000000" w:themeColor="text1"/>
          <w:sz w:val="22"/>
          <w:szCs w:val="22"/>
          <w:lang w:val="en-US"/>
        </w:rPr>
        <w:t>,</w:t>
      </w:r>
      <w:r w:rsidRPr="007D7D33">
        <w:rPr>
          <w:rFonts w:ascii="Times New Roman" w:eastAsia="Times New Roman" w:hAnsi="Times New Roman" w:cs="Times New Roman"/>
          <w:bCs/>
          <w:color w:val="000000" w:themeColor="text1"/>
          <w:sz w:val="22"/>
          <w:szCs w:val="22"/>
          <w:lang w:val="en-US"/>
        </w:rPr>
        <w:t xml:space="preserve"> with a total land area of 637,657 km² (CIA, 2025). Of this, 30% is desert land unsuitable for agricultural production, 45% is rangelands used for livestock grazing, 14% is covered by forests or woodlands, and the remaining 11% is classified as arable land (Abdullahi &amp; Arisoy, 2022; FAO, 2014).  The vast majority of farming is done in the southern region of the country, where two rivers provide ample water for grain, oil, and horticultural crops (International Trade Administration, 2024). The remainder of the country’s agriculture</w:t>
      </w:r>
      <w:r w:rsidR="002B10F3">
        <w:rPr>
          <w:rFonts w:ascii="Times New Roman" w:eastAsia="Times New Roman" w:hAnsi="Times New Roman" w:cs="Times New Roman"/>
          <w:bCs/>
          <w:color w:val="000000" w:themeColor="text1"/>
          <w:sz w:val="22"/>
          <w:szCs w:val="22"/>
          <w:lang w:val="en-US"/>
        </w:rPr>
        <w:t xml:space="preserve">, acting as </w:t>
      </w:r>
      <w:r w:rsidRPr="007D7D33">
        <w:rPr>
          <w:rFonts w:ascii="Times New Roman" w:eastAsia="Times New Roman" w:hAnsi="Times New Roman" w:cs="Times New Roman"/>
          <w:bCs/>
          <w:color w:val="000000" w:themeColor="text1"/>
          <w:sz w:val="22"/>
          <w:szCs w:val="22"/>
          <w:lang w:val="en-US"/>
        </w:rPr>
        <w:t>its main economic driver</w:t>
      </w:r>
      <w:r w:rsidR="002B10F3">
        <w:rPr>
          <w:rFonts w:ascii="Times New Roman" w:eastAsia="Times New Roman" w:hAnsi="Times New Roman" w:cs="Times New Roman"/>
          <w:bCs/>
          <w:color w:val="000000" w:themeColor="text1"/>
          <w:sz w:val="22"/>
          <w:szCs w:val="22"/>
          <w:lang w:val="en-US"/>
        </w:rPr>
        <w:t xml:space="preserve">, </w:t>
      </w:r>
      <w:r w:rsidRPr="007D7D33">
        <w:rPr>
          <w:rFonts w:ascii="Times New Roman" w:eastAsia="Times New Roman" w:hAnsi="Times New Roman" w:cs="Times New Roman"/>
          <w:bCs/>
          <w:color w:val="000000" w:themeColor="text1"/>
          <w:sz w:val="22"/>
          <w:szCs w:val="22"/>
          <w:lang w:val="en-US"/>
        </w:rPr>
        <w:t>is livestock production, with 55% of the population being nomadic pastoralists (people who raise livestock and constantly travel in search of grazing lands) and 80% raising livestock in some way (Intergovernmental Authority on Development, 2025). It is such a vital field that it makes up over half of their exports, with most of the rest being gold at 31% and documents/stamps at 8% (Observatory of Economic Complexity, 2023).   </w:t>
      </w:r>
    </w:p>
    <w:p w14:paraId="786D63F6" w14:textId="77777777" w:rsidR="007D7D33" w:rsidRPr="007D7D33" w:rsidRDefault="007D7D33" w:rsidP="007D7D33">
      <w:pPr>
        <w:rPr>
          <w:rFonts w:ascii="Times New Roman" w:eastAsia="Times New Roman" w:hAnsi="Times New Roman" w:cs="Times New Roman"/>
          <w:bCs/>
          <w:color w:val="000000" w:themeColor="text1"/>
          <w:sz w:val="22"/>
          <w:szCs w:val="22"/>
          <w:lang w:val="en-US"/>
        </w:rPr>
      </w:pPr>
    </w:p>
    <w:p w14:paraId="17A0C0DE" w14:textId="7054A4A9" w:rsidR="007D7D33" w:rsidRPr="007D7D33" w:rsidRDefault="007D7D33" w:rsidP="007D7D33">
      <w:pPr>
        <w:rPr>
          <w:rFonts w:ascii="Times New Roman" w:eastAsia="Times New Roman" w:hAnsi="Times New Roman" w:cs="Times New Roman"/>
          <w:bCs/>
          <w:color w:val="000000" w:themeColor="text1"/>
          <w:sz w:val="22"/>
          <w:szCs w:val="22"/>
          <w:lang w:val="en-US"/>
        </w:rPr>
      </w:pPr>
      <w:r w:rsidRPr="007D7D33">
        <w:rPr>
          <w:rFonts w:ascii="Times New Roman" w:eastAsia="Times New Roman" w:hAnsi="Times New Roman" w:cs="Times New Roman"/>
          <w:bCs/>
          <w:color w:val="000000" w:themeColor="text1"/>
          <w:sz w:val="22"/>
          <w:szCs w:val="22"/>
          <w:lang w:val="en-US"/>
        </w:rPr>
        <w:t>Somali cuisine is massively influenced by livestock, with all meals being extremely meat-based. Goat, lamb, beef, and camel (all red meat) are common sources of protein, often paired with rice while vegetables and bread are eaten as side dishes (Decker, 2006). Another major factor in the Somali diet is their faith: 99.9% of Somalis are Muslim (CIA, 2025). Muslims must adhere to Islamic Law, which prohibits consumption of pork and requires most other animals to undergo ritual slaughter before consumption with the notable exception of seafood (Decker, 2006; Islamic Services of America, 2021).</w:t>
      </w:r>
    </w:p>
    <w:p w14:paraId="0D13B8BA" w14:textId="77777777" w:rsidR="007D7D33" w:rsidRPr="007D7D33" w:rsidRDefault="007D7D33" w:rsidP="007D7D33">
      <w:pPr>
        <w:rPr>
          <w:rFonts w:ascii="Times New Roman" w:eastAsia="Times New Roman" w:hAnsi="Times New Roman" w:cs="Times New Roman"/>
          <w:bCs/>
          <w:color w:val="000000" w:themeColor="text1"/>
          <w:sz w:val="22"/>
          <w:szCs w:val="22"/>
          <w:lang w:val="en-US"/>
        </w:rPr>
      </w:pPr>
    </w:p>
    <w:p w14:paraId="48A27443" w14:textId="25AC66C3" w:rsidR="007D7D33" w:rsidRPr="007D7D33" w:rsidRDefault="007D7D33" w:rsidP="007D7D33">
      <w:pPr>
        <w:rPr>
          <w:rFonts w:ascii="Times New Roman" w:eastAsia="Times New Roman" w:hAnsi="Times New Roman" w:cs="Times New Roman"/>
          <w:bCs/>
          <w:color w:val="000000" w:themeColor="text1"/>
          <w:sz w:val="22"/>
          <w:szCs w:val="22"/>
          <w:lang w:val="en-US"/>
        </w:rPr>
      </w:pPr>
      <w:r w:rsidRPr="007D7D33">
        <w:rPr>
          <w:rFonts w:ascii="Times New Roman" w:eastAsia="Times New Roman" w:hAnsi="Times New Roman" w:cs="Times New Roman"/>
          <w:bCs/>
          <w:color w:val="000000" w:themeColor="text1"/>
          <w:sz w:val="22"/>
          <w:szCs w:val="22"/>
          <w:lang w:val="en-US"/>
        </w:rPr>
        <w:t xml:space="preserve">The pastoral way of life has been able to continue in spite of the current civil war but has not been spared from climate volatility, with at least 3.5 million livestock dying —as many as 80% in some regions—in </w:t>
      </w:r>
      <w:r w:rsidRPr="007D7D33">
        <w:rPr>
          <w:rFonts w:ascii="Times New Roman" w:eastAsia="Times New Roman" w:hAnsi="Times New Roman" w:cs="Times New Roman"/>
          <w:bCs/>
          <w:color w:val="000000" w:themeColor="text1"/>
          <w:sz w:val="22"/>
          <w:szCs w:val="22"/>
          <w:lang w:val="en-US"/>
        </w:rPr>
        <w:lastRenderedPageBreak/>
        <w:t xml:space="preserve">the midst of terrible drought (Ahmed &amp; Ali, 2024). This prolonged drought followed by four consecutive failed rainy seasons placed 90% of the country under extreme drought by late 2022, the longest dry spell in Somalia’s recorded history (Ahmed &amp; Ali, 2024; </w:t>
      </w:r>
      <w:r w:rsidR="00D219F7">
        <w:rPr>
          <w:rFonts w:ascii="Times New Roman" w:eastAsia="Times New Roman" w:hAnsi="Times New Roman" w:cs="Times New Roman"/>
          <w:bCs/>
          <w:color w:val="000000" w:themeColor="text1"/>
          <w:sz w:val="22"/>
          <w:szCs w:val="22"/>
          <w:lang w:val="en-US"/>
        </w:rPr>
        <w:t xml:space="preserve">WFP, </w:t>
      </w:r>
      <w:r w:rsidRPr="007D7D33">
        <w:rPr>
          <w:rFonts w:ascii="Times New Roman" w:eastAsia="Times New Roman" w:hAnsi="Times New Roman" w:cs="Times New Roman"/>
          <w:bCs/>
          <w:color w:val="000000" w:themeColor="text1"/>
          <w:sz w:val="22"/>
          <w:szCs w:val="22"/>
          <w:lang w:val="en-US"/>
        </w:rPr>
        <w:t>2025</w:t>
      </w:r>
      <w:r w:rsidR="00C8105D">
        <w:rPr>
          <w:rFonts w:ascii="Times New Roman" w:eastAsia="Times New Roman" w:hAnsi="Times New Roman" w:cs="Times New Roman"/>
          <w:bCs/>
          <w:color w:val="000000" w:themeColor="text1"/>
          <w:sz w:val="22"/>
          <w:szCs w:val="22"/>
          <w:lang w:val="en-US"/>
        </w:rPr>
        <w:t xml:space="preserve"> </w:t>
      </w:r>
      <w:r w:rsidR="002B10F3">
        <w:rPr>
          <w:rFonts w:ascii="Times New Roman" w:eastAsia="Times New Roman" w:hAnsi="Times New Roman" w:cs="Times New Roman"/>
          <w:bCs/>
          <w:color w:val="000000" w:themeColor="text1"/>
          <w:sz w:val="22"/>
          <w:szCs w:val="22"/>
          <w:lang w:val="en-US"/>
        </w:rPr>
        <w:t>a</w:t>
      </w:r>
      <w:r w:rsidRPr="007D7D33">
        <w:rPr>
          <w:rFonts w:ascii="Times New Roman" w:eastAsia="Times New Roman" w:hAnsi="Times New Roman" w:cs="Times New Roman"/>
          <w:bCs/>
          <w:color w:val="000000" w:themeColor="text1"/>
          <w:sz w:val="22"/>
          <w:szCs w:val="22"/>
          <w:lang w:val="en-US"/>
        </w:rPr>
        <w:t>). Now, Somalia is at risk of relapsing into drought once more, placing millions of lives in risk. An absence of water and elevated temperatures not only harms nomadic pastoralists and livestock directly by causing extreme dehydration, but also dries out the pastures which livestock graze on, further restricting the country’s ability to feed itself and exacerbating food insecurity (Warsame et al., 2022;</w:t>
      </w:r>
      <w:r w:rsidR="00D219F7">
        <w:rPr>
          <w:rFonts w:ascii="Times New Roman" w:eastAsia="Times New Roman" w:hAnsi="Times New Roman" w:cs="Times New Roman"/>
          <w:bCs/>
          <w:color w:val="000000" w:themeColor="text1"/>
          <w:sz w:val="22"/>
          <w:szCs w:val="22"/>
          <w:lang w:val="en-US"/>
        </w:rPr>
        <w:t xml:space="preserve"> WFP</w:t>
      </w:r>
      <w:r w:rsidRPr="007D7D33">
        <w:rPr>
          <w:rFonts w:ascii="Times New Roman" w:eastAsia="Times New Roman" w:hAnsi="Times New Roman" w:cs="Times New Roman"/>
          <w:bCs/>
          <w:color w:val="000000" w:themeColor="text1"/>
          <w:sz w:val="22"/>
          <w:szCs w:val="22"/>
          <w:lang w:val="en-US"/>
        </w:rPr>
        <w:t>, 2025</w:t>
      </w:r>
      <w:r w:rsidR="00C8105D">
        <w:rPr>
          <w:rFonts w:ascii="Times New Roman" w:eastAsia="Times New Roman" w:hAnsi="Times New Roman" w:cs="Times New Roman"/>
          <w:bCs/>
          <w:color w:val="000000" w:themeColor="text1"/>
          <w:sz w:val="22"/>
          <w:szCs w:val="22"/>
          <w:lang w:val="en-US"/>
        </w:rPr>
        <w:t xml:space="preserve"> </w:t>
      </w:r>
      <w:r w:rsidR="00D219F7">
        <w:rPr>
          <w:rFonts w:ascii="Times New Roman" w:eastAsia="Times New Roman" w:hAnsi="Times New Roman" w:cs="Times New Roman"/>
          <w:bCs/>
          <w:color w:val="000000" w:themeColor="text1"/>
          <w:sz w:val="22"/>
          <w:szCs w:val="22"/>
          <w:lang w:val="en-US"/>
        </w:rPr>
        <w:t>a</w:t>
      </w:r>
      <w:r w:rsidRPr="007D7D33">
        <w:rPr>
          <w:rFonts w:ascii="Times New Roman" w:eastAsia="Times New Roman" w:hAnsi="Times New Roman" w:cs="Times New Roman"/>
          <w:bCs/>
          <w:color w:val="000000" w:themeColor="text1"/>
          <w:sz w:val="22"/>
          <w:szCs w:val="22"/>
          <w:lang w:val="en-US"/>
        </w:rPr>
        <w:t>). </w:t>
      </w:r>
    </w:p>
    <w:p w14:paraId="1B530D20" w14:textId="77777777" w:rsidR="007D7D33" w:rsidRPr="007D7D33" w:rsidRDefault="007D7D33" w:rsidP="007D7D33">
      <w:pPr>
        <w:rPr>
          <w:rFonts w:ascii="Times New Roman" w:eastAsia="Times New Roman" w:hAnsi="Times New Roman" w:cs="Times New Roman"/>
          <w:bCs/>
          <w:color w:val="000000" w:themeColor="text1"/>
          <w:sz w:val="22"/>
          <w:szCs w:val="22"/>
          <w:lang w:val="en-US"/>
        </w:rPr>
      </w:pPr>
    </w:p>
    <w:p w14:paraId="5C2B55D9" w14:textId="1741CD24" w:rsidR="007D7D33" w:rsidRPr="007D7D33" w:rsidRDefault="007D7D33" w:rsidP="007D7D33">
      <w:pPr>
        <w:rPr>
          <w:rFonts w:ascii="Times New Roman" w:eastAsia="Times New Roman" w:hAnsi="Times New Roman" w:cs="Times New Roman"/>
          <w:bCs/>
          <w:color w:val="000000" w:themeColor="text1"/>
          <w:sz w:val="22"/>
          <w:szCs w:val="22"/>
          <w:lang w:val="en-US"/>
        </w:rPr>
      </w:pPr>
      <w:r w:rsidRPr="007D7D33">
        <w:rPr>
          <w:rFonts w:ascii="Times New Roman" w:eastAsia="Times New Roman" w:hAnsi="Times New Roman" w:cs="Times New Roman"/>
          <w:bCs/>
          <w:color w:val="000000" w:themeColor="text1"/>
          <w:sz w:val="22"/>
          <w:szCs w:val="22"/>
          <w:lang w:val="en-US"/>
        </w:rPr>
        <w:t xml:space="preserve">In the face of worsening conditions, many rural Somalis are seeking refuge in cities. It is estimated that approximately 10 million Somalis live in urban areas, up from about 7 million in 2018 (Worldometer, 2025). This also comes with a rise in the number of Internally Displaced Persons (IDPs), forced to leave their homes due to conflict or lifestyle collapse from drought. Their numbers have risen to nearly 4 million people, with many congregating at the outskirts of major cities after having nowhere else to go </w:t>
      </w:r>
      <w:r w:rsidRPr="006B4F7A">
        <w:rPr>
          <w:rFonts w:ascii="Times New Roman" w:eastAsia="Times New Roman" w:hAnsi="Times New Roman" w:cs="Times New Roman"/>
          <w:bCs/>
          <w:color w:val="000000" w:themeColor="text1"/>
          <w:sz w:val="22"/>
          <w:szCs w:val="22"/>
          <w:lang w:val="en-US"/>
        </w:rPr>
        <w:t>(</w:t>
      </w:r>
      <w:r w:rsidR="006B4F7A" w:rsidRPr="006B4F7A">
        <w:rPr>
          <w:rFonts w:ascii="Times New Roman" w:hAnsi="Times New Roman" w:cs="Times New Roman"/>
          <w:color w:val="000000" w:themeColor="text1"/>
          <w:sz w:val="22"/>
          <w:szCs w:val="22"/>
        </w:rPr>
        <w:t xml:space="preserve">WFP, 2025 b). </w:t>
      </w:r>
      <w:r w:rsidRPr="007D7D33">
        <w:rPr>
          <w:rFonts w:ascii="Times New Roman" w:eastAsia="Times New Roman" w:hAnsi="Times New Roman" w:cs="Times New Roman"/>
          <w:bCs/>
          <w:color w:val="000000" w:themeColor="text1"/>
          <w:sz w:val="22"/>
          <w:szCs w:val="22"/>
          <w:lang w:val="en-US"/>
        </w:rPr>
        <w:t xml:space="preserve">IDPs are affected the most severely by food insecurity, having over double the rates of acute food insecurity than the national average </w:t>
      </w:r>
      <w:r w:rsidRPr="00D219F7">
        <w:rPr>
          <w:rFonts w:ascii="Times New Roman" w:eastAsia="Times New Roman" w:hAnsi="Times New Roman" w:cs="Times New Roman"/>
          <w:bCs/>
          <w:color w:val="000000" w:themeColor="text1"/>
          <w:sz w:val="22"/>
          <w:szCs w:val="22"/>
          <w:lang w:val="en-US"/>
        </w:rPr>
        <w:t>(</w:t>
      </w:r>
      <w:r w:rsidR="00D219F7" w:rsidRPr="00D219F7">
        <w:rPr>
          <w:rFonts w:ascii="Times New Roman" w:hAnsi="Times New Roman" w:cs="Times New Roman"/>
          <w:sz w:val="22"/>
          <w:szCs w:val="22"/>
        </w:rPr>
        <w:t>FAO, 2025)</w:t>
      </w:r>
      <w:r w:rsidRPr="00D219F7">
        <w:rPr>
          <w:rFonts w:ascii="Times New Roman" w:eastAsia="Times New Roman" w:hAnsi="Times New Roman" w:cs="Times New Roman"/>
          <w:bCs/>
          <w:color w:val="000000" w:themeColor="text1"/>
          <w:sz w:val="22"/>
          <w:szCs w:val="22"/>
          <w:lang w:val="en-US"/>
        </w:rPr>
        <w:t>.</w:t>
      </w:r>
      <w:r w:rsidRPr="00D219F7">
        <w:rPr>
          <w:rFonts w:ascii="Times New Roman" w:eastAsia="Times New Roman" w:hAnsi="Times New Roman" w:cs="Times New Roman"/>
          <w:bCs/>
          <w:color w:val="000000" w:themeColor="text1"/>
          <w:sz w:val="20"/>
          <w:szCs w:val="20"/>
          <w:lang w:val="en-US"/>
        </w:rPr>
        <w:t xml:space="preserve"> </w:t>
      </w:r>
      <w:r w:rsidRPr="007D7D33">
        <w:rPr>
          <w:rFonts w:ascii="Times New Roman" w:eastAsia="Times New Roman" w:hAnsi="Times New Roman" w:cs="Times New Roman"/>
          <w:bCs/>
          <w:color w:val="000000" w:themeColor="text1"/>
          <w:sz w:val="22"/>
          <w:szCs w:val="22"/>
          <w:lang w:val="en-US"/>
        </w:rPr>
        <w:t>Such sharp rural decline is a clear sign of how untenable nomadic pastoralization has become in its current form.</w:t>
      </w:r>
    </w:p>
    <w:p w14:paraId="1F4D848F" w14:textId="77777777" w:rsidR="006B4F7A" w:rsidRDefault="006B4F7A" w:rsidP="007D7D33">
      <w:pPr>
        <w:rPr>
          <w:rFonts w:ascii="Times New Roman" w:eastAsia="Times New Roman" w:hAnsi="Times New Roman" w:cs="Times New Roman"/>
          <w:b/>
          <w:color w:val="000000" w:themeColor="text1"/>
          <w:sz w:val="22"/>
          <w:szCs w:val="22"/>
          <w:lang w:val="en-US"/>
        </w:rPr>
      </w:pPr>
    </w:p>
    <w:p w14:paraId="05893BC7" w14:textId="7D3CC48E" w:rsidR="007D7D33" w:rsidRPr="007D7D33" w:rsidRDefault="007D7D33" w:rsidP="007D7D33">
      <w:pPr>
        <w:rPr>
          <w:rFonts w:ascii="Times New Roman" w:eastAsia="Times New Roman" w:hAnsi="Times New Roman" w:cs="Times New Roman"/>
          <w:b/>
          <w:color w:val="000000" w:themeColor="text1"/>
          <w:sz w:val="22"/>
          <w:szCs w:val="22"/>
          <w:lang w:val="en-US"/>
        </w:rPr>
      </w:pPr>
      <w:r w:rsidRPr="007D7D33">
        <w:rPr>
          <w:rFonts w:ascii="Times New Roman" w:eastAsia="Times New Roman" w:hAnsi="Times New Roman" w:cs="Times New Roman"/>
          <w:b/>
          <w:color w:val="000000" w:themeColor="text1"/>
          <w:sz w:val="22"/>
          <w:szCs w:val="22"/>
          <w:lang w:val="en-US"/>
        </w:rPr>
        <w:t>II. Solution </w:t>
      </w:r>
    </w:p>
    <w:p w14:paraId="79A0049A" w14:textId="77777777" w:rsidR="007D7D33" w:rsidRPr="007D7D33" w:rsidRDefault="007D7D33" w:rsidP="007D7D33">
      <w:pPr>
        <w:rPr>
          <w:rFonts w:ascii="Times New Roman" w:eastAsia="Times New Roman" w:hAnsi="Times New Roman" w:cs="Times New Roman"/>
          <w:bCs/>
          <w:color w:val="000000" w:themeColor="text1"/>
          <w:sz w:val="22"/>
          <w:szCs w:val="22"/>
          <w:lang w:val="en-US"/>
        </w:rPr>
      </w:pPr>
      <w:r w:rsidRPr="007D7D33">
        <w:rPr>
          <w:rFonts w:ascii="Times New Roman" w:eastAsia="Times New Roman" w:hAnsi="Times New Roman" w:cs="Times New Roman"/>
          <w:bCs/>
          <w:color w:val="000000" w:themeColor="text1"/>
          <w:sz w:val="22"/>
          <w:szCs w:val="22"/>
          <w:lang w:val="en-US"/>
        </w:rPr>
        <w:t>To build food security with a strong domestic agricultural base, Somalia must adapt a climate-resilient food system that incorporates both livestock and aquatic resources. By combining livestock and fisheries, communities can diversify diets, stabilize incomes, and reduce vulnerability to climate risks. Strategic approaches such as tapping into Somalia's abundant marine territory to create fisheries have enormous potential to address two important issues: economic instability and malnutrition during times of climate crisis. </w:t>
      </w:r>
    </w:p>
    <w:p w14:paraId="3734A5B6" w14:textId="77777777" w:rsidR="0094300F" w:rsidRDefault="0094300F" w:rsidP="007D7D33">
      <w:pPr>
        <w:rPr>
          <w:rFonts w:ascii="Times New Roman" w:eastAsia="Times New Roman" w:hAnsi="Times New Roman" w:cs="Times New Roman"/>
          <w:b/>
          <w:color w:val="000000" w:themeColor="text1"/>
          <w:sz w:val="22"/>
          <w:szCs w:val="22"/>
          <w:lang w:val="en-US"/>
        </w:rPr>
      </w:pPr>
    </w:p>
    <w:p w14:paraId="0ADD8F7F" w14:textId="0CB28212" w:rsidR="007D7D33" w:rsidRPr="007D7D33" w:rsidRDefault="007D7D33" w:rsidP="007D7D33">
      <w:pPr>
        <w:rPr>
          <w:rFonts w:ascii="Times New Roman" w:eastAsia="Times New Roman" w:hAnsi="Times New Roman" w:cs="Times New Roman"/>
          <w:b/>
          <w:color w:val="000000" w:themeColor="text1"/>
          <w:sz w:val="22"/>
          <w:szCs w:val="22"/>
          <w:lang w:val="en-US"/>
        </w:rPr>
      </w:pPr>
      <w:r w:rsidRPr="007D7D33">
        <w:rPr>
          <w:rFonts w:ascii="Times New Roman" w:eastAsia="Times New Roman" w:hAnsi="Times New Roman" w:cs="Times New Roman"/>
          <w:b/>
          <w:color w:val="000000" w:themeColor="text1"/>
          <w:sz w:val="22"/>
          <w:szCs w:val="22"/>
          <w:lang w:val="en-US"/>
        </w:rPr>
        <w:t>Leveraging Somalia’s Marine Resources to Reduce Malnutrition and Climate Risks</w:t>
      </w:r>
    </w:p>
    <w:p w14:paraId="70D69EE0" w14:textId="77777777" w:rsidR="007D7D33" w:rsidRPr="007D7D33" w:rsidRDefault="007D7D33" w:rsidP="007D7D33">
      <w:pPr>
        <w:rPr>
          <w:rFonts w:ascii="Times New Roman" w:eastAsia="Times New Roman" w:hAnsi="Times New Roman" w:cs="Times New Roman"/>
          <w:b/>
          <w:i/>
          <w:iCs/>
          <w:color w:val="000000" w:themeColor="text1"/>
          <w:sz w:val="22"/>
          <w:szCs w:val="22"/>
          <w:lang w:val="en-US"/>
        </w:rPr>
      </w:pPr>
      <w:r w:rsidRPr="007D7D33">
        <w:rPr>
          <w:rFonts w:ascii="Times New Roman" w:eastAsia="Times New Roman" w:hAnsi="Times New Roman" w:cs="Times New Roman"/>
          <w:b/>
          <w:i/>
          <w:iCs/>
          <w:color w:val="000000" w:themeColor="text1"/>
          <w:sz w:val="22"/>
          <w:szCs w:val="22"/>
          <w:lang w:val="en-US"/>
        </w:rPr>
        <w:t>Challenges</w:t>
      </w:r>
    </w:p>
    <w:p w14:paraId="7499E9DD" w14:textId="45B94C07" w:rsidR="007D7D33" w:rsidRPr="007D7D33" w:rsidRDefault="007D7D33" w:rsidP="007D7D33">
      <w:pPr>
        <w:rPr>
          <w:rFonts w:ascii="Times New Roman" w:eastAsia="Times New Roman" w:hAnsi="Times New Roman" w:cs="Times New Roman"/>
          <w:bCs/>
          <w:color w:val="000000" w:themeColor="text1"/>
          <w:sz w:val="22"/>
          <w:szCs w:val="22"/>
          <w:lang w:val="en-US"/>
        </w:rPr>
      </w:pPr>
      <w:r w:rsidRPr="007D7D33">
        <w:rPr>
          <w:rFonts w:ascii="Times New Roman" w:eastAsia="Times New Roman" w:hAnsi="Times New Roman" w:cs="Times New Roman"/>
          <w:bCs/>
          <w:color w:val="000000" w:themeColor="text1"/>
          <w:sz w:val="22"/>
          <w:szCs w:val="22"/>
          <w:lang w:val="en-US"/>
        </w:rPr>
        <w:t>Somalia has the longest coastline in continental Africa at approximately 3,333 kilometers in length, complete with a vast Exclusive Economic Zone and rich fishing grounds. These natural resources give the country the potential to sustainably harvest over 200,000 metric tons of fish per year</w:t>
      </w:r>
      <w:r w:rsidR="002B10F3">
        <w:rPr>
          <w:rFonts w:ascii="Times New Roman" w:eastAsia="Times New Roman" w:hAnsi="Times New Roman" w:cs="Times New Roman"/>
          <w:bCs/>
          <w:color w:val="000000" w:themeColor="text1"/>
          <w:sz w:val="22"/>
          <w:szCs w:val="22"/>
          <w:lang w:val="en-US"/>
        </w:rPr>
        <w:t>,</w:t>
      </w:r>
      <w:r w:rsidRPr="007D7D33">
        <w:rPr>
          <w:rFonts w:ascii="Times New Roman" w:eastAsia="Times New Roman" w:hAnsi="Times New Roman" w:cs="Times New Roman"/>
          <w:bCs/>
          <w:color w:val="000000" w:themeColor="text1"/>
          <w:sz w:val="22"/>
          <w:szCs w:val="22"/>
          <w:lang w:val="en-US"/>
        </w:rPr>
        <w:t xml:space="preserve"> </w:t>
      </w:r>
      <w:r w:rsidR="00C8105D">
        <w:rPr>
          <w:rFonts w:ascii="Times New Roman" w:eastAsia="Times New Roman" w:hAnsi="Times New Roman" w:cs="Times New Roman"/>
          <w:bCs/>
          <w:color w:val="000000" w:themeColor="text1"/>
          <w:sz w:val="22"/>
          <w:szCs w:val="22"/>
          <w:lang w:val="en-US"/>
        </w:rPr>
        <w:t xml:space="preserve">the utilization of </w:t>
      </w:r>
      <w:r w:rsidRPr="007D7D33">
        <w:rPr>
          <w:rFonts w:ascii="Times New Roman" w:eastAsia="Times New Roman" w:hAnsi="Times New Roman" w:cs="Times New Roman"/>
          <w:bCs/>
          <w:color w:val="000000" w:themeColor="text1"/>
          <w:sz w:val="22"/>
          <w:szCs w:val="22"/>
          <w:lang w:val="en-US"/>
        </w:rPr>
        <w:t>which offer significant potential for the country's reconstruction and stabilization (International Trade Administration, 2024).  In spite of having high harvest potential, the country’s nearly 1,000,000 square kilometers of aquatic territory remain extremely underutilized. </w:t>
      </w:r>
    </w:p>
    <w:p w14:paraId="4FADB21A" w14:textId="77777777" w:rsidR="007D7D33" w:rsidRPr="007D7D33" w:rsidRDefault="007D7D33" w:rsidP="007D7D33">
      <w:pPr>
        <w:rPr>
          <w:rFonts w:ascii="Times New Roman" w:eastAsia="Times New Roman" w:hAnsi="Times New Roman" w:cs="Times New Roman"/>
          <w:bCs/>
          <w:color w:val="000000" w:themeColor="text1"/>
          <w:sz w:val="22"/>
          <w:szCs w:val="22"/>
          <w:lang w:val="en-US"/>
        </w:rPr>
      </w:pPr>
      <w:r w:rsidRPr="007D7D33">
        <w:rPr>
          <w:rFonts w:ascii="Times New Roman" w:eastAsia="Times New Roman" w:hAnsi="Times New Roman" w:cs="Times New Roman"/>
          <w:bCs/>
          <w:color w:val="000000" w:themeColor="text1"/>
          <w:sz w:val="22"/>
          <w:szCs w:val="22"/>
          <w:lang w:val="en-US"/>
        </w:rPr>
        <w:br/>
      </w:r>
    </w:p>
    <w:p w14:paraId="55968229" w14:textId="77777777" w:rsidR="007D7D33" w:rsidRPr="007D7D33" w:rsidRDefault="007D7D33" w:rsidP="007D7D33">
      <w:pPr>
        <w:rPr>
          <w:rFonts w:ascii="Times New Roman" w:eastAsia="Times New Roman" w:hAnsi="Times New Roman" w:cs="Times New Roman"/>
          <w:bCs/>
          <w:color w:val="000000" w:themeColor="text1"/>
          <w:sz w:val="22"/>
          <w:szCs w:val="22"/>
          <w:lang w:val="en-US"/>
        </w:rPr>
      </w:pPr>
      <w:r w:rsidRPr="007D7D33">
        <w:rPr>
          <w:rFonts w:ascii="Times New Roman" w:eastAsia="Times New Roman" w:hAnsi="Times New Roman" w:cs="Times New Roman"/>
          <w:bCs/>
          <w:color w:val="000000" w:themeColor="text1"/>
          <w:sz w:val="22"/>
          <w:szCs w:val="22"/>
          <w:lang w:val="en-US"/>
        </w:rPr>
        <w:t xml:space="preserve">Local fishers only harvest approximately 6,000 metric tons per year due to factors such as a lack of training, handmade vessels, frequent accidents, and outdated equipment. In contrast, illegal, unreported, and unregulated (IUU) fishing vessels harvests an estimated 13,000 metric tons of fish annually, causing </w:t>
      </w:r>
      <w:r w:rsidRPr="007D7D33">
        <w:rPr>
          <w:rFonts w:ascii="Times New Roman" w:eastAsia="Times New Roman" w:hAnsi="Times New Roman" w:cs="Times New Roman"/>
          <w:bCs/>
          <w:color w:val="000000" w:themeColor="text1"/>
          <w:sz w:val="22"/>
          <w:szCs w:val="22"/>
          <w:lang w:val="en-US"/>
        </w:rPr>
        <w:lastRenderedPageBreak/>
        <w:t>about $300 million in economic losses each year and depleting marine ecosystems (Devlin et al., 2022; UNODC, 2023; International Trade Administration, 2024). </w:t>
      </w:r>
    </w:p>
    <w:p w14:paraId="4C8FB127" w14:textId="77777777" w:rsidR="0015425F" w:rsidRDefault="0015425F" w:rsidP="007D7D33">
      <w:pPr>
        <w:rPr>
          <w:rFonts w:ascii="Times New Roman" w:eastAsia="Times New Roman" w:hAnsi="Times New Roman" w:cs="Times New Roman"/>
          <w:bCs/>
          <w:color w:val="000000" w:themeColor="text1"/>
          <w:sz w:val="22"/>
          <w:szCs w:val="22"/>
          <w:lang w:val="en-US"/>
        </w:rPr>
      </w:pPr>
    </w:p>
    <w:p w14:paraId="0A0C3C42" w14:textId="5BFE79B3" w:rsidR="007D7D33" w:rsidRPr="007D7D33" w:rsidRDefault="007D7D33" w:rsidP="007D7D33">
      <w:pPr>
        <w:rPr>
          <w:rFonts w:ascii="Times New Roman" w:eastAsia="Times New Roman" w:hAnsi="Times New Roman" w:cs="Times New Roman"/>
          <w:bCs/>
          <w:color w:val="000000" w:themeColor="text1"/>
          <w:sz w:val="22"/>
          <w:szCs w:val="22"/>
          <w:lang w:val="en-US"/>
        </w:rPr>
      </w:pPr>
      <w:r w:rsidRPr="007D7D33">
        <w:rPr>
          <w:rFonts w:ascii="Times New Roman" w:eastAsia="Times New Roman" w:hAnsi="Times New Roman" w:cs="Times New Roman"/>
          <w:bCs/>
          <w:color w:val="000000" w:themeColor="text1"/>
          <w:sz w:val="22"/>
          <w:szCs w:val="22"/>
          <w:lang w:val="en-US"/>
        </w:rPr>
        <w:t>This underutilization of natural resources is not merely an economic loss; it represents a missed opportunity to combat malnutrition and micronutrient deficiencies among Somali communities. A 2019 Somali micronutrient survey by UNICEF found that 26% of women and children had iron deficiencies and 40% had anemia: 11% of women and 34% of children had vitamin A deficiencies (UNICEF, 2019). Crucially, fish are rich in both of these nutrients, with even higher concentrations near the Horn of Africa than other locations on the continent (Hicks et al., 2019). This makes fish an excellent food source to tackle malnutrition in Somalia. </w:t>
      </w:r>
    </w:p>
    <w:p w14:paraId="6DB88CCD" w14:textId="77777777" w:rsidR="0015425F" w:rsidRDefault="0015425F" w:rsidP="007D7D33">
      <w:pPr>
        <w:rPr>
          <w:rFonts w:ascii="Times New Roman" w:eastAsia="Times New Roman" w:hAnsi="Times New Roman" w:cs="Times New Roman"/>
          <w:bCs/>
          <w:color w:val="000000" w:themeColor="text1"/>
          <w:sz w:val="22"/>
          <w:szCs w:val="22"/>
          <w:lang w:val="en-US"/>
        </w:rPr>
      </w:pPr>
    </w:p>
    <w:p w14:paraId="12706FE5" w14:textId="11C4BB70" w:rsidR="007D7D33" w:rsidRPr="007D7D33" w:rsidRDefault="007D7D33" w:rsidP="007D7D33">
      <w:pPr>
        <w:rPr>
          <w:rFonts w:ascii="Times New Roman" w:eastAsia="Times New Roman" w:hAnsi="Times New Roman" w:cs="Times New Roman"/>
          <w:bCs/>
          <w:color w:val="000000" w:themeColor="text1"/>
          <w:sz w:val="22"/>
          <w:szCs w:val="22"/>
          <w:lang w:val="en-US"/>
        </w:rPr>
      </w:pPr>
      <w:r w:rsidRPr="007D7D33">
        <w:rPr>
          <w:rFonts w:ascii="Times New Roman" w:eastAsia="Times New Roman" w:hAnsi="Times New Roman" w:cs="Times New Roman"/>
          <w:bCs/>
          <w:color w:val="000000" w:themeColor="text1"/>
          <w:sz w:val="22"/>
          <w:szCs w:val="22"/>
          <w:lang w:val="en-US"/>
        </w:rPr>
        <w:t>One major roadblock to solving food insecurity through the use of aquatic food systems is the low intake of fish among Somalis for cultural and availability reasons. Fish consumption is somewhat prevalent in coastal areas but nearly nonexistent further inland, with Somalia’s per-capita fish and sea food consumption being one of the lowest in the world at 1.7 kg annually (FAO, 2013; Ali et al., 2024; World Population Review, 2025). The vast majority Somalis use goat, lamb, and camel as sources of meat (Ali et al., 2024) and therefore never ended up adopting fish as a major food source: this is especially true for nomadic pastoralists, who already raise their own livestock and are far removed from the coastal areas where fish is harvested. </w:t>
      </w:r>
    </w:p>
    <w:p w14:paraId="7E815557" w14:textId="77777777" w:rsidR="007D7D33" w:rsidRPr="007D7D33" w:rsidRDefault="007D7D33" w:rsidP="007D7D33">
      <w:pPr>
        <w:rPr>
          <w:rFonts w:ascii="Times New Roman" w:eastAsia="Times New Roman" w:hAnsi="Times New Roman" w:cs="Times New Roman"/>
          <w:bCs/>
          <w:color w:val="000000" w:themeColor="text1"/>
          <w:sz w:val="22"/>
          <w:szCs w:val="22"/>
          <w:lang w:val="en-US"/>
        </w:rPr>
      </w:pPr>
    </w:p>
    <w:p w14:paraId="42B3F0CD" w14:textId="1F6E0396" w:rsidR="007D7D33" w:rsidRPr="007D7D33" w:rsidRDefault="007D7D33" w:rsidP="007D7D33">
      <w:pPr>
        <w:rPr>
          <w:rFonts w:ascii="Times New Roman" w:eastAsia="Times New Roman" w:hAnsi="Times New Roman" w:cs="Times New Roman"/>
          <w:b/>
          <w:i/>
          <w:iCs/>
          <w:color w:val="000000" w:themeColor="text1"/>
          <w:sz w:val="22"/>
          <w:szCs w:val="22"/>
          <w:lang w:val="en-US"/>
        </w:rPr>
      </w:pPr>
      <w:r w:rsidRPr="007D7D33">
        <w:rPr>
          <w:rFonts w:ascii="Times New Roman" w:eastAsia="Times New Roman" w:hAnsi="Times New Roman" w:cs="Times New Roman"/>
          <w:b/>
          <w:i/>
          <w:iCs/>
          <w:color w:val="000000" w:themeColor="text1"/>
          <w:sz w:val="22"/>
          <w:szCs w:val="22"/>
          <w:lang w:val="en-US"/>
        </w:rPr>
        <w:t>Strategies</w:t>
      </w:r>
    </w:p>
    <w:p w14:paraId="0C29CE9A" w14:textId="37B40F33" w:rsidR="007D7D33" w:rsidRPr="007D7D33" w:rsidRDefault="007D7D33" w:rsidP="007D7D33">
      <w:pPr>
        <w:rPr>
          <w:rFonts w:ascii="Times New Roman" w:eastAsia="Times New Roman" w:hAnsi="Times New Roman" w:cs="Times New Roman"/>
          <w:bCs/>
          <w:color w:val="000000" w:themeColor="text1"/>
          <w:sz w:val="22"/>
          <w:szCs w:val="22"/>
          <w:lang w:val="en-US"/>
        </w:rPr>
      </w:pPr>
      <w:r w:rsidRPr="007D7D33">
        <w:rPr>
          <w:rFonts w:ascii="Times New Roman" w:eastAsia="Times New Roman" w:hAnsi="Times New Roman" w:cs="Times New Roman"/>
          <w:bCs/>
          <w:color w:val="000000" w:themeColor="text1"/>
          <w:sz w:val="22"/>
          <w:szCs w:val="22"/>
          <w:lang w:val="en-US"/>
        </w:rPr>
        <w:t>It is critical for the Somali government and NGOs (Non-Government Organizations) to support domestic fishermen, providing training, licenses, and necessary fishing equipment. It is also important to educate on fish welfare, the dangers of overfishing, fishing technologies, economic opportunities, and safety through outreach and training activities. The Somali government is already trying to implement similar ideas. The Ministry of Fisheries and Marine Resources of the Federal Government of Somalia has begun issuing licenses transparently for vessels partnering with the World bank, FAO, and European Union </w:t>
      </w:r>
      <w:r w:rsidR="00D219F7">
        <w:rPr>
          <w:rFonts w:ascii="Times New Roman" w:eastAsia="Times New Roman" w:hAnsi="Times New Roman" w:cs="Times New Roman"/>
          <w:bCs/>
          <w:color w:val="000000" w:themeColor="text1"/>
          <w:sz w:val="22"/>
          <w:szCs w:val="22"/>
          <w:lang w:val="en-US"/>
        </w:rPr>
        <w:t xml:space="preserve"> </w:t>
      </w:r>
      <w:r w:rsidRPr="007D7D33">
        <w:rPr>
          <w:rFonts w:ascii="Times New Roman" w:eastAsia="Times New Roman" w:hAnsi="Times New Roman" w:cs="Times New Roman"/>
          <w:bCs/>
          <w:color w:val="000000" w:themeColor="text1"/>
          <w:sz w:val="22"/>
          <w:szCs w:val="22"/>
          <w:lang w:val="en-US"/>
        </w:rPr>
        <w:t>(</w:t>
      </w:r>
      <w:r w:rsidR="005F3CBE" w:rsidRPr="00942F33">
        <w:rPr>
          <w:rFonts w:ascii="Times New Roman" w:eastAsia="Times New Roman" w:hAnsi="Times New Roman" w:cs="Times New Roman"/>
          <w:sz w:val="22"/>
          <w:szCs w:val="22"/>
          <w:lang w:val="en-US"/>
        </w:rPr>
        <w:t>E</w:t>
      </w:r>
      <w:r w:rsidR="005F3CBE">
        <w:rPr>
          <w:rFonts w:ascii="Times New Roman" w:eastAsia="Times New Roman" w:hAnsi="Times New Roman" w:cs="Times New Roman"/>
          <w:sz w:val="22"/>
          <w:szCs w:val="22"/>
          <w:lang w:val="en-US"/>
        </w:rPr>
        <w:t>U</w:t>
      </w:r>
      <w:r w:rsidR="005F3CBE" w:rsidRPr="00942F33">
        <w:rPr>
          <w:rFonts w:ascii="Times New Roman" w:eastAsia="Times New Roman" w:hAnsi="Times New Roman" w:cs="Times New Roman"/>
          <w:sz w:val="22"/>
          <w:szCs w:val="22"/>
          <w:lang w:val="en-US"/>
        </w:rPr>
        <w:t xml:space="preserve"> IUU Fishing Coalition</w:t>
      </w:r>
      <w:r w:rsidR="005F3CBE">
        <w:rPr>
          <w:rFonts w:ascii="Times New Roman" w:eastAsia="Times New Roman" w:hAnsi="Times New Roman" w:cs="Times New Roman"/>
          <w:sz w:val="22"/>
          <w:szCs w:val="22"/>
          <w:lang w:val="en-US"/>
        </w:rPr>
        <w:t xml:space="preserve">, 2022; </w:t>
      </w:r>
      <w:r w:rsidRPr="007D7D33">
        <w:rPr>
          <w:rFonts w:ascii="Times New Roman" w:eastAsia="Times New Roman" w:hAnsi="Times New Roman" w:cs="Times New Roman"/>
          <w:bCs/>
          <w:color w:val="000000" w:themeColor="text1"/>
          <w:sz w:val="22"/>
          <w:szCs w:val="22"/>
          <w:lang w:val="en-US"/>
        </w:rPr>
        <w:t>MFBE, 2024; World Bank 2024). Additionally, Somali authorities are collaborating with the United Nations Office on Drugs and Crime (UNODC) to teach vessel boarding and inspection techniques to law enforcement to combat illegal fishing (UNODC, 2023).  However, challenges remain as weak enforcement capacity and unreliable governance allow IUU fishing to continue draining Somalia, undermining both their economy and ecosystem (ENACT, 2025).</w:t>
      </w:r>
      <w:r w:rsidR="00B17630">
        <w:rPr>
          <w:rFonts w:ascii="Times New Roman" w:eastAsia="Times New Roman" w:hAnsi="Times New Roman" w:cs="Times New Roman"/>
          <w:bCs/>
          <w:color w:val="000000" w:themeColor="text1"/>
          <w:sz w:val="22"/>
          <w:szCs w:val="22"/>
          <w:lang w:val="en-US"/>
        </w:rPr>
        <w:t xml:space="preserve"> </w:t>
      </w:r>
      <w:r w:rsidRPr="007D7D33">
        <w:rPr>
          <w:rFonts w:ascii="Times New Roman" w:eastAsia="Times New Roman" w:hAnsi="Times New Roman" w:cs="Times New Roman"/>
          <w:bCs/>
          <w:color w:val="000000" w:themeColor="text1"/>
          <w:sz w:val="22"/>
          <w:szCs w:val="22"/>
          <w:lang w:val="en-US"/>
        </w:rPr>
        <w:t xml:space="preserve">Enforcement of licenses is inconsistent due to disputes between federal and local governments, creating licensing loopholes foreign </w:t>
      </w:r>
      <w:r w:rsidR="00B17630">
        <w:rPr>
          <w:rFonts w:ascii="Times New Roman" w:eastAsia="Times New Roman" w:hAnsi="Times New Roman" w:cs="Times New Roman"/>
          <w:bCs/>
          <w:color w:val="000000" w:themeColor="text1"/>
          <w:sz w:val="22"/>
          <w:szCs w:val="22"/>
          <w:lang w:val="en-US"/>
        </w:rPr>
        <w:t>vessels</w:t>
      </w:r>
      <w:r w:rsidRPr="007D7D33">
        <w:rPr>
          <w:rFonts w:ascii="Times New Roman" w:eastAsia="Times New Roman" w:hAnsi="Times New Roman" w:cs="Times New Roman"/>
          <w:bCs/>
          <w:color w:val="000000" w:themeColor="text1"/>
          <w:sz w:val="22"/>
          <w:szCs w:val="22"/>
          <w:lang w:val="en-US"/>
        </w:rPr>
        <w:t xml:space="preserve"> can make use of (ENACT, 2025). </w:t>
      </w:r>
    </w:p>
    <w:p w14:paraId="3AE7B387" w14:textId="77777777" w:rsidR="007D7D33" w:rsidRPr="007D7D33" w:rsidRDefault="007D7D33" w:rsidP="007D7D33">
      <w:pPr>
        <w:rPr>
          <w:rFonts w:ascii="Times New Roman" w:eastAsia="Times New Roman" w:hAnsi="Times New Roman" w:cs="Times New Roman"/>
          <w:bCs/>
          <w:color w:val="000000" w:themeColor="text1"/>
          <w:sz w:val="22"/>
          <w:szCs w:val="22"/>
          <w:lang w:val="en-US"/>
        </w:rPr>
      </w:pPr>
      <w:r w:rsidRPr="007D7D33">
        <w:rPr>
          <w:rFonts w:ascii="Times New Roman" w:eastAsia="Times New Roman" w:hAnsi="Times New Roman" w:cs="Times New Roman"/>
          <w:bCs/>
          <w:color w:val="000000" w:themeColor="text1"/>
          <w:sz w:val="22"/>
          <w:szCs w:val="22"/>
          <w:lang w:val="en-US"/>
        </w:rPr>
        <w:t xml:space="preserve">With inconsistent governance in the Somali fishing sector, it is crucial to empower local and small-scale fishers, enhancing their economic stability while giving them the power to make better use of their marine resources. Community-based management and co-management models such as Kenya’s legally backed Beach Management Units (BMUs), Tanzania’s SWIOFish-supported co-management framework, and Seychelles’ Blue Finance mode have showed success in improving local stewardship and accountability </w:t>
      </w:r>
      <w:r w:rsidRPr="007D7D33">
        <w:rPr>
          <w:rFonts w:ascii="Times New Roman" w:eastAsia="Times New Roman" w:hAnsi="Times New Roman" w:cs="Times New Roman"/>
          <w:bCs/>
          <w:color w:val="000000" w:themeColor="text1"/>
          <w:sz w:val="22"/>
          <w:szCs w:val="22"/>
          <w:lang w:val="en-US"/>
        </w:rPr>
        <w:lastRenderedPageBreak/>
        <w:t>(Kenya Gazette, 2024; Fisheries Regulations, 2009; World Bank, 2025). These models allow communities partial autonomy in licensing and monitoring, reducing illegal fishing through local patrols, safety investments, and dedicated compliance funds. Somalia can adapt these tried and tested strategies by embedding training and safety certifications into license issuance, empowering community-level patrols to aid in monitoring industrial vessels. By adapting approaches from neighboring countries, Somalia can strengthen enforcement, improve livelihoods, and build a more sustainable and resilient fisheries sector.</w:t>
      </w:r>
    </w:p>
    <w:p w14:paraId="65DF03C1" w14:textId="77777777" w:rsidR="007D7D33" w:rsidRPr="007D7D33" w:rsidRDefault="007D7D33" w:rsidP="007D7D33">
      <w:pPr>
        <w:rPr>
          <w:rFonts w:ascii="Times New Roman" w:eastAsia="Times New Roman" w:hAnsi="Times New Roman" w:cs="Times New Roman"/>
          <w:bCs/>
          <w:color w:val="000000" w:themeColor="text1"/>
          <w:sz w:val="22"/>
          <w:szCs w:val="22"/>
          <w:lang w:val="en-US"/>
        </w:rPr>
      </w:pPr>
    </w:p>
    <w:p w14:paraId="379FE86B" w14:textId="1BCAA499" w:rsidR="007D7D33" w:rsidRPr="007D7D33" w:rsidRDefault="007D7D33" w:rsidP="007D7D33">
      <w:pPr>
        <w:rPr>
          <w:rFonts w:ascii="Times New Roman" w:eastAsia="Times New Roman" w:hAnsi="Times New Roman" w:cs="Times New Roman"/>
          <w:bCs/>
          <w:color w:val="000000" w:themeColor="text1"/>
          <w:sz w:val="22"/>
          <w:szCs w:val="22"/>
          <w:lang w:val="en-US"/>
        </w:rPr>
      </w:pPr>
      <w:r w:rsidRPr="007D7D33">
        <w:rPr>
          <w:rFonts w:ascii="Times New Roman" w:eastAsia="Times New Roman" w:hAnsi="Times New Roman" w:cs="Times New Roman"/>
          <w:bCs/>
          <w:color w:val="000000" w:themeColor="text1"/>
          <w:sz w:val="22"/>
          <w:szCs w:val="22"/>
          <w:lang w:val="en-US"/>
        </w:rPr>
        <w:t xml:space="preserve">After incorporating reliable governance and co-management strategies, the next stage in building a robust fishing sector is preservation and transportation. Somalia does not have extensive cold chain infrastructure in place due to weak governance and low institutional capacity, meaning fish consumption is often not an option for those living in non-coastal areas (GIZ, 2021). However, it is possible to improve the state of Somali cold chain infrastructure by utilizing </w:t>
      </w:r>
      <w:r w:rsidR="006C1FEE">
        <w:rPr>
          <w:rFonts w:ascii="Times New Roman" w:eastAsia="Times New Roman" w:hAnsi="Times New Roman" w:cs="Times New Roman"/>
          <w:bCs/>
          <w:color w:val="000000" w:themeColor="text1"/>
          <w:sz w:val="22"/>
          <w:szCs w:val="22"/>
          <w:lang w:val="en-US"/>
        </w:rPr>
        <w:t xml:space="preserve">its relations with global organizations. One such connection is its </w:t>
      </w:r>
      <w:r w:rsidRPr="007D7D33">
        <w:rPr>
          <w:rFonts w:ascii="Times New Roman" w:eastAsia="Times New Roman" w:hAnsi="Times New Roman" w:cs="Times New Roman"/>
          <w:bCs/>
          <w:color w:val="000000" w:themeColor="text1"/>
          <w:sz w:val="22"/>
          <w:szCs w:val="22"/>
          <w:lang w:val="en-US"/>
        </w:rPr>
        <w:t>recent membership to the East African Community (EAC), a cooperative economic bloc with 8 member nations. The group is already planning to assist Somalia with regional infrastructure projects like energy networks and roads so they may be willing to support the development of cold chain infrastructure as well (</w:t>
      </w:r>
      <w:r w:rsidR="003736C4" w:rsidRPr="003736C4">
        <w:rPr>
          <w:rFonts w:ascii="Times New Roman" w:hAnsi="Times New Roman" w:cs="Times New Roman"/>
          <w:sz w:val="22"/>
          <w:szCs w:val="22"/>
        </w:rPr>
        <w:t>East African Community, 2024</w:t>
      </w:r>
      <w:r w:rsidRPr="007D7D33">
        <w:rPr>
          <w:rFonts w:ascii="Times New Roman" w:eastAsia="Times New Roman" w:hAnsi="Times New Roman" w:cs="Times New Roman"/>
          <w:bCs/>
          <w:color w:val="000000" w:themeColor="text1"/>
          <w:sz w:val="22"/>
          <w:szCs w:val="22"/>
          <w:lang w:val="en-US"/>
        </w:rPr>
        <w:t xml:space="preserve">). </w:t>
      </w:r>
      <w:r w:rsidR="00D219F7" w:rsidRPr="007D7D33">
        <w:rPr>
          <w:rFonts w:ascii="Times New Roman" w:eastAsia="Times New Roman" w:hAnsi="Times New Roman" w:cs="Times New Roman"/>
          <w:bCs/>
          <w:color w:val="000000" w:themeColor="text1"/>
          <w:sz w:val="22"/>
          <w:szCs w:val="22"/>
          <w:lang w:val="en-US"/>
        </w:rPr>
        <w:t>Organizations</w:t>
      </w:r>
      <w:r w:rsidRPr="007D7D33">
        <w:rPr>
          <w:rFonts w:ascii="Times New Roman" w:eastAsia="Times New Roman" w:hAnsi="Times New Roman" w:cs="Times New Roman"/>
          <w:bCs/>
          <w:color w:val="000000" w:themeColor="text1"/>
          <w:sz w:val="22"/>
          <w:szCs w:val="22"/>
          <w:lang w:val="en-US"/>
        </w:rPr>
        <w:t xml:space="preserve"> like UNICEF have also provided Somalia with cold chain units for vaccination, meaning they could likely do the same for food (</w:t>
      </w:r>
      <w:r w:rsidR="005F3CBE" w:rsidRPr="005F3CBE">
        <w:rPr>
          <w:rFonts w:ascii="Times New Roman" w:hAnsi="Times New Roman" w:cs="Times New Roman"/>
          <w:sz w:val="22"/>
          <w:szCs w:val="22"/>
        </w:rPr>
        <w:t>UNICEF, 2023</w:t>
      </w:r>
      <w:r w:rsidRPr="007D7D33">
        <w:rPr>
          <w:rFonts w:ascii="Times New Roman" w:eastAsia="Times New Roman" w:hAnsi="Times New Roman" w:cs="Times New Roman"/>
          <w:bCs/>
          <w:color w:val="000000" w:themeColor="text1"/>
          <w:sz w:val="22"/>
          <w:szCs w:val="22"/>
          <w:lang w:val="en-US"/>
        </w:rPr>
        <w:t xml:space="preserve">). </w:t>
      </w:r>
      <w:r w:rsidR="00F702C2">
        <w:rPr>
          <w:rFonts w:ascii="Times New Roman" w:eastAsia="Times New Roman" w:hAnsi="Times New Roman" w:cs="Times New Roman"/>
          <w:bCs/>
          <w:color w:val="000000" w:themeColor="text1"/>
          <w:sz w:val="22"/>
          <w:szCs w:val="22"/>
          <w:lang w:val="en-US"/>
        </w:rPr>
        <w:t>However</w:t>
      </w:r>
      <w:r w:rsidRPr="007D7D33">
        <w:rPr>
          <w:rFonts w:ascii="Times New Roman" w:eastAsia="Times New Roman" w:hAnsi="Times New Roman" w:cs="Times New Roman"/>
          <w:bCs/>
          <w:color w:val="000000" w:themeColor="text1"/>
          <w:sz w:val="22"/>
          <w:szCs w:val="22"/>
          <w:lang w:val="en-US"/>
        </w:rPr>
        <w:t xml:space="preserve">, such infrastructure would take a monumental amount of time and effort to deploy on the scale of an entire country due to the </w:t>
      </w:r>
      <w:r w:rsidR="006C1FEE">
        <w:rPr>
          <w:rFonts w:ascii="Times New Roman" w:eastAsia="Times New Roman" w:hAnsi="Times New Roman" w:cs="Times New Roman"/>
          <w:bCs/>
          <w:color w:val="000000" w:themeColor="text1"/>
          <w:sz w:val="22"/>
          <w:szCs w:val="22"/>
          <w:lang w:val="en-US"/>
        </w:rPr>
        <w:t>need for</w:t>
      </w:r>
      <w:r w:rsidRPr="007D7D33">
        <w:rPr>
          <w:rFonts w:ascii="Times New Roman" w:eastAsia="Times New Roman" w:hAnsi="Times New Roman" w:cs="Times New Roman"/>
          <w:bCs/>
          <w:color w:val="000000" w:themeColor="text1"/>
          <w:sz w:val="22"/>
          <w:szCs w:val="22"/>
          <w:lang w:val="en-US"/>
        </w:rPr>
        <w:t xml:space="preserve"> robust energy and road infrastructure, specialized vehicles for transportation, and well-trained personnel </w:t>
      </w:r>
      <w:r w:rsidR="005F3CBE">
        <w:rPr>
          <w:rFonts w:ascii="Times New Roman" w:eastAsia="Times New Roman" w:hAnsi="Times New Roman" w:cs="Times New Roman"/>
          <w:bCs/>
          <w:color w:val="000000" w:themeColor="text1"/>
          <w:sz w:val="22"/>
          <w:szCs w:val="22"/>
          <w:lang w:val="en-US"/>
        </w:rPr>
        <w:t>(Safetyculture, 2025)</w:t>
      </w:r>
      <w:r w:rsidRPr="007D7D33">
        <w:rPr>
          <w:rFonts w:ascii="Times New Roman" w:eastAsia="Times New Roman" w:hAnsi="Times New Roman" w:cs="Times New Roman"/>
          <w:bCs/>
          <w:color w:val="000000" w:themeColor="text1"/>
          <w:sz w:val="22"/>
          <w:szCs w:val="22"/>
          <w:lang w:val="en-US"/>
        </w:rPr>
        <w:t>. Additionally, such a complex supply chain would likely be vulnerable to sabotage from insurgents and other enemy factions, worsening the overall performance of the system.</w:t>
      </w:r>
    </w:p>
    <w:p w14:paraId="0CA41A87" w14:textId="77777777" w:rsidR="007D7D33" w:rsidRPr="007D7D33" w:rsidRDefault="007D7D33" w:rsidP="007D7D33">
      <w:pPr>
        <w:rPr>
          <w:rFonts w:ascii="Times New Roman" w:eastAsia="Times New Roman" w:hAnsi="Times New Roman" w:cs="Times New Roman"/>
          <w:bCs/>
          <w:color w:val="000000" w:themeColor="text1"/>
          <w:sz w:val="22"/>
          <w:szCs w:val="22"/>
          <w:lang w:val="en-US"/>
        </w:rPr>
      </w:pPr>
    </w:p>
    <w:p w14:paraId="0E9A75BA" w14:textId="0346E099" w:rsidR="007D7D33" w:rsidRPr="007D7D33" w:rsidRDefault="007D7D33" w:rsidP="007D7D33">
      <w:pPr>
        <w:rPr>
          <w:rFonts w:ascii="Times New Roman" w:eastAsia="Times New Roman" w:hAnsi="Times New Roman" w:cs="Times New Roman"/>
          <w:bCs/>
          <w:color w:val="000000" w:themeColor="text1"/>
          <w:sz w:val="22"/>
          <w:szCs w:val="22"/>
          <w:lang w:val="en-US"/>
        </w:rPr>
      </w:pPr>
      <w:r w:rsidRPr="007D7D33">
        <w:rPr>
          <w:rFonts w:ascii="Times New Roman" w:eastAsia="Times New Roman" w:hAnsi="Times New Roman" w:cs="Times New Roman"/>
          <w:bCs/>
          <w:color w:val="000000" w:themeColor="text1"/>
          <w:sz w:val="22"/>
          <w:szCs w:val="22"/>
          <w:lang w:val="en-US"/>
        </w:rPr>
        <w:t xml:space="preserve">In areas where cold chain infrastructure is not yet established, fish can still be preserved for weeks to months by other means such as brine-salting, drying, canning, or smoking (Ghaly et al., 2010). Smoking, when combined with salting or brining, not only imparts flavor but also reduces moisture content, creating an environment less favorable for microbial growth (Stuiber et al, 2024). Spices like turmeric, which are already widely used in Somalia, can also be used to preserve fish further due to their antimicrobial effect (Pezeshk et al., 2011; Davila, 2025). Additionally, methods like vacuum packaging and modified atmosphere packaging can significantly extend shelf life by reducing oxygen exposure and slowing microbial </w:t>
      </w:r>
      <w:r w:rsidR="005F3CBE" w:rsidRPr="007D7D33">
        <w:rPr>
          <w:rFonts w:ascii="Times New Roman" w:eastAsia="Times New Roman" w:hAnsi="Times New Roman" w:cs="Times New Roman"/>
          <w:bCs/>
          <w:color w:val="000000" w:themeColor="text1"/>
          <w:sz w:val="22"/>
          <w:szCs w:val="22"/>
          <w:lang w:val="en-US"/>
        </w:rPr>
        <w:t>growth (</w:t>
      </w:r>
      <w:r w:rsidRPr="007D7D33">
        <w:rPr>
          <w:rFonts w:ascii="Times New Roman" w:eastAsia="Times New Roman" w:hAnsi="Times New Roman" w:cs="Times New Roman"/>
          <w:bCs/>
          <w:color w:val="000000" w:themeColor="text1"/>
          <w:sz w:val="22"/>
          <w:szCs w:val="22"/>
          <w:lang w:val="en-US"/>
        </w:rPr>
        <w:t xml:space="preserve">Mireles DeWitt &amp; Oliveira, 2016). Fermentation is another traditional and low-cost method widely used in tropical regions, where lactic acid bacteria lower the pH of fish muscle, inhibiting microorganisms which cause </w:t>
      </w:r>
      <w:r w:rsidR="006C1FEE">
        <w:rPr>
          <w:rFonts w:ascii="Times New Roman" w:eastAsia="Times New Roman" w:hAnsi="Times New Roman" w:cs="Times New Roman"/>
          <w:bCs/>
          <w:color w:val="000000" w:themeColor="text1"/>
          <w:sz w:val="22"/>
          <w:szCs w:val="22"/>
          <w:lang w:val="en-US"/>
        </w:rPr>
        <w:t xml:space="preserve">spoilage </w:t>
      </w:r>
      <w:r w:rsidRPr="007D7D33">
        <w:rPr>
          <w:rFonts w:ascii="Times New Roman" w:eastAsia="Times New Roman" w:hAnsi="Times New Roman" w:cs="Times New Roman"/>
          <w:bCs/>
          <w:color w:val="000000" w:themeColor="text1"/>
          <w:sz w:val="22"/>
          <w:szCs w:val="22"/>
          <w:lang w:val="en-US"/>
        </w:rPr>
        <w:t>and producing stable products like fish sauce and fermented fish paste (Li et al., 2024).</w:t>
      </w:r>
    </w:p>
    <w:p w14:paraId="56A31B63" w14:textId="77777777" w:rsidR="007D7D33" w:rsidRPr="007D7D33" w:rsidRDefault="007D7D33" w:rsidP="007D7D33">
      <w:pPr>
        <w:rPr>
          <w:rFonts w:ascii="Times New Roman" w:eastAsia="Times New Roman" w:hAnsi="Times New Roman" w:cs="Times New Roman"/>
          <w:bCs/>
          <w:color w:val="000000" w:themeColor="text1"/>
          <w:sz w:val="22"/>
          <w:szCs w:val="22"/>
          <w:lang w:val="en-US"/>
        </w:rPr>
      </w:pPr>
    </w:p>
    <w:p w14:paraId="2366C3E2" w14:textId="3396CD40" w:rsidR="0094300F" w:rsidRDefault="007D7D33" w:rsidP="007D7D33">
      <w:pPr>
        <w:rPr>
          <w:rFonts w:ascii="Times New Roman" w:eastAsia="Times New Roman" w:hAnsi="Times New Roman" w:cs="Times New Roman"/>
          <w:bCs/>
          <w:color w:val="000000" w:themeColor="text1"/>
          <w:sz w:val="22"/>
          <w:szCs w:val="22"/>
          <w:lang w:val="en-US"/>
        </w:rPr>
      </w:pPr>
      <w:r w:rsidRPr="007D7D33">
        <w:rPr>
          <w:rFonts w:ascii="Times New Roman" w:eastAsia="Times New Roman" w:hAnsi="Times New Roman" w:cs="Times New Roman"/>
          <w:bCs/>
          <w:color w:val="000000" w:themeColor="text1"/>
          <w:sz w:val="22"/>
          <w:szCs w:val="22"/>
          <w:lang w:val="en-US"/>
        </w:rPr>
        <w:t xml:space="preserve">As for actually convincing Somalis of the benefits of eating fish and diversifying their food habits, it is important how such advice is disseminated as people are more likely to accept advice from people they know like vendors, religious and local leaders or other Somalis via word of mouth than from strangers directly. It may also be beneficial to target women, as they </w:t>
      </w:r>
      <w:r w:rsidR="006B4F7A" w:rsidRPr="006B4F7A">
        <w:rPr>
          <w:rFonts w:ascii="Times New Roman" w:eastAsia="Times New Roman" w:hAnsi="Times New Roman" w:cs="Times New Roman"/>
          <w:bCs/>
          <w:color w:val="000000" w:themeColor="text1"/>
          <w:sz w:val="22"/>
          <w:szCs w:val="22"/>
        </w:rPr>
        <w:t>as they often serve as the primary decision-makers on family diets and nutrition.</w:t>
      </w:r>
      <w:r w:rsidRPr="007D7D33">
        <w:rPr>
          <w:rFonts w:ascii="Times New Roman" w:eastAsia="Times New Roman" w:hAnsi="Times New Roman" w:cs="Times New Roman"/>
          <w:bCs/>
          <w:color w:val="000000" w:themeColor="text1"/>
          <w:sz w:val="22"/>
          <w:szCs w:val="22"/>
          <w:lang w:val="en-US"/>
        </w:rPr>
        <w:t xml:space="preserve">and thereby ultimately </w:t>
      </w:r>
      <w:r w:rsidR="006B4F7A">
        <w:rPr>
          <w:rFonts w:ascii="Times New Roman" w:eastAsia="Times New Roman" w:hAnsi="Times New Roman" w:cs="Times New Roman"/>
          <w:bCs/>
          <w:color w:val="000000" w:themeColor="text1"/>
          <w:sz w:val="22"/>
          <w:szCs w:val="22"/>
          <w:lang w:val="en-US"/>
        </w:rPr>
        <w:t>shaping</w:t>
      </w:r>
      <w:r w:rsidRPr="007D7D33">
        <w:rPr>
          <w:rFonts w:ascii="Times New Roman" w:eastAsia="Times New Roman" w:hAnsi="Times New Roman" w:cs="Times New Roman"/>
          <w:bCs/>
          <w:color w:val="000000" w:themeColor="text1"/>
          <w:sz w:val="22"/>
          <w:szCs w:val="22"/>
          <w:lang w:val="en-US"/>
        </w:rPr>
        <w:t xml:space="preserve"> what the entire family eats. </w:t>
      </w:r>
      <w:r w:rsidR="006C1FEE">
        <w:rPr>
          <w:rFonts w:ascii="Times New Roman" w:eastAsia="Times New Roman" w:hAnsi="Times New Roman" w:cs="Times New Roman"/>
          <w:bCs/>
          <w:color w:val="000000" w:themeColor="text1"/>
          <w:sz w:val="22"/>
          <w:szCs w:val="22"/>
          <w:lang w:val="en-US"/>
        </w:rPr>
        <w:t>Such messages would aim to</w:t>
      </w:r>
      <w:r w:rsidRPr="007D7D33">
        <w:rPr>
          <w:rFonts w:ascii="Times New Roman" w:eastAsia="Times New Roman" w:hAnsi="Times New Roman" w:cs="Times New Roman"/>
          <w:bCs/>
          <w:color w:val="000000" w:themeColor="text1"/>
          <w:sz w:val="22"/>
          <w:szCs w:val="22"/>
          <w:lang w:val="en-US"/>
        </w:rPr>
        <w:t xml:space="preserve"> spread awareness of the nutritional value of fish and especially how it can address </w:t>
      </w:r>
      <w:r w:rsidRPr="007D7D33">
        <w:rPr>
          <w:rFonts w:ascii="Times New Roman" w:eastAsia="Times New Roman" w:hAnsi="Times New Roman" w:cs="Times New Roman"/>
          <w:bCs/>
          <w:color w:val="000000" w:themeColor="text1"/>
          <w:sz w:val="22"/>
          <w:szCs w:val="22"/>
          <w:lang w:val="en-US"/>
        </w:rPr>
        <w:lastRenderedPageBreak/>
        <w:t>malnutrition in children (who are common sufferers of Vitamin A and Iron deficiency) a message which is likely to resonate with Somalis near-universally. </w:t>
      </w:r>
    </w:p>
    <w:p w14:paraId="0CC0B5DA" w14:textId="77777777" w:rsidR="0094300F" w:rsidRDefault="0094300F" w:rsidP="007D7D33">
      <w:pPr>
        <w:rPr>
          <w:rFonts w:ascii="Times New Roman" w:eastAsia="Times New Roman" w:hAnsi="Times New Roman" w:cs="Times New Roman"/>
          <w:bCs/>
          <w:color w:val="000000" w:themeColor="text1"/>
          <w:sz w:val="22"/>
          <w:szCs w:val="22"/>
          <w:lang w:val="en-US"/>
        </w:rPr>
      </w:pPr>
    </w:p>
    <w:p w14:paraId="4820B3B5" w14:textId="387572C5" w:rsidR="007D7D33" w:rsidRPr="007D7D33" w:rsidRDefault="007D7D33" w:rsidP="007D7D33">
      <w:pPr>
        <w:rPr>
          <w:rFonts w:ascii="Times New Roman" w:eastAsia="Times New Roman" w:hAnsi="Times New Roman" w:cs="Times New Roman"/>
          <w:bCs/>
          <w:color w:val="000000" w:themeColor="text1"/>
          <w:sz w:val="22"/>
          <w:szCs w:val="22"/>
          <w:lang w:val="en-US"/>
        </w:rPr>
      </w:pPr>
      <w:r w:rsidRPr="007D7D33">
        <w:rPr>
          <w:rFonts w:ascii="Times New Roman" w:eastAsia="Times New Roman" w:hAnsi="Times New Roman" w:cs="Times New Roman"/>
          <w:bCs/>
          <w:color w:val="000000" w:themeColor="text1"/>
          <w:sz w:val="22"/>
          <w:szCs w:val="22"/>
          <w:lang w:val="en-US"/>
        </w:rPr>
        <w:t xml:space="preserve">Humanitarian agencies, which usually provide staple foods like grains and legumes </w:t>
      </w:r>
      <w:r w:rsidR="006B4F7A">
        <w:rPr>
          <w:rFonts w:ascii="Times New Roman" w:eastAsia="Times New Roman" w:hAnsi="Times New Roman" w:cs="Times New Roman"/>
          <w:bCs/>
          <w:color w:val="000000" w:themeColor="text1"/>
          <w:sz w:val="22"/>
          <w:szCs w:val="22"/>
          <w:lang w:val="en-US"/>
        </w:rPr>
        <w:t>via food baskets (</w:t>
      </w:r>
      <w:r w:rsidR="005F3CBE">
        <w:rPr>
          <w:rFonts w:ascii="Times New Roman" w:eastAsia="Times New Roman" w:hAnsi="Times New Roman" w:cs="Times New Roman"/>
          <w:bCs/>
          <w:color w:val="000000" w:themeColor="text1"/>
          <w:sz w:val="22"/>
          <w:szCs w:val="22"/>
          <w:lang w:val="en-US"/>
        </w:rPr>
        <w:t>WFP, 2025c</w:t>
      </w:r>
      <w:r w:rsidR="006B4F7A">
        <w:rPr>
          <w:rFonts w:ascii="Times New Roman" w:eastAsia="Times New Roman" w:hAnsi="Times New Roman" w:cs="Times New Roman"/>
          <w:bCs/>
          <w:color w:val="000000" w:themeColor="text1"/>
          <w:sz w:val="22"/>
          <w:szCs w:val="22"/>
          <w:lang w:val="en-US"/>
        </w:rPr>
        <w:t>)</w:t>
      </w:r>
      <w:r w:rsidR="005F3CBE">
        <w:rPr>
          <w:rFonts w:ascii="Times New Roman" w:eastAsia="Times New Roman" w:hAnsi="Times New Roman" w:cs="Times New Roman"/>
          <w:bCs/>
          <w:color w:val="000000" w:themeColor="text1"/>
          <w:sz w:val="22"/>
          <w:szCs w:val="22"/>
          <w:lang w:val="en-US"/>
        </w:rPr>
        <w:t xml:space="preserve"> </w:t>
      </w:r>
      <w:r w:rsidRPr="007D7D33">
        <w:rPr>
          <w:rFonts w:ascii="Times New Roman" w:eastAsia="Times New Roman" w:hAnsi="Times New Roman" w:cs="Times New Roman"/>
          <w:bCs/>
          <w:color w:val="000000" w:themeColor="text1"/>
          <w:sz w:val="22"/>
          <w:szCs w:val="22"/>
          <w:lang w:val="en-US"/>
        </w:rPr>
        <w:t>during relief efforts, could also add locally made canned, dried, or powdered fish to these food packages. This would be a great way to boost nutrition and help people get used to the taste of fish. It would not only improve diets but also support local fisheries and small businesses, creating both health and economic benefits.</w:t>
      </w:r>
    </w:p>
    <w:p w14:paraId="299AF2A8" w14:textId="77777777" w:rsidR="007D7D33" w:rsidRPr="007D7D33" w:rsidRDefault="007D7D33" w:rsidP="007D7D33">
      <w:pPr>
        <w:rPr>
          <w:rFonts w:ascii="Times New Roman" w:eastAsia="Times New Roman" w:hAnsi="Times New Roman" w:cs="Times New Roman"/>
          <w:bCs/>
          <w:color w:val="000000" w:themeColor="text1"/>
          <w:sz w:val="22"/>
          <w:szCs w:val="22"/>
          <w:lang w:val="en-US"/>
        </w:rPr>
      </w:pPr>
    </w:p>
    <w:p w14:paraId="385BF0F2" w14:textId="2DA66C87" w:rsidR="007D7D33" w:rsidRPr="007D7D33" w:rsidRDefault="007D7D33" w:rsidP="007D7D33">
      <w:pPr>
        <w:rPr>
          <w:rFonts w:ascii="Times New Roman" w:eastAsia="Times New Roman" w:hAnsi="Times New Roman" w:cs="Times New Roman"/>
          <w:bCs/>
          <w:color w:val="000000" w:themeColor="text1"/>
          <w:sz w:val="22"/>
          <w:szCs w:val="22"/>
          <w:lang w:val="en-US"/>
        </w:rPr>
      </w:pPr>
      <w:r w:rsidRPr="007D7D33">
        <w:rPr>
          <w:rFonts w:ascii="Times New Roman" w:eastAsia="Times New Roman" w:hAnsi="Times New Roman" w:cs="Times New Roman"/>
          <w:bCs/>
          <w:color w:val="000000" w:themeColor="text1"/>
          <w:sz w:val="22"/>
          <w:szCs w:val="22"/>
          <w:lang w:val="en-US"/>
        </w:rPr>
        <w:t>Schools are also an excellent way to target a younger audience, increasing their familiarity with fish and helping them understand its nutritional benefits. Children view teachers as an authority figure meaning that if teachers regularly emphasize the importance of eating fish and a varied diet in general, children are more likely to internalize that message then if they are only introduced to the concept only as adults. Such lessons would also have to be tailored based on local culture, which would necessitate working with locals to understand norms and customs. It would also be beneficial to include fish in school meals to increase children’s familiarity with the taste. Similar programs in the neighboring country of Kenya have dug fish ponds near schools to allow students to harvest their own fish (</w:t>
      </w:r>
      <w:r w:rsidR="005F3CBE" w:rsidRPr="005F3CBE">
        <w:rPr>
          <w:rFonts w:ascii="Times New Roman" w:hAnsi="Times New Roman" w:cs="Times New Roman"/>
          <w:sz w:val="22"/>
          <w:szCs w:val="22"/>
        </w:rPr>
        <w:t>Kenya News Agency, 202</w:t>
      </w:r>
      <w:r w:rsidR="00810AA8">
        <w:rPr>
          <w:rFonts w:ascii="Times New Roman" w:hAnsi="Times New Roman" w:cs="Times New Roman"/>
          <w:sz w:val="22"/>
          <w:szCs w:val="22"/>
        </w:rPr>
        <w:t>2</w:t>
      </w:r>
      <w:r w:rsidR="005F3CBE" w:rsidRPr="005F3CBE">
        <w:rPr>
          <w:rFonts w:ascii="Times New Roman" w:hAnsi="Times New Roman" w:cs="Times New Roman"/>
          <w:sz w:val="22"/>
          <w:szCs w:val="22"/>
        </w:rPr>
        <w:t>)</w:t>
      </w:r>
      <w:r w:rsidRPr="005F3CBE">
        <w:rPr>
          <w:rFonts w:ascii="Times New Roman" w:eastAsia="Times New Roman" w:hAnsi="Times New Roman" w:cs="Times New Roman"/>
          <w:bCs/>
          <w:color w:val="000000" w:themeColor="text1"/>
          <w:sz w:val="20"/>
          <w:szCs w:val="20"/>
          <w:lang w:val="en-US"/>
        </w:rPr>
        <w:t xml:space="preserve"> </w:t>
      </w:r>
      <w:r w:rsidRPr="007D7D33">
        <w:rPr>
          <w:rFonts w:ascii="Times New Roman" w:eastAsia="Times New Roman" w:hAnsi="Times New Roman" w:cs="Times New Roman"/>
          <w:bCs/>
          <w:color w:val="000000" w:themeColor="text1"/>
          <w:sz w:val="22"/>
          <w:szCs w:val="22"/>
          <w:lang w:val="en-US"/>
        </w:rPr>
        <w:t>Implementing something of this sort in Somalia would significantly increase children’s comfort with fish and even make schools partially self-sufficient for meals. Extension workers from the government and educational institutions could also visit schools and introduce students to the career, expanding their prospects and potentially convincing some of them to</w:t>
      </w:r>
      <w:r w:rsidR="00B17630">
        <w:rPr>
          <w:rFonts w:ascii="Times New Roman" w:eastAsia="Times New Roman" w:hAnsi="Times New Roman" w:cs="Times New Roman"/>
          <w:bCs/>
          <w:color w:val="000000" w:themeColor="text1"/>
          <w:sz w:val="22"/>
          <w:szCs w:val="22"/>
          <w:lang w:val="en-US"/>
        </w:rPr>
        <w:t xml:space="preserve"> pursue careers in the</w:t>
      </w:r>
      <w:r w:rsidRPr="007D7D33">
        <w:rPr>
          <w:rFonts w:ascii="Times New Roman" w:eastAsia="Times New Roman" w:hAnsi="Times New Roman" w:cs="Times New Roman"/>
          <w:bCs/>
          <w:color w:val="000000" w:themeColor="text1"/>
          <w:sz w:val="22"/>
          <w:szCs w:val="22"/>
          <w:lang w:val="en-US"/>
        </w:rPr>
        <w:t xml:space="preserve"> fishing industry.</w:t>
      </w:r>
    </w:p>
    <w:p w14:paraId="3A374C8E" w14:textId="77777777" w:rsidR="007D7D33" w:rsidRPr="007D7D33" w:rsidRDefault="007D7D33" w:rsidP="007D7D33">
      <w:pPr>
        <w:rPr>
          <w:rFonts w:ascii="Times New Roman" w:eastAsia="Times New Roman" w:hAnsi="Times New Roman" w:cs="Times New Roman"/>
          <w:bCs/>
          <w:color w:val="000000" w:themeColor="text1"/>
          <w:sz w:val="22"/>
          <w:szCs w:val="22"/>
          <w:lang w:val="en-US"/>
        </w:rPr>
      </w:pPr>
    </w:p>
    <w:p w14:paraId="18BE51D4" w14:textId="580D2E35" w:rsidR="00810AA8" w:rsidRPr="0094300F" w:rsidRDefault="007D7D33" w:rsidP="007D7D33">
      <w:pPr>
        <w:rPr>
          <w:rFonts w:ascii="Times New Roman" w:eastAsia="Times New Roman" w:hAnsi="Times New Roman" w:cs="Times New Roman"/>
          <w:bCs/>
          <w:color w:val="000000" w:themeColor="text1"/>
          <w:sz w:val="22"/>
          <w:szCs w:val="22"/>
          <w:lang w:val="en-US"/>
        </w:rPr>
      </w:pPr>
      <w:r w:rsidRPr="007D7D33">
        <w:rPr>
          <w:rFonts w:ascii="Times New Roman" w:eastAsia="Times New Roman" w:hAnsi="Times New Roman" w:cs="Times New Roman"/>
          <w:bCs/>
          <w:color w:val="000000" w:themeColor="text1"/>
          <w:sz w:val="22"/>
          <w:szCs w:val="22"/>
          <w:lang w:val="en-US"/>
        </w:rPr>
        <w:t xml:space="preserve">In areas where no central schooling system exists – which is especially relevant in pastoral areas – mobile learning labs can travel to remote communities to teach about the nutritional value of fish and bring samples for them to taste it, making the learning experience interactive and practical. Mobile labs have proven to be efficient in rural Africa for delivering hands-on education in science and health, bridging gaps caused by limited infrastructure (Kaisara &amp; Bwalya, 2022; </w:t>
      </w:r>
      <w:r w:rsidR="00810AA8" w:rsidRPr="00A92B16">
        <w:rPr>
          <w:rFonts w:ascii="Times New Roman" w:eastAsia="Times New Roman" w:hAnsi="Times New Roman" w:cs="Times New Roman"/>
          <w:sz w:val="22"/>
          <w:szCs w:val="22"/>
          <w:lang w:val="en-US"/>
        </w:rPr>
        <w:t>Lyazov, V.</w:t>
      </w:r>
      <w:r w:rsidR="00810AA8">
        <w:rPr>
          <w:rFonts w:ascii="Times New Roman" w:eastAsia="Times New Roman" w:hAnsi="Times New Roman" w:cs="Times New Roman"/>
          <w:sz w:val="22"/>
          <w:szCs w:val="22"/>
          <w:lang w:val="en-US"/>
        </w:rPr>
        <w:t xml:space="preserve"> 2023</w:t>
      </w:r>
      <w:r w:rsidRPr="007D7D33">
        <w:rPr>
          <w:rFonts w:ascii="Times New Roman" w:eastAsia="Times New Roman" w:hAnsi="Times New Roman" w:cs="Times New Roman"/>
          <w:bCs/>
          <w:color w:val="000000" w:themeColor="text1"/>
          <w:sz w:val="22"/>
          <w:szCs w:val="22"/>
          <w:lang w:val="en-US"/>
        </w:rPr>
        <w:t>). Another wide-reaching method would be to use radio channels to broadcast messages about how beneficial fish is, as radio is a major form of media in Somalia. BBC Media Action has shown that radio dramas and interactive programs have significantly improved health and nutrition knowledge and practices among Somali listeners (</w:t>
      </w:r>
      <w:r w:rsidR="007053DE">
        <w:rPr>
          <w:rFonts w:ascii="Times New Roman" w:eastAsia="Times New Roman" w:hAnsi="Times New Roman" w:cs="Times New Roman"/>
          <w:bCs/>
          <w:color w:val="000000" w:themeColor="text1"/>
          <w:sz w:val="22"/>
          <w:szCs w:val="22"/>
          <w:lang w:val="en-US"/>
        </w:rPr>
        <w:t>Landman</w:t>
      </w:r>
      <w:r w:rsidRPr="007D7D33">
        <w:rPr>
          <w:rFonts w:ascii="Times New Roman" w:eastAsia="Times New Roman" w:hAnsi="Times New Roman" w:cs="Times New Roman"/>
          <w:bCs/>
          <w:color w:val="000000" w:themeColor="text1"/>
          <w:sz w:val="22"/>
          <w:szCs w:val="22"/>
          <w:lang w:val="en-US"/>
        </w:rPr>
        <w:t>, 2015): another radio-based initiative by the FAO’s during COVID-19 successfully reached hundreds of thousands of rural households with agricultural and nutrition messages (FAO, 2022). The success of these approaches, combined with their cost-effectiveness and scalability, make them ideal for Somalia’s dispersed and mobile population.</w:t>
      </w:r>
    </w:p>
    <w:p w14:paraId="30702CD2" w14:textId="4C55F5AA" w:rsidR="0015425F" w:rsidRDefault="007D7D33" w:rsidP="007D7D33">
      <w:pPr>
        <w:rPr>
          <w:rFonts w:ascii="Times New Roman" w:eastAsia="Times New Roman" w:hAnsi="Times New Roman" w:cs="Times New Roman"/>
          <w:b/>
          <w:color w:val="000000" w:themeColor="text1"/>
          <w:sz w:val="22"/>
          <w:szCs w:val="22"/>
          <w:lang w:val="en-US"/>
        </w:rPr>
      </w:pPr>
      <w:r w:rsidRPr="007D7D33">
        <w:rPr>
          <w:rFonts w:ascii="Times New Roman" w:eastAsia="Times New Roman" w:hAnsi="Times New Roman" w:cs="Times New Roman"/>
          <w:b/>
          <w:i/>
          <w:iCs/>
          <w:color w:val="000000" w:themeColor="text1"/>
          <w:sz w:val="22"/>
          <w:szCs w:val="22"/>
          <w:lang w:val="en-US"/>
        </w:rPr>
        <w:t>Integrating Livestock and Fisheries </w:t>
      </w:r>
    </w:p>
    <w:p w14:paraId="1B4E8534" w14:textId="7138D946" w:rsidR="007D7D33" w:rsidRPr="007D7D33" w:rsidRDefault="007D7D33" w:rsidP="007D7D33">
      <w:pPr>
        <w:rPr>
          <w:rFonts w:ascii="Times New Roman" w:eastAsia="Times New Roman" w:hAnsi="Times New Roman" w:cs="Times New Roman"/>
          <w:b/>
          <w:color w:val="000000" w:themeColor="text1"/>
          <w:sz w:val="22"/>
          <w:szCs w:val="22"/>
          <w:lang w:val="en-US"/>
        </w:rPr>
      </w:pPr>
      <w:r w:rsidRPr="007D7D33">
        <w:rPr>
          <w:rFonts w:ascii="Times New Roman" w:eastAsia="Times New Roman" w:hAnsi="Times New Roman" w:cs="Times New Roman"/>
          <w:bCs/>
          <w:color w:val="000000" w:themeColor="text1"/>
          <w:sz w:val="22"/>
          <w:szCs w:val="22"/>
          <w:lang w:val="en-US"/>
        </w:rPr>
        <w:t xml:space="preserve">Somalia’s livestock and fisheries sectors face shared climate risks such as drought, water scarcity, </w:t>
      </w:r>
      <w:r w:rsidR="00810AA8" w:rsidRPr="007D7D33">
        <w:rPr>
          <w:rFonts w:ascii="Times New Roman" w:eastAsia="Times New Roman" w:hAnsi="Times New Roman" w:cs="Times New Roman"/>
          <w:bCs/>
          <w:color w:val="000000" w:themeColor="text1"/>
          <w:sz w:val="22"/>
          <w:szCs w:val="22"/>
          <w:lang w:val="en-US"/>
        </w:rPr>
        <w:t>and rising</w:t>
      </w:r>
      <w:r w:rsidRPr="007D7D33">
        <w:rPr>
          <w:rFonts w:ascii="Times New Roman" w:eastAsia="Times New Roman" w:hAnsi="Times New Roman" w:cs="Times New Roman"/>
          <w:bCs/>
          <w:color w:val="000000" w:themeColor="text1"/>
          <w:sz w:val="22"/>
          <w:szCs w:val="22"/>
          <w:lang w:val="en-US"/>
        </w:rPr>
        <w:t xml:space="preserve"> temperatures, but regional models offer strategies for resilience. Livestock is </w:t>
      </w:r>
      <w:r w:rsidR="00B17630">
        <w:rPr>
          <w:rFonts w:ascii="Times New Roman" w:eastAsia="Times New Roman" w:hAnsi="Times New Roman" w:cs="Times New Roman"/>
          <w:bCs/>
          <w:color w:val="000000" w:themeColor="text1"/>
          <w:sz w:val="22"/>
          <w:szCs w:val="22"/>
          <w:lang w:val="en-US"/>
        </w:rPr>
        <w:t>the</w:t>
      </w:r>
      <w:r w:rsidRPr="007D7D33">
        <w:rPr>
          <w:rFonts w:ascii="Times New Roman" w:eastAsia="Times New Roman" w:hAnsi="Times New Roman" w:cs="Times New Roman"/>
          <w:bCs/>
          <w:color w:val="000000" w:themeColor="text1"/>
          <w:sz w:val="22"/>
          <w:szCs w:val="22"/>
          <w:lang w:val="en-US"/>
        </w:rPr>
        <w:t xml:space="preserve"> backbone of Somalia’s economy, but repeated drought devastates livestock, reduces incomes, and heightens food insecurity. Drought insurances such as Index-Based Livestock Insurance (IBLI) in Kenya and Ethiopia </w:t>
      </w:r>
      <w:r w:rsidRPr="007D7D33">
        <w:rPr>
          <w:rFonts w:ascii="Times New Roman" w:eastAsia="Times New Roman" w:hAnsi="Times New Roman" w:cs="Times New Roman"/>
          <w:bCs/>
          <w:color w:val="000000" w:themeColor="text1"/>
          <w:sz w:val="22"/>
          <w:szCs w:val="22"/>
          <w:lang w:val="en-US"/>
        </w:rPr>
        <w:lastRenderedPageBreak/>
        <w:t>via the International Livestock Research Institute (ILRI) use rainfall and vegetation data to provide payouts before losses occur. Somalia can adapt similar risk mitigation tools to its livestock, potentially extending to fisheries using sea temperature or stock levels as indicators. Even with success in border counties, expansion of insurance has been limited in Somalia due to pastoralists’ unfamiliarity with insurance and the impracticality of providing payouts to such a widely spread population (ILRI, 2025). One practical way to spread awareness about drought insurance is by using existing trade networks for livestock to disseminate information. Vendors and traders have strong incentive to help pastoralists as their business is dependent on them, so they</w:t>
      </w:r>
      <w:r w:rsidR="00F702C2">
        <w:rPr>
          <w:rFonts w:ascii="Times New Roman" w:eastAsia="Times New Roman" w:hAnsi="Times New Roman" w:cs="Times New Roman"/>
          <w:bCs/>
          <w:color w:val="000000" w:themeColor="text1"/>
          <w:sz w:val="22"/>
          <w:szCs w:val="22"/>
          <w:lang w:val="en-US"/>
        </w:rPr>
        <w:t xml:space="preserve"> would aid in</w:t>
      </w:r>
      <w:r w:rsidRPr="007D7D33">
        <w:rPr>
          <w:rFonts w:ascii="Times New Roman" w:eastAsia="Times New Roman" w:hAnsi="Times New Roman" w:cs="Times New Roman"/>
          <w:bCs/>
          <w:color w:val="000000" w:themeColor="text1"/>
          <w:sz w:val="22"/>
          <w:szCs w:val="22"/>
          <w:lang w:val="en-US"/>
        </w:rPr>
        <w:t xml:space="preserve"> shar</w:t>
      </w:r>
      <w:r w:rsidR="00F702C2">
        <w:rPr>
          <w:rFonts w:ascii="Times New Roman" w:eastAsia="Times New Roman" w:hAnsi="Times New Roman" w:cs="Times New Roman"/>
          <w:bCs/>
          <w:color w:val="000000" w:themeColor="text1"/>
          <w:sz w:val="22"/>
          <w:szCs w:val="22"/>
          <w:lang w:val="en-US"/>
        </w:rPr>
        <w:t>ing</w:t>
      </w:r>
      <w:r w:rsidRPr="007D7D33">
        <w:rPr>
          <w:rFonts w:ascii="Times New Roman" w:eastAsia="Times New Roman" w:hAnsi="Times New Roman" w:cs="Times New Roman"/>
          <w:bCs/>
          <w:color w:val="000000" w:themeColor="text1"/>
          <w:sz w:val="22"/>
          <w:szCs w:val="22"/>
          <w:lang w:val="en-US"/>
        </w:rPr>
        <w:t xml:space="preserve"> information and build</w:t>
      </w:r>
      <w:r w:rsidR="00F702C2">
        <w:rPr>
          <w:rFonts w:ascii="Times New Roman" w:eastAsia="Times New Roman" w:hAnsi="Times New Roman" w:cs="Times New Roman"/>
          <w:bCs/>
          <w:color w:val="000000" w:themeColor="text1"/>
          <w:sz w:val="22"/>
          <w:szCs w:val="22"/>
          <w:lang w:val="en-US"/>
        </w:rPr>
        <w:t>ing</w:t>
      </w:r>
      <w:r w:rsidRPr="007D7D33">
        <w:rPr>
          <w:rFonts w:ascii="Times New Roman" w:eastAsia="Times New Roman" w:hAnsi="Times New Roman" w:cs="Times New Roman"/>
          <w:bCs/>
          <w:color w:val="000000" w:themeColor="text1"/>
          <w:sz w:val="22"/>
          <w:szCs w:val="22"/>
          <w:lang w:val="en-US"/>
        </w:rPr>
        <w:t xml:space="preserve"> trust. Such trade lines could also be used to spread information about fisheries and fish consumption.</w:t>
      </w:r>
    </w:p>
    <w:p w14:paraId="72B3A00C" w14:textId="77777777" w:rsidR="00810AA8" w:rsidRDefault="00810AA8" w:rsidP="007D7D33">
      <w:pPr>
        <w:rPr>
          <w:rFonts w:ascii="Times New Roman" w:eastAsia="Times New Roman" w:hAnsi="Times New Roman" w:cs="Times New Roman"/>
          <w:bCs/>
          <w:color w:val="000000" w:themeColor="text1"/>
          <w:sz w:val="22"/>
          <w:szCs w:val="22"/>
          <w:lang w:val="en-US"/>
        </w:rPr>
      </w:pPr>
    </w:p>
    <w:p w14:paraId="21B8E812" w14:textId="2BDCCAC9" w:rsidR="007D7D33" w:rsidRPr="007D7D33" w:rsidRDefault="007D7D33" w:rsidP="007D7D33">
      <w:pPr>
        <w:rPr>
          <w:rFonts w:ascii="Times New Roman" w:eastAsia="Times New Roman" w:hAnsi="Times New Roman" w:cs="Times New Roman"/>
          <w:bCs/>
          <w:color w:val="000000" w:themeColor="text1"/>
          <w:sz w:val="22"/>
          <w:szCs w:val="22"/>
          <w:lang w:val="en-US"/>
        </w:rPr>
      </w:pPr>
      <w:r w:rsidRPr="007D7D33">
        <w:rPr>
          <w:rFonts w:ascii="Times New Roman" w:eastAsia="Times New Roman" w:hAnsi="Times New Roman" w:cs="Times New Roman"/>
          <w:bCs/>
          <w:color w:val="000000" w:themeColor="text1"/>
          <w:sz w:val="22"/>
          <w:szCs w:val="22"/>
          <w:lang w:val="en-US"/>
        </w:rPr>
        <w:t xml:space="preserve">Shared cold-chain hubs at coastal landing sites can preserve both fish and livestock products, reducing spoilage and improving market access. Solar-powered ice plants and refrigerated trucks could be co-financed for meat and fish distribution, maximizing efficiency in resource-scarce settings (FAO, 2023). Both sectors can also adopt community-based management models (e.g., Beach Management Units for fisheries and grazing committees for livestock) to strengthen local governance and increase autonomy (Kenya Gazette, 2024; Fisheries regulation, 2009). Finally, ecosystem-based adaptations like alternate forage drought tolerant crops (sorghum, millet, teff, cowpea etc.), restoring rangelands for </w:t>
      </w:r>
      <w:r w:rsidR="00F702C2" w:rsidRPr="007D7D33">
        <w:rPr>
          <w:rFonts w:ascii="Times New Roman" w:eastAsia="Times New Roman" w:hAnsi="Times New Roman" w:cs="Times New Roman"/>
          <w:bCs/>
          <w:color w:val="000000" w:themeColor="text1"/>
          <w:sz w:val="22"/>
          <w:szCs w:val="22"/>
          <w:lang w:val="en-US"/>
        </w:rPr>
        <w:t>pastoralists</w:t>
      </w:r>
      <w:r w:rsidRPr="007D7D33">
        <w:rPr>
          <w:rFonts w:ascii="Times New Roman" w:eastAsia="Times New Roman" w:hAnsi="Times New Roman" w:cs="Times New Roman"/>
          <w:bCs/>
          <w:color w:val="000000" w:themeColor="text1"/>
          <w:sz w:val="22"/>
          <w:szCs w:val="22"/>
          <w:lang w:val="en-US"/>
        </w:rPr>
        <w:t>, and preserving mangroves for fishers, offer a nature-based buffer against climate extremes</w:t>
      </w:r>
      <w:r w:rsidR="0094300F">
        <w:rPr>
          <w:rFonts w:ascii="Times New Roman" w:eastAsia="Times New Roman" w:hAnsi="Times New Roman" w:cs="Times New Roman"/>
          <w:bCs/>
          <w:color w:val="000000" w:themeColor="text1"/>
          <w:sz w:val="22"/>
          <w:szCs w:val="22"/>
          <w:lang w:val="en-US"/>
        </w:rPr>
        <w:t xml:space="preserve"> (</w:t>
      </w:r>
      <w:r w:rsidR="007D7B76">
        <w:rPr>
          <w:rFonts w:ascii="Times New Roman" w:eastAsia="Times New Roman" w:hAnsi="Times New Roman" w:cs="Times New Roman"/>
          <w:bCs/>
          <w:color w:val="000000" w:themeColor="text1"/>
          <w:sz w:val="22"/>
          <w:szCs w:val="22"/>
          <w:lang w:val="en-US"/>
        </w:rPr>
        <w:t xml:space="preserve">Abdelmagied &amp; Mpheshea, 2020; </w:t>
      </w:r>
      <w:r w:rsidR="0094300F">
        <w:rPr>
          <w:rFonts w:ascii="Times New Roman" w:eastAsia="Times New Roman" w:hAnsi="Times New Roman" w:cs="Times New Roman"/>
          <w:bCs/>
          <w:color w:val="000000" w:themeColor="text1"/>
          <w:sz w:val="22"/>
          <w:szCs w:val="22"/>
          <w:lang w:val="en-US"/>
        </w:rPr>
        <w:t>Gould &amp; Cassida, 2021)</w:t>
      </w:r>
      <w:r w:rsidRPr="007D7D33">
        <w:rPr>
          <w:rFonts w:ascii="Times New Roman" w:eastAsia="Times New Roman" w:hAnsi="Times New Roman" w:cs="Times New Roman"/>
          <w:bCs/>
          <w:color w:val="000000" w:themeColor="text1"/>
          <w:sz w:val="22"/>
          <w:szCs w:val="22"/>
          <w:lang w:val="en-US"/>
        </w:rPr>
        <w:t>. Together, these strategies</w:t>
      </w:r>
      <w:r w:rsidR="00F702C2">
        <w:rPr>
          <w:rFonts w:ascii="Times New Roman" w:eastAsia="Times New Roman" w:hAnsi="Times New Roman" w:cs="Times New Roman"/>
          <w:bCs/>
          <w:color w:val="000000" w:themeColor="text1"/>
          <w:sz w:val="22"/>
          <w:szCs w:val="22"/>
          <w:lang w:val="en-US"/>
        </w:rPr>
        <w:t xml:space="preserve">; </w:t>
      </w:r>
      <w:r w:rsidRPr="007D7D33">
        <w:rPr>
          <w:rFonts w:ascii="Times New Roman" w:eastAsia="Times New Roman" w:hAnsi="Times New Roman" w:cs="Times New Roman"/>
          <w:bCs/>
          <w:color w:val="000000" w:themeColor="text1"/>
          <w:sz w:val="22"/>
          <w:szCs w:val="22"/>
          <w:lang w:val="en-US"/>
        </w:rPr>
        <w:t>insurance, bundled services, resilient infrastructure, stronger institutions, community autonomy, and ecosystem restoration</w:t>
      </w:r>
      <w:r w:rsidR="00F702C2">
        <w:rPr>
          <w:rFonts w:ascii="Times New Roman" w:eastAsia="Times New Roman" w:hAnsi="Times New Roman" w:cs="Times New Roman"/>
          <w:bCs/>
          <w:color w:val="000000" w:themeColor="text1"/>
          <w:sz w:val="22"/>
          <w:szCs w:val="22"/>
          <w:lang w:val="en-US"/>
        </w:rPr>
        <w:t xml:space="preserve">, </w:t>
      </w:r>
      <w:r w:rsidRPr="007D7D33">
        <w:rPr>
          <w:rFonts w:ascii="Times New Roman" w:eastAsia="Times New Roman" w:hAnsi="Times New Roman" w:cs="Times New Roman"/>
          <w:bCs/>
          <w:color w:val="000000" w:themeColor="text1"/>
          <w:sz w:val="22"/>
          <w:szCs w:val="22"/>
          <w:lang w:val="en-US"/>
        </w:rPr>
        <w:t>can help Somalia build resilience across both its livestock and marine sectors.</w:t>
      </w:r>
    </w:p>
    <w:p w14:paraId="2A21CE08" w14:textId="77777777" w:rsidR="00810AA8" w:rsidRDefault="00810AA8" w:rsidP="007D7D33">
      <w:pPr>
        <w:rPr>
          <w:rFonts w:ascii="Times New Roman" w:eastAsia="Times New Roman" w:hAnsi="Times New Roman" w:cs="Times New Roman"/>
          <w:b/>
          <w:i/>
          <w:iCs/>
          <w:color w:val="000000" w:themeColor="text1"/>
          <w:sz w:val="22"/>
          <w:szCs w:val="22"/>
          <w:lang w:val="en-US"/>
        </w:rPr>
      </w:pPr>
    </w:p>
    <w:p w14:paraId="4DABBDD3" w14:textId="0E9DFE79" w:rsidR="007D7D33" w:rsidRPr="007D7D33" w:rsidRDefault="007D7D33" w:rsidP="007D7D33">
      <w:pPr>
        <w:rPr>
          <w:rFonts w:ascii="Times New Roman" w:eastAsia="Times New Roman" w:hAnsi="Times New Roman" w:cs="Times New Roman"/>
          <w:b/>
          <w:color w:val="000000" w:themeColor="text1"/>
          <w:sz w:val="22"/>
          <w:szCs w:val="22"/>
          <w:lang w:val="en-US"/>
        </w:rPr>
      </w:pPr>
      <w:r w:rsidRPr="007D7D33">
        <w:rPr>
          <w:rFonts w:ascii="Times New Roman" w:eastAsia="Times New Roman" w:hAnsi="Times New Roman" w:cs="Times New Roman"/>
          <w:b/>
          <w:i/>
          <w:iCs/>
          <w:color w:val="000000" w:themeColor="text1"/>
          <w:sz w:val="22"/>
          <w:szCs w:val="22"/>
          <w:lang w:val="en-US"/>
        </w:rPr>
        <w:t xml:space="preserve">Feasibility and </w:t>
      </w:r>
      <w:r w:rsidR="006C1FEE">
        <w:rPr>
          <w:rFonts w:ascii="Times New Roman" w:eastAsia="Times New Roman" w:hAnsi="Times New Roman" w:cs="Times New Roman"/>
          <w:b/>
          <w:i/>
          <w:iCs/>
          <w:color w:val="000000" w:themeColor="text1"/>
          <w:sz w:val="22"/>
          <w:szCs w:val="22"/>
          <w:lang w:val="en-US"/>
        </w:rPr>
        <w:t>I</w:t>
      </w:r>
      <w:r w:rsidRPr="007D7D33">
        <w:rPr>
          <w:rFonts w:ascii="Times New Roman" w:eastAsia="Times New Roman" w:hAnsi="Times New Roman" w:cs="Times New Roman"/>
          <w:b/>
          <w:i/>
          <w:iCs/>
          <w:color w:val="000000" w:themeColor="text1"/>
          <w:sz w:val="22"/>
          <w:szCs w:val="22"/>
          <w:lang w:val="en-US"/>
        </w:rPr>
        <w:t>mpact</w:t>
      </w:r>
    </w:p>
    <w:p w14:paraId="5E1E68F1" w14:textId="538FBE3F" w:rsidR="007D7D33" w:rsidRDefault="0015425F" w:rsidP="007D7D33">
      <w:pPr>
        <w:rPr>
          <w:rFonts w:ascii="Times New Roman" w:eastAsia="Times New Roman" w:hAnsi="Times New Roman" w:cs="Times New Roman"/>
          <w:bCs/>
          <w:color w:val="000000" w:themeColor="text1"/>
          <w:sz w:val="22"/>
          <w:szCs w:val="22"/>
          <w:lang w:val="en-US"/>
        </w:rPr>
      </w:pPr>
      <w:r w:rsidRPr="0015425F">
        <w:rPr>
          <w:rFonts w:ascii="Times New Roman" w:eastAsia="Times New Roman" w:hAnsi="Times New Roman" w:cs="Times New Roman"/>
          <w:bCs/>
          <w:color w:val="000000" w:themeColor="text1"/>
          <w:sz w:val="22"/>
          <w:szCs w:val="22"/>
        </w:rPr>
        <w:t xml:space="preserve">Increasing fish consumption in Somalia is feasible if infrastructure and awareness are strengthened. While there are cultural preferences and logistical barriers, </w:t>
      </w:r>
      <w:r w:rsidR="00C255B2">
        <w:rPr>
          <w:rFonts w:ascii="Times New Roman" w:eastAsia="Times New Roman" w:hAnsi="Times New Roman" w:cs="Times New Roman"/>
          <w:bCs/>
          <w:color w:val="000000" w:themeColor="text1"/>
          <w:sz w:val="22"/>
          <w:szCs w:val="22"/>
        </w:rPr>
        <w:t>e</w:t>
      </w:r>
      <w:r w:rsidR="00C255B2" w:rsidRPr="00C255B2">
        <w:rPr>
          <w:rFonts w:ascii="Times New Roman" w:eastAsia="Times New Roman" w:hAnsi="Times New Roman" w:cs="Times New Roman"/>
          <w:bCs/>
          <w:color w:val="000000" w:themeColor="text1"/>
          <w:sz w:val="22"/>
          <w:szCs w:val="22"/>
        </w:rPr>
        <w:t xml:space="preserve">vidence from Kenya and Bangladesh shows that when fish becomes abundant, affordable, and accessible, consumption naturally increases, </w:t>
      </w:r>
      <w:r w:rsidR="00F702C2">
        <w:rPr>
          <w:rFonts w:ascii="Times New Roman" w:eastAsia="Times New Roman" w:hAnsi="Times New Roman" w:cs="Times New Roman"/>
          <w:bCs/>
          <w:color w:val="000000" w:themeColor="text1"/>
          <w:sz w:val="22"/>
          <w:szCs w:val="22"/>
        </w:rPr>
        <w:t>even with opposing</w:t>
      </w:r>
      <w:r w:rsidR="00C255B2" w:rsidRPr="00C255B2">
        <w:rPr>
          <w:rFonts w:ascii="Times New Roman" w:eastAsia="Times New Roman" w:hAnsi="Times New Roman" w:cs="Times New Roman"/>
          <w:bCs/>
          <w:color w:val="000000" w:themeColor="text1"/>
          <w:sz w:val="22"/>
          <w:szCs w:val="22"/>
        </w:rPr>
        <w:t xml:space="preserve"> cultural preferences or logistical barriers</w:t>
      </w:r>
      <w:r w:rsidR="00C255B2">
        <w:rPr>
          <w:rFonts w:ascii="Times New Roman" w:eastAsia="Times New Roman" w:hAnsi="Times New Roman" w:cs="Times New Roman"/>
          <w:bCs/>
          <w:color w:val="000000" w:themeColor="text1"/>
          <w:sz w:val="22"/>
          <w:szCs w:val="22"/>
        </w:rPr>
        <w:t xml:space="preserve"> (</w:t>
      </w:r>
      <w:r w:rsidR="00C255B2">
        <w:rPr>
          <w:rFonts w:ascii="Times New Roman" w:eastAsia="Times New Roman" w:hAnsi="Times New Roman" w:cs="Times New Roman"/>
          <w:bCs/>
          <w:color w:val="000000" w:themeColor="text1"/>
          <w:sz w:val="22"/>
          <w:szCs w:val="22"/>
          <w:lang w:val="en-US"/>
        </w:rPr>
        <w:t xml:space="preserve">Dompreh, 2024; </w:t>
      </w:r>
      <w:r w:rsidR="00C255B2" w:rsidRPr="007D7D33">
        <w:rPr>
          <w:rFonts w:ascii="Times New Roman" w:eastAsia="Times New Roman" w:hAnsi="Times New Roman" w:cs="Times New Roman"/>
          <w:bCs/>
          <w:color w:val="000000" w:themeColor="text1"/>
          <w:sz w:val="22"/>
          <w:szCs w:val="22"/>
          <w:lang w:val="en-US"/>
        </w:rPr>
        <w:t xml:space="preserve">Earthshot Prize, 2024). </w:t>
      </w:r>
      <w:r w:rsidR="007D7D33" w:rsidRPr="007D7D33">
        <w:rPr>
          <w:rFonts w:ascii="Times New Roman" w:eastAsia="Times New Roman" w:hAnsi="Times New Roman" w:cs="Times New Roman"/>
          <w:bCs/>
          <w:color w:val="000000" w:themeColor="text1"/>
          <w:sz w:val="22"/>
          <w:szCs w:val="22"/>
          <w:lang w:val="en-US"/>
        </w:rPr>
        <w:t xml:space="preserve">Developing fisheries in Somalia is highly feasible because the country has abundant marine resources and equipment like donor-backed solar ice plants, refrigerated trucks, and training vessels under the BADMAAL project (World Bank, 2024). </w:t>
      </w:r>
      <w:r w:rsidR="00C255B2">
        <w:rPr>
          <w:rFonts w:ascii="Times New Roman" w:eastAsia="Times New Roman" w:hAnsi="Times New Roman" w:cs="Times New Roman"/>
          <w:bCs/>
          <w:color w:val="000000" w:themeColor="text1"/>
          <w:sz w:val="22"/>
          <w:szCs w:val="22"/>
          <w:lang w:val="en-US"/>
        </w:rPr>
        <w:t xml:space="preserve"> </w:t>
      </w:r>
      <w:r w:rsidR="007D7D33" w:rsidRPr="007D7D33">
        <w:rPr>
          <w:rFonts w:ascii="Times New Roman" w:eastAsia="Times New Roman" w:hAnsi="Times New Roman" w:cs="Times New Roman"/>
          <w:bCs/>
          <w:color w:val="000000" w:themeColor="text1"/>
          <w:sz w:val="22"/>
          <w:szCs w:val="22"/>
          <w:lang w:val="en-US"/>
        </w:rPr>
        <w:t xml:space="preserve">Shared cold-chain hubs for fish and meat could cut post-harvest losses, as seen in Kenya where similar models preserved ~25% of fish otherwise lost and raised incomes by 15% </w:t>
      </w:r>
      <w:r w:rsidR="00C255B2">
        <w:rPr>
          <w:rFonts w:ascii="Times New Roman" w:eastAsia="Times New Roman" w:hAnsi="Times New Roman" w:cs="Times New Roman"/>
          <w:bCs/>
          <w:color w:val="000000" w:themeColor="text1"/>
          <w:sz w:val="22"/>
          <w:szCs w:val="22"/>
          <w:lang w:val="en-US"/>
        </w:rPr>
        <w:t>(</w:t>
      </w:r>
      <w:r w:rsidR="007D7D33" w:rsidRPr="007D7D33">
        <w:rPr>
          <w:rFonts w:ascii="Times New Roman" w:eastAsia="Times New Roman" w:hAnsi="Times New Roman" w:cs="Times New Roman"/>
          <w:bCs/>
          <w:color w:val="000000" w:themeColor="text1"/>
          <w:sz w:val="22"/>
          <w:szCs w:val="22"/>
          <w:lang w:val="en-US"/>
        </w:rPr>
        <w:t xml:space="preserve">Earthshot Prize, 2024). </w:t>
      </w:r>
      <w:r w:rsidR="00E77353" w:rsidRPr="00E77353">
        <w:rPr>
          <w:rFonts w:ascii="Times New Roman" w:eastAsia="Times New Roman" w:hAnsi="Times New Roman" w:cs="Times New Roman"/>
          <w:bCs/>
          <w:color w:val="000000" w:themeColor="text1"/>
          <w:sz w:val="22"/>
          <w:szCs w:val="22"/>
        </w:rPr>
        <w:t xml:space="preserve">The DRIVE project and Fairfishing NGO in </w:t>
      </w:r>
      <w:r w:rsidR="00434DBD">
        <w:rPr>
          <w:rFonts w:ascii="Times New Roman" w:eastAsia="Times New Roman" w:hAnsi="Times New Roman" w:cs="Times New Roman"/>
          <w:bCs/>
          <w:color w:val="000000" w:themeColor="text1"/>
          <w:sz w:val="22"/>
          <w:szCs w:val="22"/>
        </w:rPr>
        <w:t>Horn of Africa</w:t>
      </w:r>
      <w:r w:rsidR="00E77353" w:rsidRPr="00E77353">
        <w:rPr>
          <w:rFonts w:ascii="Times New Roman" w:eastAsia="Times New Roman" w:hAnsi="Times New Roman" w:cs="Times New Roman"/>
          <w:bCs/>
          <w:color w:val="000000" w:themeColor="text1"/>
          <w:sz w:val="22"/>
          <w:szCs w:val="22"/>
        </w:rPr>
        <w:t xml:space="preserve"> each focus on different areas</w:t>
      </w:r>
      <w:r w:rsidR="00F702C2">
        <w:rPr>
          <w:rFonts w:ascii="Times New Roman" w:eastAsia="Times New Roman" w:hAnsi="Times New Roman" w:cs="Times New Roman"/>
          <w:bCs/>
          <w:color w:val="000000" w:themeColor="text1"/>
          <w:sz w:val="22"/>
          <w:szCs w:val="22"/>
        </w:rPr>
        <w:t xml:space="preserve">; </w:t>
      </w:r>
      <w:r w:rsidR="00E77353" w:rsidRPr="00E77353">
        <w:rPr>
          <w:rFonts w:ascii="Times New Roman" w:eastAsia="Times New Roman" w:hAnsi="Times New Roman" w:cs="Times New Roman"/>
          <w:bCs/>
          <w:color w:val="000000" w:themeColor="text1"/>
          <w:sz w:val="22"/>
          <w:szCs w:val="22"/>
        </w:rPr>
        <w:t>livestock insurance and fisheries trade</w:t>
      </w:r>
      <w:r w:rsidR="00F702C2">
        <w:rPr>
          <w:rFonts w:ascii="Times New Roman" w:eastAsia="Times New Roman" w:hAnsi="Times New Roman" w:cs="Times New Roman"/>
          <w:bCs/>
          <w:color w:val="000000" w:themeColor="text1"/>
          <w:sz w:val="22"/>
          <w:szCs w:val="22"/>
        </w:rPr>
        <w:t xml:space="preserve">, </w:t>
      </w:r>
      <w:r w:rsidR="00E77353" w:rsidRPr="00E77353">
        <w:rPr>
          <w:rFonts w:ascii="Times New Roman" w:eastAsia="Times New Roman" w:hAnsi="Times New Roman" w:cs="Times New Roman"/>
          <w:bCs/>
          <w:color w:val="000000" w:themeColor="text1"/>
          <w:sz w:val="22"/>
          <w:szCs w:val="22"/>
        </w:rPr>
        <w:t xml:space="preserve">but together they </w:t>
      </w:r>
      <w:r w:rsidR="00434DBD">
        <w:rPr>
          <w:rFonts w:ascii="Times New Roman" w:eastAsia="Times New Roman" w:hAnsi="Times New Roman" w:cs="Times New Roman"/>
          <w:bCs/>
          <w:color w:val="000000" w:themeColor="text1"/>
          <w:sz w:val="22"/>
          <w:szCs w:val="22"/>
        </w:rPr>
        <w:t xml:space="preserve">can </w:t>
      </w:r>
      <w:r w:rsidR="00E77353" w:rsidRPr="00E77353">
        <w:rPr>
          <w:rFonts w:ascii="Times New Roman" w:eastAsia="Times New Roman" w:hAnsi="Times New Roman" w:cs="Times New Roman"/>
          <w:bCs/>
          <w:color w:val="000000" w:themeColor="text1"/>
          <w:sz w:val="22"/>
          <w:szCs w:val="22"/>
        </w:rPr>
        <w:t>show how combining insurance, market access, and value chain support into one cross-sector approach is both practical and promising</w:t>
      </w:r>
      <w:r w:rsidR="00434DBD">
        <w:rPr>
          <w:rFonts w:ascii="Times New Roman" w:eastAsia="Times New Roman" w:hAnsi="Times New Roman" w:cs="Times New Roman"/>
          <w:bCs/>
          <w:color w:val="000000" w:themeColor="text1"/>
          <w:sz w:val="22"/>
          <w:szCs w:val="22"/>
        </w:rPr>
        <w:t xml:space="preserve"> (Plaza &amp; Cerruti, 2022; Fairfishing, 2024).</w:t>
      </w:r>
      <w:r w:rsidR="00E77353">
        <w:rPr>
          <w:rFonts w:ascii="Times New Roman" w:eastAsia="Times New Roman" w:hAnsi="Times New Roman" w:cs="Times New Roman"/>
          <w:bCs/>
          <w:color w:val="000000" w:themeColor="text1"/>
          <w:sz w:val="22"/>
          <w:szCs w:val="22"/>
        </w:rPr>
        <w:t xml:space="preserve"> </w:t>
      </w:r>
      <w:r w:rsidR="007D7D33" w:rsidRPr="007D7D33">
        <w:rPr>
          <w:rFonts w:ascii="Times New Roman" w:eastAsia="Times New Roman" w:hAnsi="Times New Roman" w:cs="Times New Roman"/>
          <w:bCs/>
          <w:color w:val="000000" w:themeColor="text1"/>
          <w:sz w:val="22"/>
          <w:szCs w:val="22"/>
          <w:lang w:val="en-US"/>
        </w:rPr>
        <w:t xml:space="preserve">These combined strategies offer a practical, high-impact pathway to strengthen food security and </w:t>
      </w:r>
      <w:r w:rsidR="00F702C2">
        <w:rPr>
          <w:rFonts w:ascii="Times New Roman" w:eastAsia="Times New Roman" w:hAnsi="Times New Roman" w:cs="Times New Roman"/>
          <w:bCs/>
          <w:color w:val="000000" w:themeColor="text1"/>
          <w:sz w:val="22"/>
          <w:szCs w:val="22"/>
          <w:lang w:val="en-US"/>
        </w:rPr>
        <w:t>economic stability</w:t>
      </w:r>
      <w:r w:rsidR="007D7D33" w:rsidRPr="007D7D33">
        <w:rPr>
          <w:rFonts w:ascii="Times New Roman" w:eastAsia="Times New Roman" w:hAnsi="Times New Roman" w:cs="Times New Roman"/>
          <w:bCs/>
          <w:color w:val="000000" w:themeColor="text1"/>
          <w:sz w:val="22"/>
          <w:szCs w:val="22"/>
          <w:lang w:val="en-US"/>
        </w:rPr>
        <w:t xml:space="preserve"> under climate stress.</w:t>
      </w:r>
    </w:p>
    <w:p w14:paraId="3B93F321" w14:textId="77777777" w:rsidR="00355B61" w:rsidRPr="007D7D33" w:rsidRDefault="00355B61" w:rsidP="007D7D33">
      <w:pPr>
        <w:rPr>
          <w:rFonts w:ascii="Times New Roman" w:eastAsia="Times New Roman" w:hAnsi="Times New Roman" w:cs="Times New Roman"/>
          <w:bCs/>
          <w:color w:val="000000" w:themeColor="text1"/>
          <w:sz w:val="22"/>
          <w:szCs w:val="22"/>
          <w:lang w:val="en-US"/>
        </w:rPr>
      </w:pPr>
    </w:p>
    <w:p w14:paraId="4FACDC76" w14:textId="77777777" w:rsidR="007D7D33" w:rsidRPr="007D7D33" w:rsidRDefault="007D7D33" w:rsidP="007D7D33">
      <w:pPr>
        <w:rPr>
          <w:rFonts w:ascii="Times New Roman" w:eastAsia="Times New Roman" w:hAnsi="Times New Roman" w:cs="Times New Roman"/>
          <w:b/>
          <w:color w:val="000000" w:themeColor="text1"/>
          <w:sz w:val="22"/>
          <w:szCs w:val="22"/>
          <w:lang w:val="en-US"/>
        </w:rPr>
      </w:pPr>
      <w:r w:rsidRPr="007D7D33">
        <w:rPr>
          <w:rFonts w:ascii="Times New Roman" w:eastAsia="Times New Roman" w:hAnsi="Times New Roman" w:cs="Times New Roman"/>
          <w:b/>
          <w:color w:val="000000" w:themeColor="text1"/>
          <w:sz w:val="22"/>
          <w:szCs w:val="22"/>
          <w:lang w:val="en-US"/>
        </w:rPr>
        <w:t>III. Conclusion</w:t>
      </w:r>
    </w:p>
    <w:p w14:paraId="35927ED3" w14:textId="06F900B7" w:rsidR="007D7D33" w:rsidRPr="007D7D33" w:rsidRDefault="007D7D33" w:rsidP="007D7D33">
      <w:pPr>
        <w:rPr>
          <w:rFonts w:ascii="Times New Roman" w:eastAsia="Times New Roman" w:hAnsi="Times New Roman" w:cs="Times New Roman"/>
          <w:bCs/>
          <w:color w:val="000000" w:themeColor="text1"/>
          <w:sz w:val="22"/>
          <w:szCs w:val="22"/>
          <w:lang w:val="en-US"/>
        </w:rPr>
      </w:pPr>
      <w:r w:rsidRPr="007D7D33">
        <w:rPr>
          <w:rFonts w:ascii="Times New Roman" w:eastAsia="Times New Roman" w:hAnsi="Times New Roman" w:cs="Times New Roman"/>
          <w:bCs/>
          <w:color w:val="000000" w:themeColor="text1"/>
          <w:sz w:val="22"/>
          <w:szCs w:val="22"/>
          <w:lang w:val="en-US"/>
        </w:rPr>
        <w:lastRenderedPageBreak/>
        <w:t>Somalia may be in the midst of a terrible food insecurity crisis, but there are many ways to mitigate it. Developing the Somali fishing industry will provide the country with a reliable, nutritious food source and create economic stability in a time of uncertainty. Integrated approaches, drought insurance, shared infrastructure, co-management, and ecosystem restoration offer scalable, climate-smart solutions for Somalia’s dual dependence on livestock and fisheries. Overall, Somalia is not without hope; it has the potential to solve the problems afflicting it through both domestic and international support, but until then, they’re not out of the woods yet.</w:t>
      </w:r>
    </w:p>
    <w:p w14:paraId="00000035" w14:textId="1BC41B1B" w:rsidR="00714E65" w:rsidRDefault="00714E65">
      <w:pPr>
        <w:rPr>
          <w:rFonts w:ascii="Times New Roman" w:eastAsia="Times New Roman" w:hAnsi="Times New Roman" w:cs="Times New Roman"/>
          <w:b/>
          <w:sz w:val="22"/>
          <w:szCs w:val="22"/>
        </w:rPr>
      </w:pPr>
    </w:p>
    <w:p w14:paraId="0377110D" w14:textId="77777777" w:rsidR="00810AA8" w:rsidRDefault="00810AA8">
      <w:pPr>
        <w:rPr>
          <w:rFonts w:ascii="Times New Roman" w:eastAsia="Times New Roman" w:hAnsi="Times New Roman" w:cs="Times New Roman"/>
          <w:b/>
          <w:sz w:val="22"/>
          <w:szCs w:val="22"/>
        </w:rPr>
      </w:pPr>
    </w:p>
    <w:p w14:paraId="686ADBD9" w14:textId="77777777" w:rsidR="00810AA8" w:rsidRDefault="00810AA8">
      <w:pPr>
        <w:rPr>
          <w:rFonts w:ascii="Times New Roman" w:eastAsia="Times New Roman" w:hAnsi="Times New Roman" w:cs="Times New Roman"/>
          <w:b/>
          <w:sz w:val="22"/>
          <w:szCs w:val="22"/>
        </w:rPr>
      </w:pPr>
    </w:p>
    <w:p w14:paraId="7DBCF38A" w14:textId="77777777" w:rsidR="00810AA8" w:rsidRDefault="00810AA8">
      <w:pPr>
        <w:rPr>
          <w:rFonts w:ascii="Times New Roman" w:eastAsia="Times New Roman" w:hAnsi="Times New Roman" w:cs="Times New Roman"/>
          <w:b/>
          <w:sz w:val="22"/>
          <w:szCs w:val="22"/>
        </w:rPr>
      </w:pPr>
    </w:p>
    <w:p w14:paraId="7867FE8A" w14:textId="77777777" w:rsidR="00810AA8" w:rsidRDefault="00810AA8">
      <w:pPr>
        <w:rPr>
          <w:rFonts w:ascii="Times New Roman" w:eastAsia="Times New Roman" w:hAnsi="Times New Roman" w:cs="Times New Roman"/>
          <w:b/>
          <w:sz w:val="22"/>
          <w:szCs w:val="22"/>
        </w:rPr>
      </w:pPr>
    </w:p>
    <w:p w14:paraId="4830FABF" w14:textId="77777777" w:rsidR="00810AA8" w:rsidRDefault="00810AA8">
      <w:pPr>
        <w:rPr>
          <w:rFonts w:ascii="Times New Roman" w:eastAsia="Times New Roman" w:hAnsi="Times New Roman" w:cs="Times New Roman"/>
          <w:b/>
          <w:sz w:val="22"/>
          <w:szCs w:val="22"/>
        </w:rPr>
      </w:pPr>
    </w:p>
    <w:p w14:paraId="7CAFF26C" w14:textId="77777777" w:rsidR="00810AA8" w:rsidRDefault="00810AA8">
      <w:pPr>
        <w:rPr>
          <w:rFonts w:ascii="Times New Roman" w:eastAsia="Times New Roman" w:hAnsi="Times New Roman" w:cs="Times New Roman"/>
          <w:b/>
          <w:sz w:val="22"/>
          <w:szCs w:val="22"/>
        </w:rPr>
      </w:pPr>
    </w:p>
    <w:p w14:paraId="229D9994" w14:textId="77777777" w:rsidR="00810AA8" w:rsidRDefault="00810AA8">
      <w:pPr>
        <w:rPr>
          <w:rFonts w:ascii="Times New Roman" w:eastAsia="Times New Roman" w:hAnsi="Times New Roman" w:cs="Times New Roman"/>
          <w:b/>
          <w:sz w:val="22"/>
          <w:szCs w:val="22"/>
        </w:rPr>
      </w:pPr>
    </w:p>
    <w:p w14:paraId="55947AC5" w14:textId="77777777" w:rsidR="00810AA8" w:rsidRDefault="00810AA8">
      <w:pPr>
        <w:rPr>
          <w:rFonts w:ascii="Times New Roman" w:eastAsia="Times New Roman" w:hAnsi="Times New Roman" w:cs="Times New Roman"/>
          <w:b/>
          <w:sz w:val="22"/>
          <w:szCs w:val="22"/>
        </w:rPr>
      </w:pPr>
    </w:p>
    <w:p w14:paraId="18971C16" w14:textId="77777777" w:rsidR="00810AA8" w:rsidRDefault="00810AA8">
      <w:pPr>
        <w:rPr>
          <w:rFonts w:ascii="Times New Roman" w:eastAsia="Times New Roman" w:hAnsi="Times New Roman" w:cs="Times New Roman"/>
          <w:b/>
          <w:sz w:val="22"/>
          <w:szCs w:val="22"/>
        </w:rPr>
      </w:pPr>
    </w:p>
    <w:p w14:paraId="13F976AC" w14:textId="77777777" w:rsidR="00810AA8" w:rsidRDefault="00810AA8">
      <w:pPr>
        <w:rPr>
          <w:rFonts w:ascii="Times New Roman" w:eastAsia="Times New Roman" w:hAnsi="Times New Roman" w:cs="Times New Roman"/>
          <w:b/>
          <w:sz w:val="22"/>
          <w:szCs w:val="22"/>
        </w:rPr>
      </w:pPr>
    </w:p>
    <w:p w14:paraId="136806AE" w14:textId="77777777" w:rsidR="00810AA8" w:rsidRDefault="00810AA8">
      <w:pPr>
        <w:rPr>
          <w:rFonts w:ascii="Times New Roman" w:eastAsia="Times New Roman" w:hAnsi="Times New Roman" w:cs="Times New Roman"/>
          <w:b/>
          <w:sz w:val="22"/>
          <w:szCs w:val="22"/>
        </w:rPr>
      </w:pPr>
    </w:p>
    <w:p w14:paraId="3DDB48AD" w14:textId="77777777" w:rsidR="00810AA8" w:rsidRDefault="00810AA8">
      <w:pPr>
        <w:rPr>
          <w:rFonts w:ascii="Times New Roman" w:eastAsia="Times New Roman" w:hAnsi="Times New Roman" w:cs="Times New Roman"/>
          <w:b/>
          <w:sz w:val="22"/>
          <w:szCs w:val="22"/>
        </w:rPr>
      </w:pPr>
    </w:p>
    <w:p w14:paraId="685ED750" w14:textId="77777777" w:rsidR="00810AA8" w:rsidRDefault="00810AA8">
      <w:pPr>
        <w:rPr>
          <w:rFonts w:ascii="Times New Roman" w:eastAsia="Times New Roman" w:hAnsi="Times New Roman" w:cs="Times New Roman"/>
          <w:b/>
          <w:sz w:val="22"/>
          <w:szCs w:val="22"/>
        </w:rPr>
      </w:pPr>
    </w:p>
    <w:p w14:paraId="05C5DE97" w14:textId="77777777" w:rsidR="00810AA8" w:rsidRDefault="00810AA8">
      <w:pPr>
        <w:rPr>
          <w:rFonts w:ascii="Times New Roman" w:eastAsia="Times New Roman" w:hAnsi="Times New Roman" w:cs="Times New Roman"/>
          <w:b/>
          <w:sz w:val="22"/>
          <w:szCs w:val="22"/>
        </w:rPr>
      </w:pPr>
    </w:p>
    <w:p w14:paraId="750A1C27" w14:textId="77777777" w:rsidR="00810AA8" w:rsidRDefault="00810AA8">
      <w:pPr>
        <w:rPr>
          <w:rFonts w:ascii="Times New Roman" w:eastAsia="Times New Roman" w:hAnsi="Times New Roman" w:cs="Times New Roman"/>
          <w:b/>
          <w:sz w:val="22"/>
          <w:szCs w:val="22"/>
        </w:rPr>
      </w:pPr>
    </w:p>
    <w:p w14:paraId="78CE2E3A" w14:textId="77777777" w:rsidR="00810AA8" w:rsidRDefault="00810AA8">
      <w:pPr>
        <w:rPr>
          <w:rFonts w:ascii="Times New Roman" w:eastAsia="Times New Roman" w:hAnsi="Times New Roman" w:cs="Times New Roman"/>
          <w:b/>
          <w:sz w:val="22"/>
          <w:szCs w:val="22"/>
        </w:rPr>
      </w:pPr>
    </w:p>
    <w:p w14:paraId="0C536E8F" w14:textId="77777777" w:rsidR="00810AA8" w:rsidRDefault="00810AA8">
      <w:pPr>
        <w:rPr>
          <w:rFonts w:ascii="Times New Roman" w:eastAsia="Times New Roman" w:hAnsi="Times New Roman" w:cs="Times New Roman"/>
          <w:b/>
          <w:sz w:val="22"/>
          <w:szCs w:val="22"/>
        </w:rPr>
      </w:pPr>
    </w:p>
    <w:p w14:paraId="605F93EA" w14:textId="77777777" w:rsidR="00810AA8" w:rsidRDefault="00810AA8">
      <w:pPr>
        <w:rPr>
          <w:rFonts w:ascii="Times New Roman" w:eastAsia="Times New Roman" w:hAnsi="Times New Roman" w:cs="Times New Roman"/>
          <w:b/>
          <w:sz w:val="22"/>
          <w:szCs w:val="22"/>
        </w:rPr>
      </w:pPr>
    </w:p>
    <w:p w14:paraId="00447F1C" w14:textId="77777777" w:rsidR="00810AA8" w:rsidRDefault="00810AA8">
      <w:pPr>
        <w:rPr>
          <w:rFonts w:ascii="Times New Roman" w:eastAsia="Times New Roman" w:hAnsi="Times New Roman" w:cs="Times New Roman"/>
          <w:b/>
          <w:sz w:val="22"/>
          <w:szCs w:val="22"/>
        </w:rPr>
      </w:pPr>
    </w:p>
    <w:p w14:paraId="7CC003BB" w14:textId="77777777" w:rsidR="00810AA8" w:rsidRDefault="00810AA8">
      <w:pPr>
        <w:rPr>
          <w:rFonts w:ascii="Times New Roman" w:eastAsia="Times New Roman" w:hAnsi="Times New Roman" w:cs="Times New Roman"/>
          <w:b/>
          <w:sz w:val="22"/>
          <w:szCs w:val="22"/>
        </w:rPr>
      </w:pPr>
    </w:p>
    <w:p w14:paraId="164DDD98" w14:textId="77777777" w:rsidR="00810AA8" w:rsidRDefault="00810AA8">
      <w:pPr>
        <w:rPr>
          <w:rFonts w:ascii="Times New Roman" w:eastAsia="Times New Roman" w:hAnsi="Times New Roman" w:cs="Times New Roman"/>
          <w:b/>
          <w:sz w:val="22"/>
          <w:szCs w:val="22"/>
        </w:rPr>
      </w:pPr>
    </w:p>
    <w:p w14:paraId="2B910E3F" w14:textId="77777777" w:rsidR="007D7B76" w:rsidRDefault="007D7B76">
      <w:pPr>
        <w:rPr>
          <w:rFonts w:ascii="Times New Roman" w:eastAsia="Times New Roman" w:hAnsi="Times New Roman" w:cs="Times New Roman"/>
          <w:b/>
          <w:sz w:val="22"/>
          <w:szCs w:val="22"/>
        </w:rPr>
      </w:pPr>
    </w:p>
    <w:p w14:paraId="2B7F6DEE" w14:textId="77777777" w:rsidR="00355B61" w:rsidRDefault="00355B61">
      <w:pPr>
        <w:rPr>
          <w:rFonts w:ascii="Times New Roman" w:eastAsia="Times New Roman" w:hAnsi="Times New Roman" w:cs="Times New Roman"/>
          <w:b/>
          <w:sz w:val="22"/>
          <w:szCs w:val="22"/>
        </w:rPr>
      </w:pPr>
    </w:p>
    <w:p w14:paraId="0EE785E7" w14:textId="67432777" w:rsidR="003A64F8" w:rsidRDefault="00E70F59">
      <w:pPr>
        <w:rPr>
          <w:rFonts w:ascii="Times New Roman" w:eastAsia="Times New Roman" w:hAnsi="Times New Roman" w:cs="Times New Roman"/>
          <w:b/>
          <w:sz w:val="22"/>
          <w:szCs w:val="22"/>
        </w:rPr>
      </w:pPr>
      <w:r>
        <w:rPr>
          <w:rFonts w:ascii="Times New Roman" w:eastAsia="Times New Roman" w:hAnsi="Times New Roman" w:cs="Times New Roman"/>
          <w:b/>
          <w:sz w:val="22"/>
          <w:szCs w:val="22"/>
        </w:rPr>
        <w:lastRenderedPageBreak/>
        <w:t>IV. Works Cited</w:t>
      </w:r>
    </w:p>
    <w:p w14:paraId="301C2824" w14:textId="77777777" w:rsidR="00E63501" w:rsidRDefault="00E63501" w:rsidP="00E63501">
      <w:pPr>
        <w:rPr>
          <w:rFonts w:ascii="Times New Roman" w:eastAsia="Times New Roman" w:hAnsi="Times New Roman" w:cs="Times New Roman"/>
          <w:bCs/>
          <w:sz w:val="22"/>
          <w:szCs w:val="22"/>
          <w:lang w:val="en-US"/>
        </w:rPr>
      </w:pPr>
    </w:p>
    <w:p w14:paraId="04E17F58" w14:textId="08A1D798" w:rsidR="00E63501" w:rsidRPr="00E63501" w:rsidRDefault="00E63501" w:rsidP="00E63501">
      <w:pPr>
        <w:rPr>
          <w:rFonts w:ascii="Times New Roman" w:eastAsia="Times New Roman" w:hAnsi="Times New Roman" w:cs="Times New Roman"/>
          <w:bCs/>
          <w:sz w:val="22"/>
          <w:szCs w:val="22"/>
          <w:lang w:val="en-US"/>
        </w:rPr>
      </w:pPr>
      <w:r w:rsidRPr="00E63501">
        <w:rPr>
          <w:rFonts w:ascii="Times New Roman" w:eastAsia="Times New Roman" w:hAnsi="Times New Roman" w:cs="Times New Roman"/>
          <w:bCs/>
          <w:sz w:val="22"/>
          <w:szCs w:val="22"/>
          <w:lang w:val="en-US"/>
        </w:rPr>
        <w:t xml:space="preserve">Abdelmagied, M., &amp; Mpheshea, M. (2020). </w:t>
      </w:r>
      <w:r w:rsidRPr="00E63501">
        <w:rPr>
          <w:rFonts w:ascii="Times New Roman" w:eastAsia="Times New Roman" w:hAnsi="Times New Roman" w:cs="Times New Roman"/>
          <w:bCs/>
          <w:i/>
          <w:iCs/>
          <w:sz w:val="22"/>
          <w:szCs w:val="22"/>
          <w:lang w:val="en-US"/>
        </w:rPr>
        <w:t>Ecosystem-based adaptation in the agriculture sector – A nature-based solution (NbS) for building the resilience of the food and agriculture sector to climate change.</w:t>
      </w:r>
      <w:r w:rsidRPr="00E63501">
        <w:rPr>
          <w:rFonts w:ascii="Times New Roman" w:eastAsia="Times New Roman" w:hAnsi="Times New Roman" w:cs="Times New Roman"/>
          <w:bCs/>
          <w:sz w:val="22"/>
          <w:szCs w:val="22"/>
          <w:lang w:val="en-US"/>
        </w:rPr>
        <w:t xml:space="preserve"> Food and Agriculture Organization of the United Nations. Retrieved August 30, 2025, from </w:t>
      </w:r>
      <w:hyperlink r:id="rId8" w:tgtFrame="_new" w:history="1">
        <w:r w:rsidRPr="00E63501">
          <w:rPr>
            <w:rStyle w:val="Hyperlink"/>
            <w:rFonts w:ascii="Times New Roman" w:eastAsia="Times New Roman" w:hAnsi="Times New Roman" w:cs="Times New Roman"/>
            <w:bCs/>
            <w:sz w:val="22"/>
            <w:szCs w:val="22"/>
            <w:lang w:val="en-US"/>
          </w:rPr>
          <w:t>https://www.adaptationcommunity.net/wp-content/uploads/2021/03/Publication-fao-ecosystembasedadaptationintheagriculturalsector-en.pdf</w:t>
        </w:r>
      </w:hyperlink>
    </w:p>
    <w:p w14:paraId="6308B98B" w14:textId="5763E3F0" w:rsidR="003A64F8" w:rsidRDefault="003A64F8" w:rsidP="004D61D6">
      <w:pPr>
        <w:rPr>
          <w:rFonts w:ascii="Times New Roman" w:eastAsia="Times New Roman" w:hAnsi="Times New Roman" w:cs="Times New Roman"/>
          <w:sz w:val="22"/>
          <w:szCs w:val="22"/>
          <w:lang w:val="en-US"/>
        </w:rPr>
      </w:pPr>
      <w:r w:rsidRPr="004D61D6">
        <w:rPr>
          <w:rFonts w:ascii="Times New Roman" w:eastAsia="Times New Roman" w:hAnsi="Times New Roman" w:cs="Times New Roman"/>
          <w:sz w:val="22"/>
          <w:szCs w:val="22"/>
          <w:lang w:val="en-US"/>
        </w:rPr>
        <w:t xml:space="preserve">Ahmed, M. M., Asowe, H. A., Dirie, N. I., Mohamud, A. K., Lucero-Prisno, D. E., III, Okesanya, O. J., … &amp; Abdulsalam, A. (2024). The nexus of climate change, food insecurity, and conflict in Somalia: A comprehensive analysis of multifaceted challenges and resilience strategies. </w:t>
      </w:r>
      <w:r w:rsidRPr="004D61D6">
        <w:rPr>
          <w:rFonts w:ascii="Times New Roman" w:eastAsia="Times New Roman" w:hAnsi="Times New Roman" w:cs="Times New Roman"/>
          <w:i/>
          <w:iCs/>
          <w:sz w:val="22"/>
          <w:szCs w:val="22"/>
          <w:lang w:val="en-US"/>
        </w:rPr>
        <w:t>F1000Research, 13,</w:t>
      </w:r>
      <w:r w:rsidRPr="004D61D6">
        <w:rPr>
          <w:rFonts w:ascii="Times New Roman" w:eastAsia="Times New Roman" w:hAnsi="Times New Roman" w:cs="Times New Roman"/>
          <w:sz w:val="22"/>
          <w:szCs w:val="22"/>
          <w:lang w:val="en-US"/>
        </w:rPr>
        <w:t xml:space="preserve"> 913. </w:t>
      </w:r>
      <w:hyperlink r:id="rId9" w:history="1">
        <w:r w:rsidR="00C97F5C" w:rsidRPr="009120A4">
          <w:rPr>
            <w:rStyle w:val="Hyperlink"/>
            <w:rFonts w:ascii="Times New Roman" w:eastAsia="Times New Roman" w:hAnsi="Times New Roman" w:cs="Times New Roman"/>
            <w:sz w:val="22"/>
            <w:szCs w:val="22"/>
            <w:lang w:val="en-US"/>
          </w:rPr>
          <w:t>https://doi.org/10.12688/f1000research.152286.1</w:t>
        </w:r>
      </w:hyperlink>
    </w:p>
    <w:p w14:paraId="128F7E10" w14:textId="5C7FA835" w:rsidR="00C97F5C" w:rsidRPr="004D61D6" w:rsidRDefault="00C97F5C" w:rsidP="004D61D6">
      <w:pPr>
        <w:rPr>
          <w:rFonts w:ascii="Times New Roman" w:eastAsia="Times New Roman" w:hAnsi="Times New Roman" w:cs="Times New Roman"/>
          <w:sz w:val="22"/>
          <w:szCs w:val="22"/>
          <w:lang w:val="en-US"/>
        </w:rPr>
      </w:pPr>
      <w:r w:rsidRPr="00C97F5C">
        <w:rPr>
          <w:rFonts w:ascii="Times New Roman" w:eastAsia="Times New Roman" w:hAnsi="Times New Roman" w:cs="Times New Roman"/>
          <w:sz w:val="22"/>
          <w:szCs w:val="22"/>
        </w:rPr>
        <w:t xml:space="preserve">Ahmed, A. H., &amp; Ali, I. I. (2024). The impact of drought on food security in Somalia: A comprehensive review. </w:t>
      </w:r>
      <w:r w:rsidRPr="00C97F5C">
        <w:rPr>
          <w:rFonts w:ascii="Times New Roman" w:eastAsia="Times New Roman" w:hAnsi="Times New Roman" w:cs="Times New Roman"/>
          <w:i/>
          <w:iCs/>
          <w:sz w:val="22"/>
          <w:szCs w:val="22"/>
        </w:rPr>
        <w:t>Current Research in Environmental Science and Ecology Letters, 1</w:t>
      </w:r>
      <w:r w:rsidRPr="00C97F5C">
        <w:rPr>
          <w:rFonts w:ascii="Times New Roman" w:eastAsia="Times New Roman" w:hAnsi="Times New Roman" w:cs="Times New Roman"/>
          <w:sz w:val="22"/>
          <w:szCs w:val="22"/>
        </w:rPr>
        <w:t xml:space="preserve">(2), </w:t>
      </w:r>
    </w:p>
    <w:p w14:paraId="60C30666" w14:textId="77777777" w:rsidR="003A64F8" w:rsidRPr="004D61D6" w:rsidRDefault="003A64F8" w:rsidP="004D61D6">
      <w:pPr>
        <w:rPr>
          <w:rFonts w:ascii="Times New Roman" w:eastAsia="Times New Roman" w:hAnsi="Times New Roman" w:cs="Times New Roman"/>
          <w:sz w:val="22"/>
          <w:szCs w:val="22"/>
          <w:lang w:val="en-US"/>
        </w:rPr>
      </w:pPr>
      <w:r w:rsidRPr="004D61D6">
        <w:rPr>
          <w:rFonts w:ascii="Times New Roman" w:eastAsia="Times New Roman" w:hAnsi="Times New Roman" w:cs="Times New Roman"/>
          <w:sz w:val="22"/>
          <w:szCs w:val="22"/>
          <w:lang w:val="en-US"/>
        </w:rPr>
        <w:t xml:space="preserve">Ali, M. K., Berglund, L., Flacking, R., Sulaiman, M., &amp; Osman, F. (2024). Dietary diversity and associated factors among households and children in internally displaced person camps in Southern Somalia: A cross‐sectional study. </w:t>
      </w:r>
      <w:r w:rsidRPr="004D61D6">
        <w:rPr>
          <w:rFonts w:ascii="Times New Roman" w:eastAsia="Times New Roman" w:hAnsi="Times New Roman" w:cs="Times New Roman"/>
          <w:i/>
          <w:iCs/>
          <w:sz w:val="22"/>
          <w:szCs w:val="22"/>
          <w:lang w:val="en-US"/>
        </w:rPr>
        <w:t>Maternal &amp; Child Nutrition, 20</w:t>
      </w:r>
      <w:r w:rsidRPr="004D61D6">
        <w:rPr>
          <w:rFonts w:ascii="Times New Roman" w:eastAsia="Times New Roman" w:hAnsi="Times New Roman" w:cs="Times New Roman"/>
          <w:sz w:val="22"/>
          <w:szCs w:val="22"/>
          <w:lang w:val="en-US"/>
        </w:rPr>
        <w:t>(4), e13707. https://doi.org/10.1111/mcn.13707</w:t>
      </w:r>
    </w:p>
    <w:p w14:paraId="34D96F64" w14:textId="77777777" w:rsidR="003A64F8" w:rsidRPr="004D61D6" w:rsidRDefault="003A64F8" w:rsidP="004D61D6">
      <w:pPr>
        <w:rPr>
          <w:rFonts w:ascii="Times New Roman" w:eastAsia="Times New Roman" w:hAnsi="Times New Roman" w:cs="Times New Roman"/>
          <w:sz w:val="22"/>
          <w:szCs w:val="22"/>
          <w:lang w:val="en-US"/>
        </w:rPr>
      </w:pPr>
      <w:r w:rsidRPr="004D61D6">
        <w:rPr>
          <w:rFonts w:ascii="Times New Roman" w:eastAsia="Times New Roman" w:hAnsi="Times New Roman" w:cs="Times New Roman"/>
          <w:sz w:val="22"/>
          <w:szCs w:val="22"/>
          <w:lang w:val="en-US"/>
        </w:rPr>
        <w:t xml:space="preserve">Central Intelligence Agency. (2025). </w:t>
      </w:r>
      <w:r w:rsidRPr="004D61D6">
        <w:rPr>
          <w:rFonts w:ascii="Times New Roman" w:eastAsia="Times New Roman" w:hAnsi="Times New Roman" w:cs="Times New Roman"/>
          <w:i/>
          <w:iCs/>
          <w:sz w:val="22"/>
          <w:szCs w:val="22"/>
          <w:lang w:val="en-US"/>
        </w:rPr>
        <w:t>Somalia: Country factsheet</w:t>
      </w:r>
      <w:r w:rsidRPr="004D61D6">
        <w:rPr>
          <w:rFonts w:ascii="Times New Roman" w:eastAsia="Times New Roman" w:hAnsi="Times New Roman" w:cs="Times New Roman"/>
          <w:sz w:val="22"/>
          <w:szCs w:val="22"/>
          <w:lang w:val="en-US"/>
        </w:rPr>
        <w:t xml:space="preserve">. In </w:t>
      </w:r>
      <w:r w:rsidRPr="004D61D6">
        <w:rPr>
          <w:rFonts w:ascii="Times New Roman" w:eastAsia="Times New Roman" w:hAnsi="Times New Roman" w:cs="Times New Roman"/>
          <w:i/>
          <w:iCs/>
          <w:sz w:val="22"/>
          <w:szCs w:val="22"/>
          <w:lang w:val="en-US"/>
        </w:rPr>
        <w:t>The World Factbook</w:t>
      </w:r>
      <w:r w:rsidRPr="004D61D6">
        <w:rPr>
          <w:rFonts w:ascii="Times New Roman" w:eastAsia="Times New Roman" w:hAnsi="Times New Roman" w:cs="Times New Roman"/>
          <w:sz w:val="22"/>
          <w:szCs w:val="22"/>
          <w:lang w:val="en-US"/>
        </w:rPr>
        <w:t xml:space="preserve">. CIA. Retrieved </w:t>
      </w:r>
      <w:r>
        <w:rPr>
          <w:rFonts w:ascii="Times New Roman" w:eastAsia="Times New Roman" w:hAnsi="Times New Roman" w:cs="Times New Roman"/>
          <w:sz w:val="22"/>
          <w:szCs w:val="22"/>
          <w:lang w:val="en-US"/>
        </w:rPr>
        <w:t>August 29</w:t>
      </w:r>
      <w:r w:rsidRPr="004D61D6">
        <w:rPr>
          <w:rFonts w:ascii="Times New Roman" w:eastAsia="Times New Roman" w:hAnsi="Times New Roman" w:cs="Times New Roman"/>
          <w:sz w:val="22"/>
          <w:szCs w:val="22"/>
          <w:lang w:val="en-US"/>
        </w:rPr>
        <w:t xml:space="preserve">, 2025, from </w:t>
      </w:r>
      <w:hyperlink r:id="rId10" w:anchor="economy" w:tgtFrame="_new" w:history="1">
        <w:r w:rsidRPr="004D61D6">
          <w:rPr>
            <w:rStyle w:val="Hyperlink"/>
            <w:rFonts w:ascii="Times New Roman" w:eastAsia="Times New Roman" w:hAnsi="Times New Roman" w:cs="Times New Roman"/>
            <w:sz w:val="22"/>
            <w:szCs w:val="22"/>
            <w:lang w:val="en-US"/>
          </w:rPr>
          <w:t>https://www.cia.gov/the-world-factbook/countries/somalia/factsheets/#economy</w:t>
        </w:r>
      </w:hyperlink>
    </w:p>
    <w:p w14:paraId="14931E3B" w14:textId="77777777" w:rsidR="003A64F8" w:rsidRPr="00942F33" w:rsidRDefault="003A64F8" w:rsidP="00942F33">
      <w:pPr>
        <w:rPr>
          <w:rFonts w:ascii="Times New Roman" w:eastAsia="Times New Roman" w:hAnsi="Times New Roman" w:cs="Times New Roman"/>
          <w:sz w:val="22"/>
          <w:szCs w:val="22"/>
          <w:lang w:val="en-US"/>
        </w:rPr>
      </w:pPr>
      <w:r w:rsidRPr="00942F33">
        <w:rPr>
          <w:rFonts w:ascii="Times New Roman" w:eastAsia="Times New Roman" w:hAnsi="Times New Roman" w:cs="Times New Roman"/>
          <w:sz w:val="22"/>
          <w:szCs w:val="22"/>
          <w:lang w:val="en-US"/>
        </w:rPr>
        <w:t xml:space="preserve">Davila, A. (2025). Natural preservatives in seafood: Advances and applications. </w:t>
      </w:r>
      <w:r w:rsidRPr="00942F33">
        <w:rPr>
          <w:rFonts w:ascii="Times New Roman" w:eastAsia="Times New Roman" w:hAnsi="Times New Roman" w:cs="Times New Roman"/>
          <w:i/>
          <w:iCs/>
          <w:sz w:val="22"/>
          <w:szCs w:val="22"/>
          <w:lang w:val="en-US"/>
        </w:rPr>
        <w:t>Journal of Food Preservation, 49</w:t>
      </w:r>
      <w:r w:rsidRPr="00942F33">
        <w:rPr>
          <w:rFonts w:ascii="Times New Roman" w:eastAsia="Times New Roman" w:hAnsi="Times New Roman" w:cs="Times New Roman"/>
          <w:sz w:val="22"/>
          <w:szCs w:val="22"/>
          <w:lang w:val="en-US"/>
        </w:rPr>
        <w:t>(2), 112–124. https://doi.org/10.1111/jfp.16721</w:t>
      </w:r>
    </w:p>
    <w:p w14:paraId="6AFB7B2C" w14:textId="77777777" w:rsidR="003A64F8" w:rsidRPr="004D61D6" w:rsidRDefault="003A64F8" w:rsidP="004D61D6">
      <w:pPr>
        <w:rPr>
          <w:rFonts w:ascii="Times New Roman" w:eastAsia="Times New Roman" w:hAnsi="Times New Roman" w:cs="Times New Roman"/>
          <w:sz w:val="22"/>
          <w:szCs w:val="22"/>
          <w:lang w:val="en-US"/>
        </w:rPr>
      </w:pPr>
      <w:r w:rsidRPr="004D61D6">
        <w:rPr>
          <w:rFonts w:ascii="Times New Roman" w:eastAsia="Times New Roman" w:hAnsi="Times New Roman" w:cs="Times New Roman"/>
          <w:sz w:val="22"/>
          <w:szCs w:val="22"/>
          <w:lang w:val="en-US"/>
        </w:rPr>
        <w:t xml:space="preserve">Decker, J. (2006). </w:t>
      </w:r>
      <w:r w:rsidRPr="004D61D6">
        <w:rPr>
          <w:rFonts w:ascii="Times New Roman" w:eastAsia="Times New Roman" w:hAnsi="Times New Roman" w:cs="Times New Roman"/>
          <w:i/>
          <w:iCs/>
          <w:sz w:val="22"/>
          <w:szCs w:val="22"/>
          <w:lang w:val="en-US"/>
        </w:rPr>
        <w:t>Eating habits of members of the Somali community: Discussion summary</w:t>
      </w:r>
      <w:r w:rsidRPr="004D61D6">
        <w:rPr>
          <w:rFonts w:ascii="Times New Roman" w:eastAsia="Times New Roman" w:hAnsi="Times New Roman" w:cs="Times New Roman"/>
          <w:sz w:val="22"/>
          <w:szCs w:val="22"/>
          <w:lang w:val="en-US"/>
        </w:rPr>
        <w:t xml:space="preserve">. United States Department of Agriculture – Nutrition Education. Retrieved April 5, 2025, from </w:t>
      </w:r>
      <w:hyperlink r:id="rId11" w:tgtFrame="_new" w:history="1">
        <w:r w:rsidRPr="004D61D6">
          <w:rPr>
            <w:rStyle w:val="Hyperlink"/>
            <w:rFonts w:ascii="Times New Roman" w:eastAsia="Times New Roman" w:hAnsi="Times New Roman" w:cs="Times New Roman"/>
            <w:sz w:val="22"/>
            <w:szCs w:val="22"/>
            <w:lang w:val="en-US"/>
          </w:rPr>
          <w:t>https://snaped.fns.usda.gov/snap/resourcefinder/EatingHabits.pdf</w:t>
        </w:r>
      </w:hyperlink>
    </w:p>
    <w:p w14:paraId="4CB13A99" w14:textId="78325834" w:rsidR="003A64F8" w:rsidRDefault="003A64F8" w:rsidP="004D61D6">
      <w:pPr>
        <w:rPr>
          <w:rFonts w:ascii="Times New Roman" w:eastAsia="Times New Roman" w:hAnsi="Times New Roman" w:cs="Times New Roman"/>
          <w:sz w:val="22"/>
          <w:szCs w:val="22"/>
          <w:lang w:val="en-US"/>
        </w:rPr>
      </w:pPr>
      <w:r w:rsidRPr="004D61D6">
        <w:rPr>
          <w:rFonts w:ascii="Times New Roman" w:eastAsia="Times New Roman" w:hAnsi="Times New Roman" w:cs="Times New Roman"/>
          <w:sz w:val="22"/>
          <w:szCs w:val="22"/>
          <w:lang w:val="en-US"/>
        </w:rPr>
        <w:t xml:space="preserve">Devlin, C., Glaser, S. M., Lambert, J. E., &amp; Villegas, C. (2022). The causes and consequences of fisheries conflict around the Horn of Africa. </w:t>
      </w:r>
      <w:r w:rsidRPr="004D61D6">
        <w:rPr>
          <w:rFonts w:ascii="Times New Roman" w:eastAsia="Times New Roman" w:hAnsi="Times New Roman" w:cs="Times New Roman"/>
          <w:i/>
          <w:iCs/>
          <w:sz w:val="22"/>
          <w:szCs w:val="22"/>
          <w:lang w:val="en-US"/>
        </w:rPr>
        <w:t>Journal of Peace Research, 59</w:t>
      </w:r>
      <w:r w:rsidRPr="004D61D6">
        <w:rPr>
          <w:rFonts w:ascii="Times New Roman" w:eastAsia="Times New Roman" w:hAnsi="Times New Roman" w:cs="Times New Roman"/>
          <w:sz w:val="22"/>
          <w:szCs w:val="22"/>
          <w:lang w:val="en-US"/>
        </w:rPr>
        <w:t xml:space="preserve">(6), 890–902. </w:t>
      </w:r>
      <w:hyperlink r:id="rId12" w:history="1">
        <w:r w:rsidR="00C255B2" w:rsidRPr="004D61D6">
          <w:rPr>
            <w:rStyle w:val="Hyperlink"/>
            <w:rFonts w:ascii="Times New Roman" w:eastAsia="Times New Roman" w:hAnsi="Times New Roman" w:cs="Times New Roman"/>
            <w:sz w:val="22"/>
            <w:szCs w:val="22"/>
            <w:lang w:val="en-US"/>
          </w:rPr>
          <w:t>https://doi.org/10.1177/00223433221093646</w:t>
        </w:r>
      </w:hyperlink>
    </w:p>
    <w:p w14:paraId="2CB237BE" w14:textId="2AB85DFD" w:rsidR="00C255B2" w:rsidRPr="004D61D6" w:rsidRDefault="00C255B2" w:rsidP="004D61D6">
      <w:pPr>
        <w:rPr>
          <w:rFonts w:ascii="Times New Roman" w:eastAsia="Times New Roman" w:hAnsi="Times New Roman" w:cs="Times New Roman"/>
          <w:sz w:val="22"/>
          <w:szCs w:val="22"/>
          <w:lang w:val="en-US"/>
        </w:rPr>
      </w:pPr>
      <w:r w:rsidRPr="00C255B2">
        <w:rPr>
          <w:rFonts w:ascii="Times New Roman" w:eastAsia="Times New Roman" w:hAnsi="Times New Roman" w:cs="Times New Roman"/>
          <w:sz w:val="22"/>
          <w:szCs w:val="22"/>
          <w:lang w:val="en-US"/>
        </w:rPr>
        <w:t xml:space="preserve">Dompreh, E. B., Manyise, T., Lozano Lazo, D., Khondker, M.-e.-J., Dam Lam, R., &amp; Rossignoli, C. M. (2024, December 5). </w:t>
      </w:r>
      <w:r w:rsidRPr="00C255B2">
        <w:rPr>
          <w:rFonts w:ascii="Times New Roman" w:eastAsia="Times New Roman" w:hAnsi="Times New Roman" w:cs="Times New Roman"/>
          <w:i/>
          <w:iCs/>
          <w:sz w:val="22"/>
          <w:szCs w:val="22"/>
          <w:lang w:val="en-US"/>
        </w:rPr>
        <w:t>Exploring the potential of decentralized extension models on the sustainability of livelihoods: A food security lens on aquaculture farmers in Bangladesh</w:t>
      </w:r>
      <w:r w:rsidRPr="00C255B2">
        <w:rPr>
          <w:rFonts w:ascii="Times New Roman" w:eastAsia="Times New Roman" w:hAnsi="Times New Roman" w:cs="Times New Roman"/>
          <w:sz w:val="22"/>
          <w:szCs w:val="22"/>
          <w:lang w:val="en-US"/>
        </w:rPr>
        <w:t xml:space="preserve">. </w:t>
      </w:r>
      <w:r w:rsidRPr="00C255B2">
        <w:rPr>
          <w:rFonts w:ascii="Times New Roman" w:eastAsia="Times New Roman" w:hAnsi="Times New Roman" w:cs="Times New Roman"/>
          <w:i/>
          <w:iCs/>
          <w:sz w:val="22"/>
          <w:szCs w:val="22"/>
          <w:lang w:val="en-US"/>
        </w:rPr>
        <w:t>Frontiers in Sustainable Food Systems, 8</w:t>
      </w:r>
      <w:r w:rsidRPr="00C255B2">
        <w:rPr>
          <w:rFonts w:ascii="Times New Roman" w:eastAsia="Times New Roman" w:hAnsi="Times New Roman" w:cs="Times New Roman"/>
          <w:sz w:val="22"/>
          <w:szCs w:val="22"/>
          <w:lang w:val="en-US"/>
        </w:rPr>
        <w:t xml:space="preserve">. Frontiers. Retrieved August 30, 2025, from </w:t>
      </w:r>
      <w:hyperlink r:id="rId13" w:tgtFrame="_new" w:history="1">
        <w:r w:rsidRPr="00C255B2">
          <w:rPr>
            <w:rStyle w:val="Hyperlink"/>
            <w:rFonts w:ascii="Times New Roman" w:eastAsia="Times New Roman" w:hAnsi="Times New Roman" w:cs="Times New Roman"/>
            <w:sz w:val="22"/>
            <w:szCs w:val="22"/>
            <w:lang w:val="en-US"/>
          </w:rPr>
          <w:t>https://doi.org/10.3389/fsufs.2024.1499081</w:t>
        </w:r>
      </w:hyperlink>
    </w:p>
    <w:p w14:paraId="4621E3E9" w14:textId="77777777" w:rsidR="003A64F8" w:rsidRPr="00942F33" w:rsidRDefault="003A64F8" w:rsidP="00942F33">
      <w:pPr>
        <w:rPr>
          <w:rFonts w:ascii="Times New Roman" w:eastAsia="Times New Roman" w:hAnsi="Times New Roman" w:cs="Times New Roman"/>
          <w:sz w:val="22"/>
          <w:szCs w:val="22"/>
          <w:lang w:val="en-US"/>
        </w:rPr>
      </w:pPr>
      <w:r w:rsidRPr="00942F33">
        <w:rPr>
          <w:rFonts w:ascii="Times New Roman" w:eastAsia="Times New Roman" w:hAnsi="Times New Roman" w:cs="Times New Roman"/>
          <w:sz w:val="22"/>
          <w:szCs w:val="22"/>
          <w:lang w:val="en-US"/>
        </w:rPr>
        <w:t xml:space="preserve">Earthshot Prize. (2024). </w:t>
      </w:r>
      <w:r w:rsidRPr="00942F33">
        <w:rPr>
          <w:rFonts w:ascii="Times New Roman" w:eastAsia="Times New Roman" w:hAnsi="Times New Roman" w:cs="Times New Roman"/>
          <w:i/>
          <w:iCs/>
          <w:sz w:val="22"/>
          <w:szCs w:val="22"/>
          <w:lang w:val="en-US"/>
        </w:rPr>
        <w:t>Keep it cool</w:t>
      </w:r>
      <w:r w:rsidRPr="00942F33">
        <w:rPr>
          <w:rFonts w:ascii="Times New Roman" w:eastAsia="Times New Roman" w:hAnsi="Times New Roman" w:cs="Times New Roman"/>
          <w:sz w:val="22"/>
          <w:szCs w:val="22"/>
          <w:lang w:val="en-US"/>
        </w:rPr>
        <w:t xml:space="preserve">. The Earthshot Prize. Retrieved August 29, 2025, from </w:t>
      </w:r>
      <w:hyperlink r:id="rId14" w:tgtFrame="_new" w:history="1">
        <w:r w:rsidRPr="00942F33">
          <w:rPr>
            <w:rStyle w:val="Hyperlink"/>
            <w:rFonts w:ascii="Times New Roman" w:eastAsia="Times New Roman" w:hAnsi="Times New Roman" w:cs="Times New Roman"/>
            <w:sz w:val="22"/>
            <w:szCs w:val="22"/>
            <w:lang w:val="en-US"/>
          </w:rPr>
          <w:t>https://earthshotprize.org/winners-finalists/keep-it-cool/</w:t>
        </w:r>
      </w:hyperlink>
    </w:p>
    <w:p w14:paraId="1D3143CE" w14:textId="77777777" w:rsidR="003A64F8" w:rsidRPr="00A92B16" w:rsidRDefault="003A64F8" w:rsidP="00A92B16">
      <w:pPr>
        <w:rPr>
          <w:rFonts w:ascii="Times New Roman" w:eastAsia="Times New Roman" w:hAnsi="Times New Roman" w:cs="Times New Roman"/>
          <w:sz w:val="22"/>
          <w:szCs w:val="22"/>
          <w:lang w:val="en-US"/>
        </w:rPr>
      </w:pPr>
      <w:r w:rsidRPr="00A92B16">
        <w:rPr>
          <w:rFonts w:ascii="Times New Roman" w:eastAsia="Times New Roman" w:hAnsi="Times New Roman" w:cs="Times New Roman"/>
          <w:sz w:val="22"/>
          <w:szCs w:val="22"/>
          <w:lang w:val="en-US"/>
        </w:rPr>
        <w:t xml:space="preserve">East African Community. (2024, June 17). </w:t>
      </w:r>
      <w:r w:rsidRPr="00A92B16">
        <w:rPr>
          <w:rFonts w:ascii="Times New Roman" w:eastAsia="Times New Roman" w:hAnsi="Times New Roman" w:cs="Times New Roman"/>
          <w:i/>
          <w:iCs/>
          <w:sz w:val="22"/>
          <w:szCs w:val="22"/>
          <w:lang w:val="en-US"/>
        </w:rPr>
        <w:t>Federal Republic of Somalia reaffirms commitment to East African Community integration</w:t>
      </w:r>
      <w:r w:rsidRPr="00A92B16">
        <w:rPr>
          <w:rFonts w:ascii="Times New Roman" w:eastAsia="Times New Roman" w:hAnsi="Times New Roman" w:cs="Times New Roman"/>
          <w:sz w:val="22"/>
          <w:szCs w:val="22"/>
          <w:lang w:val="en-US"/>
        </w:rPr>
        <w:t xml:space="preserve"> [Press release]. East African Community. Retrieved August 30, 2025, from </w:t>
      </w:r>
      <w:hyperlink r:id="rId15" w:tgtFrame="_new" w:history="1">
        <w:r w:rsidRPr="00A92B16">
          <w:rPr>
            <w:rStyle w:val="Hyperlink"/>
            <w:rFonts w:ascii="Times New Roman" w:eastAsia="Times New Roman" w:hAnsi="Times New Roman" w:cs="Times New Roman"/>
            <w:sz w:val="22"/>
            <w:szCs w:val="22"/>
            <w:lang w:val="en-US"/>
          </w:rPr>
          <w:t>https://www.eac.int/press-releases/3118-federal-republic-of-somalia-reaffirms-commitment-to-east-african-community-integration</w:t>
        </w:r>
      </w:hyperlink>
    </w:p>
    <w:p w14:paraId="0602E75E" w14:textId="77777777" w:rsidR="003A64F8" w:rsidRPr="00942F33" w:rsidRDefault="003A64F8" w:rsidP="00942F33">
      <w:pPr>
        <w:rPr>
          <w:rFonts w:ascii="Times New Roman" w:eastAsia="Times New Roman" w:hAnsi="Times New Roman" w:cs="Times New Roman"/>
          <w:sz w:val="22"/>
          <w:szCs w:val="22"/>
          <w:lang w:val="en-US"/>
        </w:rPr>
      </w:pPr>
      <w:r w:rsidRPr="00942F33">
        <w:rPr>
          <w:rFonts w:ascii="Times New Roman" w:eastAsia="Times New Roman" w:hAnsi="Times New Roman" w:cs="Times New Roman"/>
          <w:sz w:val="22"/>
          <w:szCs w:val="22"/>
          <w:lang w:val="en-US"/>
        </w:rPr>
        <w:lastRenderedPageBreak/>
        <w:t xml:space="preserve">ENACT Africa, Omolo, V., &amp; Okumu, W. (2025, January 16). </w:t>
      </w:r>
      <w:r w:rsidRPr="00942F33">
        <w:rPr>
          <w:rFonts w:ascii="Times New Roman" w:eastAsia="Times New Roman" w:hAnsi="Times New Roman" w:cs="Times New Roman"/>
          <w:i/>
          <w:iCs/>
          <w:sz w:val="22"/>
          <w:szCs w:val="22"/>
          <w:lang w:val="en-US"/>
        </w:rPr>
        <w:t>Illegal yellowfin tuna fishing exposes gaps in Somalia’s maritime security</w:t>
      </w:r>
      <w:r w:rsidRPr="00942F33">
        <w:rPr>
          <w:rFonts w:ascii="Times New Roman" w:eastAsia="Times New Roman" w:hAnsi="Times New Roman" w:cs="Times New Roman"/>
          <w:sz w:val="22"/>
          <w:szCs w:val="22"/>
          <w:lang w:val="en-US"/>
        </w:rPr>
        <w:t xml:space="preserve">. ENACT Africa. Retrieved August 29, 2025, from </w:t>
      </w:r>
      <w:hyperlink r:id="rId16" w:tgtFrame="_new" w:history="1">
        <w:r w:rsidRPr="00942F33">
          <w:rPr>
            <w:rStyle w:val="Hyperlink"/>
            <w:rFonts w:ascii="Times New Roman" w:eastAsia="Times New Roman" w:hAnsi="Times New Roman" w:cs="Times New Roman"/>
            <w:sz w:val="22"/>
            <w:szCs w:val="22"/>
            <w:lang w:val="en-US"/>
          </w:rPr>
          <w:t>https://enactafrica.org/enact-observer/illegal-yellowfin-tuna-fishing-exposes-gaps-in-somalia-s-maritime-security</w:t>
        </w:r>
      </w:hyperlink>
    </w:p>
    <w:p w14:paraId="3872B719" w14:textId="77777777" w:rsidR="003A64F8" w:rsidRDefault="003A64F8" w:rsidP="00942F33">
      <w:pPr>
        <w:rPr>
          <w:rStyle w:val="Hyperlink"/>
          <w:rFonts w:ascii="Times New Roman" w:eastAsia="Times New Roman" w:hAnsi="Times New Roman" w:cs="Times New Roman"/>
          <w:sz w:val="22"/>
          <w:szCs w:val="22"/>
          <w:lang w:val="en-US"/>
        </w:rPr>
      </w:pPr>
      <w:r w:rsidRPr="00942F33">
        <w:rPr>
          <w:rFonts w:ascii="Times New Roman" w:eastAsia="Times New Roman" w:hAnsi="Times New Roman" w:cs="Times New Roman"/>
          <w:sz w:val="22"/>
          <w:szCs w:val="22"/>
          <w:lang w:val="en-US"/>
        </w:rPr>
        <w:t>E</w:t>
      </w:r>
      <w:r>
        <w:rPr>
          <w:rFonts w:ascii="Times New Roman" w:eastAsia="Times New Roman" w:hAnsi="Times New Roman" w:cs="Times New Roman"/>
          <w:sz w:val="22"/>
          <w:szCs w:val="22"/>
          <w:lang w:val="en-US"/>
        </w:rPr>
        <w:t>U</w:t>
      </w:r>
      <w:r w:rsidRPr="00942F33">
        <w:rPr>
          <w:rFonts w:ascii="Times New Roman" w:eastAsia="Times New Roman" w:hAnsi="Times New Roman" w:cs="Times New Roman"/>
          <w:sz w:val="22"/>
          <w:szCs w:val="22"/>
          <w:lang w:val="en-US"/>
        </w:rPr>
        <w:t xml:space="preserve"> IUU Fishing Coalition. (2022). </w:t>
      </w:r>
      <w:r w:rsidRPr="00942F33">
        <w:rPr>
          <w:rFonts w:ascii="Times New Roman" w:eastAsia="Times New Roman" w:hAnsi="Times New Roman" w:cs="Times New Roman"/>
          <w:i/>
          <w:iCs/>
          <w:sz w:val="22"/>
          <w:szCs w:val="22"/>
          <w:lang w:val="en-US"/>
        </w:rPr>
        <w:t>The FAO Global Record of Fishing Vessels: A tool for the EU to champion fisheries transparency globally</w:t>
      </w:r>
      <w:r w:rsidRPr="00942F33">
        <w:rPr>
          <w:rFonts w:ascii="Times New Roman" w:eastAsia="Times New Roman" w:hAnsi="Times New Roman" w:cs="Times New Roman"/>
          <w:sz w:val="22"/>
          <w:szCs w:val="22"/>
          <w:lang w:val="en-US"/>
        </w:rPr>
        <w:t xml:space="preserve"> [PDF]. Environmental Justice Foundation; Oceana; The Nature Conservancy; The Pew Charitable Trusts; WWF. Retrieved August 30, 2025, from </w:t>
      </w:r>
      <w:hyperlink r:id="rId17" w:tgtFrame="_new" w:history="1">
        <w:r w:rsidRPr="00942F33">
          <w:rPr>
            <w:rStyle w:val="Hyperlink"/>
            <w:rFonts w:ascii="Times New Roman" w:eastAsia="Times New Roman" w:hAnsi="Times New Roman" w:cs="Times New Roman"/>
            <w:sz w:val="22"/>
            <w:szCs w:val="22"/>
            <w:lang w:val="en-US"/>
          </w:rPr>
          <w:t>https://www.iuuwatch.eu/wp-content/uploads/2022/07/EU-IUU-Coalition-Global-Record-of-Fishing-Vessels-%E2%80%93-EN-%E2%80%93-DIGITAL.pdf</w:t>
        </w:r>
      </w:hyperlink>
    </w:p>
    <w:p w14:paraId="67DA7BF1" w14:textId="0AA6FF00" w:rsidR="00434DBD" w:rsidRPr="00942F33" w:rsidRDefault="00434DBD" w:rsidP="00942F33">
      <w:pPr>
        <w:rPr>
          <w:rFonts w:ascii="Times New Roman" w:eastAsia="Times New Roman" w:hAnsi="Times New Roman" w:cs="Times New Roman"/>
          <w:sz w:val="22"/>
          <w:szCs w:val="22"/>
          <w:lang w:val="en-US"/>
        </w:rPr>
      </w:pPr>
      <w:r w:rsidRPr="00434DBD">
        <w:rPr>
          <w:rFonts w:ascii="Times New Roman" w:eastAsia="Times New Roman" w:hAnsi="Times New Roman" w:cs="Times New Roman"/>
          <w:sz w:val="22"/>
          <w:szCs w:val="22"/>
        </w:rPr>
        <w:t>FairFishing. (</w:t>
      </w:r>
      <w:r>
        <w:rPr>
          <w:rFonts w:ascii="Times New Roman" w:eastAsia="Times New Roman" w:hAnsi="Times New Roman" w:cs="Times New Roman"/>
          <w:sz w:val="22"/>
          <w:szCs w:val="22"/>
        </w:rPr>
        <w:t>2024</w:t>
      </w:r>
      <w:r w:rsidRPr="00434DBD">
        <w:rPr>
          <w:rFonts w:ascii="Times New Roman" w:eastAsia="Times New Roman" w:hAnsi="Times New Roman" w:cs="Times New Roman"/>
          <w:sz w:val="22"/>
          <w:szCs w:val="22"/>
        </w:rPr>
        <w:t xml:space="preserve">). </w:t>
      </w:r>
      <w:r w:rsidRPr="00434DBD">
        <w:rPr>
          <w:rFonts w:ascii="Times New Roman" w:eastAsia="Times New Roman" w:hAnsi="Times New Roman" w:cs="Times New Roman"/>
          <w:i/>
          <w:iCs/>
          <w:sz w:val="22"/>
          <w:szCs w:val="22"/>
        </w:rPr>
        <w:t>Better living through fresh fish</w:t>
      </w:r>
      <w:r w:rsidRPr="00434DBD">
        <w:rPr>
          <w:rFonts w:ascii="Times New Roman" w:eastAsia="Times New Roman" w:hAnsi="Times New Roman" w:cs="Times New Roman"/>
          <w:sz w:val="22"/>
          <w:szCs w:val="22"/>
        </w:rPr>
        <w:t xml:space="preserve">. Retrieved August 30, 2025, from </w:t>
      </w:r>
      <w:hyperlink r:id="rId18" w:tgtFrame="_new" w:history="1">
        <w:r w:rsidRPr="00434DBD">
          <w:rPr>
            <w:rStyle w:val="Hyperlink"/>
            <w:rFonts w:ascii="Times New Roman" w:eastAsia="Times New Roman" w:hAnsi="Times New Roman" w:cs="Times New Roman"/>
            <w:sz w:val="22"/>
            <w:szCs w:val="22"/>
          </w:rPr>
          <w:t>https://fairfishing.org</w:t>
        </w:r>
      </w:hyperlink>
    </w:p>
    <w:p w14:paraId="23E70B88" w14:textId="77777777" w:rsidR="003A64F8" w:rsidRDefault="003A64F8" w:rsidP="004D61D6">
      <w:pPr>
        <w:rPr>
          <w:rFonts w:ascii="Times New Roman" w:eastAsia="Times New Roman" w:hAnsi="Times New Roman" w:cs="Times New Roman"/>
          <w:sz w:val="22"/>
          <w:szCs w:val="22"/>
        </w:rPr>
      </w:pPr>
      <w:r>
        <w:rPr>
          <w:rFonts w:ascii="Times New Roman" w:eastAsia="Times New Roman" w:hAnsi="Times New Roman" w:cs="Times New Roman"/>
          <w:sz w:val="22"/>
          <w:szCs w:val="22"/>
          <w:lang w:val="en-US"/>
        </w:rPr>
        <w:t>FAO (</w:t>
      </w:r>
      <w:r w:rsidRPr="004D61D6">
        <w:rPr>
          <w:rFonts w:ascii="Times New Roman" w:eastAsia="Times New Roman" w:hAnsi="Times New Roman" w:cs="Times New Roman"/>
          <w:sz w:val="22"/>
          <w:szCs w:val="22"/>
          <w:lang w:val="en-US"/>
        </w:rPr>
        <w:t>Food and Agriculture Organization</w:t>
      </w:r>
      <w:r>
        <w:rPr>
          <w:rFonts w:ascii="Times New Roman" w:eastAsia="Times New Roman" w:hAnsi="Times New Roman" w:cs="Times New Roman"/>
          <w:sz w:val="22"/>
          <w:szCs w:val="22"/>
          <w:lang w:val="en-US"/>
        </w:rPr>
        <w:t xml:space="preserve">). </w:t>
      </w:r>
      <w:r w:rsidRPr="004D61D6">
        <w:rPr>
          <w:rFonts w:ascii="Times New Roman" w:eastAsia="Times New Roman" w:hAnsi="Times New Roman" w:cs="Times New Roman"/>
          <w:sz w:val="22"/>
          <w:szCs w:val="22"/>
          <w:lang w:val="en-US"/>
        </w:rPr>
        <w:t xml:space="preserve">(2013, July 19). </w:t>
      </w:r>
      <w:r w:rsidRPr="004D61D6">
        <w:rPr>
          <w:rFonts w:ascii="Times New Roman" w:eastAsia="Times New Roman" w:hAnsi="Times New Roman" w:cs="Times New Roman"/>
          <w:i/>
          <w:iCs/>
          <w:sz w:val="22"/>
          <w:szCs w:val="22"/>
          <w:lang w:val="en-US"/>
        </w:rPr>
        <w:t>UN food agencies in Somalia promote eating fish to fight hunger</w:t>
      </w:r>
      <w:r w:rsidRPr="004D61D6">
        <w:rPr>
          <w:rFonts w:ascii="Times New Roman" w:eastAsia="Times New Roman" w:hAnsi="Times New Roman" w:cs="Times New Roman"/>
          <w:sz w:val="22"/>
          <w:szCs w:val="22"/>
          <w:lang w:val="en-US"/>
        </w:rPr>
        <w:t xml:space="preserve">. FAO. Retrieved </w:t>
      </w:r>
      <w:r>
        <w:rPr>
          <w:rFonts w:ascii="Times New Roman" w:eastAsia="Times New Roman" w:hAnsi="Times New Roman" w:cs="Times New Roman"/>
          <w:sz w:val="22"/>
          <w:szCs w:val="22"/>
          <w:lang w:val="en-US"/>
        </w:rPr>
        <w:t>August 29</w:t>
      </w:r>
      <w:r w:rsidRPr="004D61D6">
        <w:rPr>
          <w:rFonts w:ascii="Times New Roman" w:eastAsia="Times New Roman" w:hAnsi="Times New Roman" w:cs="Times New Roman"/>
          <w:sz w:val="22"/>
          <w:szCs w:val="22"/>
          <w:lang w:val="en-US"/>
        </w:rPr>
        <w:t xml:space="preserve">, 2025, from </w:t>
      </w:r>
      <w:hyperlink r:id="rId19" w:tgtFrame="_new" w:history="1">
        <w:r w:rsidRPr="004D61D6">
          <w:rPr>
            <w:rStyle w:val="Hyperlink"/>
            <w:rFonts w:ascii="Times New Roman" w:eastAsia="Times New Roman" w:hAnsi="Times New Roman" w:cs="Times New Roman"/>
            <w:sz w:val="22"/>
            <w:szCs w:val="22"/>
            <w:lang w:val="en-US"/>
          </w:rPr>
          <w:t>https://www.fao.org/somalia/news/detail-events/es/c/247630/</w:t>
        </w:r>
      </w:hyperlink>
    </w:p>
    <w:p w14:paraId="71B224E3" w14:textId="77777777" w:rsidR="003A64F8" w:rsidRPr="004D61D6" w:rsidRDefault="003A64F8" w:rsidP="004D61D6">
      <w:pPr>
        <w:rPr>
          <w:rFonts w:ascii="Times New Roman" w:eastAsia="Times New Roman" w:hAnsi="Times New Roman" w:cs="Times New Roman"/>
          <w:sz w:val="22"/>
          <w:szCs w:val="22"/>
          <w:lang w:val="en-US"/>
        </w:rPr>
      </w:pPr>
      <w:r>
        <w:rPr>
          <w:rFonts w:ascii="Times New Roman" w:eastAsia="Times New Roman" w:hAnsi="Times New Roman" w:cs="Times New Roman"/>
          <w:sz w:val="22"/>
          <w:szCs w:val="22"/>
          <w:lang w:val="en-US"/>
        </w:rPr>
        <w:t>FAO (</w:t>
      </w:r>
      <w:r w:rsidRPr="004D61D6">
        <w:rPr>
          <w:rFonts w:ascii="Times New Roman" w:eastAsia="Times New Roman" w:hAnsi="Times New Roman" w:cs="Times New Roman"/>
          <w:sz w:val="22"/>
          <w:szCs w:val="22"/>
          <w:lang w:val="en-US"/>
        </w:rPr>
        <w:t>Food and Agriculture Organization</w:t>
      </w:r>
      <w:r>
        <w:rPr>
          <w:rFonts w:ascii="Times New Roman" w:eastAsia="Times New Roman" w:hAnsi="Times New Roman" w:cs="Times New Roman"/>
          <w:sz w:val="22"/>
          <w:szCs w:val="22"/>
          <w:lang w:val="en-US"/>
        </w:rPr>
        <w:t>)</w:t>
      </w:r>
      <w:r w:rsidRPr="004D61D6">
        <w:rPr>
          <w:rFonts w:ascii="Times New Roman" w:eastAsia="Times New Roman" w:hAnsi="Times New Roman" w:cs="Times New Roman"/>
          <w:sz w:val="22"/>
          <w:szCs w:val="22"/>
          <w:lang w:val="en-US"/>
        </w:rPr>
        <w:t xml:space="preserve">. (2014). </w:t>
      </w:r>
      <w:r w:rsidRPr="004D61D6">
        <w:rPr>
          <w:rFonts w:ascii="Times New Roman" w:eastAsia="Times New Roman" w:hAnsi="Times New Roman" w:cs="Times New Roman"/>
          <w:i/>
          <w:iCs/>
          <w:sz w:val="22"/>
          <w:szCs w:val="22"/>
          <w:lang w:val="en-US"/>
        </w:rPr>
        <w:t>AQUASTAT country profile – Somalia</w:t>
      </w:r>
      <w:r w:rsidRPr="004D61D6">
        <w:rPr>
          <w:rFonts w:ascii="Times New Roman" w:eastAsia="Times New Roman" w:hAnsi="Times New Roman" w:cs="Times New Roman"/>
          <w:sz w:val="22"/>
          <w:szCs w:val="22"/>
          <w:lang w:val="en-US"/>
        </w:rPr>
        <w:t xml:space="preserve">. FAO. Retrieved April 6, 2025, from </w:t>
      </w:r>
      <w:hyperlink r:id="rId20" w:tgtFrame="_new" w:history="1">
        <w:r w:rsidRPr="004D61D6">
          <w:rPr>
            <w:rStyle w:val="Hyperlink"/>
            <w:rFonts w:ascii="Times New Roman" w:eastAsia="Times New Roman" w:hAnsi="Times New Roman" w:cs="Times New Roman"/>
            <w:sz w:val="22"/>
            <w:szCs w:val="22"/>
            <w:lang w:val="en-US"/>
          </w:rPr>
          <w:t>https://www.fao.org/aquastat/en/</w:t>
        </w:r>
      </w:hyperlink>
    </w:p>
    <w:p w14:paraId="5A3E196A" w14:textId="72BE4D5B" w:rsidR="003A64F8" w:rsidRPr="00A92B16" w:rsidRDefault="001B6F72" w:rsidP="00A92B16">
      <w:pPr>
        <w:rPr>
          <w:rFonts w:ascii="Times New Roman" w:eastAsia="Times New Roman" w:hAnsi="Times New Roman" w:cs="Times New Roman"/>
          <w:sz w:val="22"/>
          <w:szCs w:val="22"/>
          <w:lang w:val="en-US"/>
        </w:rPr>
      </w:pPr>
      <w:r>
        <w:rPr>
          <w:rFonts w:ascii="Times New Roman" w:eastAsia="Times New Roman" w:hAnsi="Times New Roman" w:cs="Times New Roman"/>
          <w:sz w:val="22"/>
          <w:szCs w:val="22"/>
          <w:lang w:val="en-US"/>
        </w:rPr>
        <w:t>FAO (</w:t>
      </w:r>
      <w:r w:rsidR="003A64F8" w:rsidRPr="00A92B16">
        <w:rPr>
          <w:rFonts w:ascii="Times New Roman" w:eastAsia="Times New Roman" w:hAnsi="Times New Roman" w:cs="Times New Roman"/>
          <w:sz w:val="22"/>
          <w:szCs w:val="22"/>
          <w:lang w:val="en-US"/>
        </w:rPr>
        <w:t>Food and Agriculture Organization</w:t>
      </w:r>
      <w:r>
        <w:rPr>
          <w:rFonts w:ascii="Times New Roman" w:eastAsia="Times New Roman" w:hAnsi="Times New Roman" w:cs="Times New Roman"/>
          <w:sz w:val="22"/>
          <w:szCs w:val="22"/>
          <w:lang w:val="en-US"/>
        </w:rPr>
        <w:t>)</w:t>
      </w:r>
      <w:r w:rsidR="003A64F8" w:rsidRPr="00A92B16">
        <w:rPr>
          <w:rFonts w:ascii="Times New Roman" w:eastAsia="Times New Roman" w:hAnsi="Times New Roman" w:cs="Times New Roman"/>
          <w:sz w:val="22"/>
          <w:szCs w:val="22"/>
          <w:lang w:val="en-US"/>
        </w:rPr>
        <w:t xml:space="preserve">. (2022, May 5). </w:t>
      </w:r>
      <w:r w:rsidR="003A64F8" w:rsidRPr="00A92B16">
        <w:rPr>
          <w:rFonts w:ascii="Times New Roman" w:eastAsia="Times New Roman" w:hAnsi="Times New Roman" w:cs="Times New Roman"/>
          <w:i/>
          <w:iCs/>
          <w:sz w:val="22"/>
          <w:szCs w:val="22"/>
          <w:lang w:val="en-US"/>
        </w:rPr>
        <w:t>Distance learning via radio for rural communities in Somalia</w:t>
      </w:r>
      <w:r w:rsidR="007053DE">
        <w:rPr>
          <w:rFonts w:ascii="Times New Roman" w:eastAsia="Times New Roman" w:hAnsi="Times New Roman" w:cs="Times New Roman"/>
          <w:sz w:val="22"/>
          <w:szCs w:val="22"/>
          <w:lang w:val="en-US"/>
        </w:rPr>
        <w:t xml:space="preserve">. </w:t>
      </w:r>
      <w:r w:rsidR="003A64F8" w:rsidRPr="00A92B16">
        <w:rPr>
          <w:rFonts w:ascii="Times New Roman" w:eastAsia="Times New Roman" w:hAnsi="Times New Roman" w:cs="Times New Roman"/>
          <w:sz w:val="22"/>
          <w:szCs w:val="22"/>
          <w:lang w:val="en-US"/>
        </w:rPr>
        <w:t xml:space="preserve"> FAO. Retrieved August 30, 2025, from </w:t>
      </w:r>
      <w:hyperlink r:id="rId21" w:tgtFrame="_new" w:history="1">
        <w:r w:rsidR="003A64F8" w:rsidRPr="00A92B16">
          <w:rPr>
            <w:rStyle w:val="Hyperlink"/>
            <w:rFonts w:ascii="Times New Roman" w:eastAsia="Times New Roman" w:hAnsi="Times New Roman" w:cs="Times New Roman"/>
            <w:sz w:val="22"/>
            <w:szCs w:val="22"/>
            <w:lang w:val="en-US"/>
          </w:rPr>
          <w:t>https://www.fao.org/in-action/kore/good-practices/good-practices-details/en/c/1507412/</w:t>
        </w:r>
      </w:hyperlink>
    </w:p>
    <w:p w14:paraId="1B61E894" w14:textId="58A1A625" w:rsidR="003A64F8" w:rsidRPr="00A92B16" w:rsidRDefault="001B6F72" w:rsidP="00A92B16">
      <w:pPr>
        <w:rPr>
          <w:rFonts w:ascii="Times New Roman" w:eastAsia="Times New Roman" w:hAnsi="Times New Roman" w:cs="Times New Roman"/>
          <w:sz w:val="22"/>
          <w:szCs w:val="22"/>
          <w:lang w:val="en-US"/>
        </w:rPr>
      </w:pPr>
      <w:r>
        <w:rPr>
          <w:rFonts w:ascii="Times New Roman" w:eastAsia="Times New Roman" w:hAnsi="Times New Roman" w:cs="Times New Roman"/>
          <w:sz w:val="22"/>
          <w:szCs w:val="22"/>
          <w:lang w:val="en-US"/>
        </w:rPr>
        <w:t>FAO (</w:t>
      </w:r>
      <w:r w:rsidR="003A64F8" w:rsidRPr="00A92B16">
        <w:rPr>
          <w:rFonts w:ascii="Times New Roman" w:eastAsia="Times New Roman" w:hAnsi="Times New Roman" w:cs="Times New Roman"/>
          <w:sz w:val="22"/>
          <w:szCs w:val="22"/>
          <w:lang w:val="en-US"/>
        </w:rPr>
        <w:t>Food and Agriculture Organization</w:t>
      </w:r>
      <w:r>
        <w:rPr>
          <w:rFonts w:ascii="Times New Roman" w:eastAsia="Times New Roman" w:hAnsi="Times New Roman" w:cs="Times New Roman"/>
          <w:sz w:val="22"/>
          <w:szCs w:val="22"/>
          <w:lang w:val="en-US"/>
        </w:rPr>
        <w:t>)</w:t>
      </w:r>
      <w:r w:rsidR="003A64F8" w:rsidRPr="00A92B16">
        <w:rPr>
          <w:rFonts w:ascii="Times New Roman" w:eastAsia="Times New Roman" w:hAnsi="Times New Roman" w:cs="Times New Roman"/>
          <w:sz w:val="22"/>
          <w:szCs w:val="22"/>
          <w:lang w:val="en-US"/>
        </w:rPr>
        <w:t xml:space="preserve">. (2025). </w:t>
      </w:r>
      <w:r w:rsidR="003A64F8" w:rsidRPr="00A92B16">
        <w:rPr>
          <w:rFonts w:ascii="Times New Roman" w:eastAsia="Times New Roman" w:hAnsi="Times New Roman" w:cs="Times New Roman"/>
          <w:i/>
          <w:iCs/>
          <w:sz w:val="22"/>
          <w:szCs w:val="22"/>
          <w:lang w:val="en-US"/>
        </w:rPr>
        <w:t>Food insecurity among internally displaced people in Somalia</w:t>
      </w:r>
      <w:r w:rsidR="003A64F8" w:rsidRPr="00A92B16">
        <w:rPr>
          <w:rFonts w:ascii="Times New Roman" w:eastAsia="Times New Roman" w:hAnsi="Times New Roman" w:cs="Times New Roman"/>
          <w:sz w:val="22"/>
          <w:szCs w:val="22"/>
          <w:lang w:val="en-US"/>
        </w:rPr>
        <w:t xml:space="preserve">. FAO. Retrieved August 29, 2025, from </w:t>
      </w:r>
      <w:hyperlink r:id="rId22" w:tgtFrame="_new" w:history="1">
        <w:r w:rsidR="003A64F8" w:rsidRPr="00A92B16">
          <w:rPr>
            <w:rStyle w:val="Hyperlink"/>
            <w:rFonts w:ascii="Times New Roman" w:eastAsia="Times New Roman" w:hAnsi="Times New Roman" w:cs="Times New Roman"/>
            <w:sz w:val="22"/>
            <w:szCs w:val="22"/>
            <w:lang w:val="en-US"/>
          </w:rPr>
          <w:t>https://openknowledge.fao.org/bitstreams/2db8f37d-27e7-442c-bcc3-7a90c4178bf4/download</w:t>
        </w:r>
      </w:hyperlink>
    </w:p>
    <w:p w14:paraId="16242CEA" w14:textId="77777777" w:rsidR="003A64F8" w:rsidRPr="00942F33" w:rsidRDefault="003A64F8" w:rsidP="00942F33">
      <w:pPr>
        <w:rPr>
          <w:rFonts w:ascii="Times New Roman" w:eastAsia="Times New Roman" w:hAnsi="Times New Roman" w:cs="Times New Roman"/>
          <w:sz w:val="22"/>
          <w:szCs w:val="22"/>
          <w:lang w:val="en-US"/>
        </w:rPr>
      </w:pPr>
      <w:r w:rsidRPr="00942F33">
        <w:rPr>
          <w:rFonts w:ascii="Times New Roman" w:eastAsia="Times New Roman" w:hAnsi="Times New Roman" w:cs="Times New Roman"/>
          <w:sz w:val="22"/>
          <w:szCs w:val="22"/>
          <w:lang w:val="en-US"/>
        </w:rPr>
        <w:t xml:space="preserve">Ghaly, A. E., Dave, D., Budge, S., &amp; Brooks, M. S. (2010). Fish spoilage mechanisms and preservation techniques: Review. </w:t>
      </w:r>
      <w:r w:rsidRPr="00942F33">
        <w:rPr>
          <w:rFonts w:ascii="Times New Roman" w:eastAsia="Times New Roman" w:hAnsi="Times New Roman" w:cs="Times New Roman"/>
          <w:i/>
          <w:iCs/>
          <w:sz w:val="22"/>
          <w:szCs w:val="22"/>
          <w:lang w:val="en-US"/>
        </w:rPr>
        <w:t>American Journal of Applied Sciences, 7</w:t>
      </w:r>
      <w:r w:rsidRPr="00942F33">
        <w:rPr>
          <w:rFonts w:ascii="Times New Roman" w:eastAsia="Times New Roman" w:hAnsi="Times New Roman" w:cs="Times New Roman"/>
          <w:sz w:val="22"/>
          <w:szCs w:val="22"/>
          <w:lang w:val="en-US"/>
        </w:rPr>
        <w:t>(7), 859–877. https://doi.org/10.3844/ajassp.2010.859.877</w:t>
      </w:r>
    </w:p>
    <w:p w14:paraId="04DBDADD" w14:textId="77777777" w:rsidR="003A64F8" w:rsidRPr="004D61D6" w:rsidRDefault="003A64F8" w:rsidP="004D61D6">
      <w:pPr>
        <w:rPr>
          <w:rFonts w:ascii="Times New Roman" w:eastAsia="Times New Roman" w:hAnsi="Times New Roman" w:cs="Times New Roman"/>
          <w:sz w:val="22"/>
          <w:szCs w:val="22"/>
          <w:lang w:val="en-US"/>
        </w:rPr>
      </w:pPr>
      <w:r w:rsidRPr="004D61D6">
        <w:rPr>
          <w:rFonts w:ascii="Times New Roman" w:eastAsia="Times New Roman" w:hAnsi="Times New Roman" w:cs="Times New Roman"/>
          <w:sz w:val="22"/>
          <w:szCs w:val="22"/>
          <w:lang w:val="en-US"/>
        </w:rPr>
        <w:t xml:space="preserve">GIZ. (2021). </w:t>
      </w:r>
      <w:r w:rsidRPr="004D61D6">
        <w:rPr>
          <w:rFonts w:ascii="Times New Roman" w:eastAsia="Times New Roman" w:hAnsi="Times New Roman" w:cs="Times New Roman"/>
          <w:i/>
          <w:iCs/>
          <w:sz w:val="22"/>
          <w:szCs w:val="22"/>
          <w:lang w:val="en-US"/>
        </w:rPr>
        <w:t>Fish for nutrition</w:t>
      </w:r>
      <w:r w:rsidRPr="004D61D6">
        <w:rPr>
          <w:rFonts w:ascii="Times New Roman" w:eastAsia="Times New Roman" w:hAnsi="Times New Roman" w:cs="Times New Roman"/>
          <w:sz w:val="22"/>
          <w:szCs w:val="22"/>
          <w:lang w:val="en-US"/>
        </w:rPr>
        <w:t xml:space="preserve">. Deutsche Gesellschaft für Internationale Zusammenarbeit (GIZ) GmbH. Retrieved April 5, 2025, from </w:t>
      </w:r>
      <w:hyperlink r:id="rId23" w:tgtFrame="_new" w:history="1">
        <w:r w:rsidRPr="004D61D6">
          <w:rPr>
            <w:rStyle w:val="Hyperlink"/>
            <w:rFonts w:ascii="Times New Roman" w:eastAsia="Times New Roman" w:hAnsi="Times New Roman" w:cs="Times New Roman"/>
            <w:sz w:val="22"/>
            <w:szCs w:val="22"/>
            <w:lang w:val="en-US"/>
          </w:rPr>
          <w:t>https://www.giz.de/en/worldwide/52929.html</w:t>
        </w:r>
      </w:hyperlink>
    </w:p>
    <w:p w14:paraId="0167F933" w14:textId="77777777" w:rsidR="003A64F8" w:rsidRPr="004D61D6" w:rsidRDefault="003A64F8" w:rsidP="004D61D6">
      <w:pPr>
        <w:rPr>
          <w:rFonts w:ascii="Times New Roman" w:eastAsia="Times New Roman" w:hAnsi="Times New Roman" w:cs="Times New Roman"/>
          <w:sz w:val="22"/>
          <w:szCs w:val="22"/>
          <w:lang w:val="en-US"/>
        </w:rPr>
      </w:pPr>
      <w:r w:rsidRPr="004D61D6">
        <w:rPr>
          <w:rFonts w:ascii="Times New Roman" w:eastAsia="Times New Roman" w:hAnsi="Times New Roman" w:cs="Times New Roman"/>
          <w:sz w:val="22"/>
          <w:szCs w:val="22"/>
          <w:lang w:val="en-US"/>
        </w:rPr>
        <w:t xml:space="preserve">Global Hunger Index. (2024). </w:t>
      </w:r>
      <w:r w:rsidRPr="004D61D6">
        <w:rPr>
          <w:rFonts w:ascii="Times New Roman" w:eastAsia="Times New Roman" w:hAnsi="Times New Roman" w:cs="Times New Roman"/>
          <w:i/>
          <w:iCs/>
          <w:sz w:val="22"/>
          <w:szCs w:val="22"/>
          <w:lang w:val="en-US"/>
        </w:rPr>
        <w:t>Somalia</w:t>
      </w:r>
      <w:r w:rsidRPr="004D61D6">
        <w:rPr>
          <w:rFonts w:ascii="Times New Roman" w:eastAsia="Times New Roman" w:hAnsi="Times New Roman" w:cs="Times New Roman"/>
          <w:sz w:val="22"/>
          <w:szCs w:val="22"/>
          <w:lang w:val="en-US"/>
        </w:rPr>
        <w:t xml:space="preserve">. Welthungerhilfe; Concern Worldwide. Retrieved </w:t>
      </w:r>
      <w:r>
        <w:rPr>
          <w:rFonts w:ascii="Times New Roman" w:eastAsia="Times New Roman" w:hAnsi="Times New Roman" w:cs="Times New Roman"/>
          <w:sz w:val="22"/>
          <w:szCs w:val="22"/>
          <w:lang w:val="en-US"/>
        </w:rPr>
        <w:t>August 29</w:t>
      </w:r>
      <w:r w:rsidRPr="004D61D6">
        <w:rPr>
          <w:rFonts w:ascii="Times New Roman" w:eastAsia="Times New Roman" w:hAnsi="Times New Roman" w:cs="Times New Roman"/>
          <w:sz w:val="22"/>
          <w:szCs w:val="22"/>
          <w:lang w:val="en-US"/>
        </w:rPr>
        <w:t xml:space="preserve">, 2025, from </w:t>
      </w:r>
      <w:hyperlink r:id="rId24" w:tgtFrame="_new" w:history="1">
        <w:r w:rsidRPr="004D61D6">
          <w:rPr>
            <w:rStyle w:val="Hyperlink"/>
            <w:rFonts w:ascii="Times New Roman" w:eastAsia="Times New Roman" w:hAnsi="Times New Roman" w:cs="Times New Roman"/>
            <w:sz w:val="22"/>
            <w:szCs w:val="22"/>
            <w:lang w:val="en-US"/>
          </w:rPr>
          <w:t>https://www.globalhungerindex.org/somalia.html</w:t>
        </w:r>
      </w:hyperlink>
    </w:p>
    <w:p w14:paraId="0CCFD3C0" w14:textId="77777777" w:rsidR="003A64F8" w:rsidRPr="004D61D6" w:rsidRDefault="003A64F8" w:rsidP="004D61D6">
      <w:pPr>
        <w:rPr>
          <w:rFonts w:ascii="Times New Roman" w:eastAsia="Times New Roman" w:hAnsi="Times New Roman" w:cs="Times New Roman"/>
          <w:sz w:val="22"/>
          <w:szCs w:val="22"/>
          <w:lang w:val="en-US"/>
        </w:rPr>
      </w:pPr>
      <w:r w:rsidRPr="004D61D6">
        <w:rPr>
          <w:rFonts w:ascii="Times New Roman" w:eastAsia="Times New Roman" w:hAnsi="Times New Roman" w:cs="Times New Roman"/>
          <w:sz w:val="22"/>
          <w:szCs w:val="22"/>
          <w:lang w:val="en-US"/>
        </w:rPr>
        <w:t xml:space="preserve">Gould, K., &amp; Cassida, K. (2021, May 11). </w:t>
      </w:r>
      <w:r w:rsidRPr="004D61D6">
        <w:rPr>
          <w:rFonts w:ascii="Times New Roman" w:eastAsia="Times New Roman" w:hAnsi="Times New Roman" w:cs="Times New Roman"/>
          <w:i/>
          <w:iCs/>
          <w:sz w:val="22"/>
          <w:szCs w:val="22"/>
          <w:lang w:val="en-US"/>
        </w:rPr>
        <w:t>Forage alternatives for livestock in drought years</w:t>
      </w:r>
      <w:r w:rsidRPr="004D61D6">
        <w:rPr>
          <w:rFonts w:ascii="Times New Roman" w:eastAsia="Times New Roman" w:hAnsi="Times New Roman" w:cs="Times New Roman"/>
          <w:sz w:val="22"/>
          <w:szCs w:val="22"/>
          <w:lang w:val="en-US"/>
        </w:rPr>
        <w:t xml:space="preserve">. Michigan State University Extension. Retrieved </w:t>
      </w:r>
      <w:r>
        <w:rPr>
          <w:rFonts w:ascii="Times New Roman" w:eastAsia="Times New Roman" w:hAnsi="Times New Roman" w:cs="Times New Roman"/>
          <w:sz w:val="22"/>
          <w:szCs w:val="22"/>
          <w:lang w:val="en-US"/>
        </w:rPr>
        <w:t>August 29</w:t>
      </w:r>
      <w:r w:rsidRPr="004D61D6">
        <w:rPr>
          <w:rFonts w:ascii="Times New Roman" w:eastAsia="Times New Roman" w:hAnsi="Times New Roman" w:cs="Times New Roman"/>
          <w:sz w:val="22"/>
          <w:szCs w:val="22"/>
          <w:lang w:val="en-US"/>
        </w:rPr>
        <w:t xml:space="preserve">, 2025, from </w:t>
      </w:r>
      <w:hyperlink r:id="rId25" w:tgtFrame="_new" w:history="1">
        <w:r w:rsidRPr="004D61D6">
          <w:rPr>
            <w:rStyle w:val="Hyperlink"/>
            <w:rFonts w:ascii="Times New Roman" w:eastAsia="Times New Roman" w:hAnsi="Times New Roman" w:cs="Times New Roman"/>
            <w:sz w:val="22"/>
            <w:szCs w:val="22"/>
            <w:lang w:val="en-US"/>
          </w:rPr>
          <w:t>https://www.canr.msu.edu/news/forage-alternatives-for-livestock-in-drought-years</w:t>
        </w:r>
      </w:hyperlink>
    </w:p>
    <w:p w14:paraId="1BFB2566" w14:textId="77777777" w:rsidR="003A64F8" w:rsidRPr="004D61D6" w:rsidRDefault="003A64F8" w:rsidP="004D61D6">
      <w:pPr>
        <w:rPr>
          <w:rFonts w:ascii="Times New Roman" w:eastAsia="Times New Roman" w:hAnsi="Times New Roman" w:cs="Times New Roman"/>
          <w:sz w:val="22"/>
          <w:szCs w:val="22"/>
          <w:lang w:val="en-US"/>
        </w:rPr>
      </w:pPr>
      <w:r w:rsidRPr="004D61D6">
        <w:rPr>
          <w:rFonts w:ascii="Times New Roman" w:eastAsia="Times New Roman" w:hAnsi="Times New Roman" w:cs="Times New Roman"/>
          <w:sz w:val="22"/>
          <w:szCs w:val="22"/>
          <w:lang w:val="en-US"/>
        </w:rPr>
        <w:t xml:space="preserve">Hashi, M. B., &amp; Barasa, T. (2023). Enhancing federal inter-governmental relations and state building in Somalia. </w:t>
      </w:r>
      <w:r w:rsidRPr="004D61D6">
        <w:rPr>
          <w:rFonts w:ascii="Times New Roman" w:eastAsia="Times New Roman" w:hAnsi="Times New Roman" w:cs="Times New Roman"/>
          <w:i/>
          <w:iCs/>
          <w:sz w:val="22"/>
          <w:szCs w:val="22"/>
          <w:lang w:val="en-US"/>
        </w:rPr>
        <w:t>Humanities and Social Sciences Communications, 10</w:t>
      </w:r>
      <w:r w:rsidRPr="004D61D6">
        <w:rPr>
          <w:rFonts w:ascii="Times New Roman" w:eastAsia="Times New Roman" w:hAnsi="Times New Roman" w:cs="Times New Roman"/>
          <w:sz w:val="22"/>
          <w:szCs w:val="22"/>
          <w:lang w:val="en-US"/>
        </w:rPr>
        <w:t>(1), 1–10. https://doi.org/10.1057/s41599-023-01685-5</w:t>
      </w:r>
    </w:p>
    <w:p w14:paraId="0CD68553" w14:textId="77777777" w:rsidR="003A64F8" w:rsidRPr="004D61D6" w:rsidRDefault="003A64F8" w:rsidP="004D61D6">
      <w:pPr>
        <w:rPr>
          <w:rFonts w:ascii="Times New Roman" w:eastAsia="Times New Roman" w:hAnsi="Times New Roman" w:cs="Times New Roman"/>
          <w:sz w:val="22"/>
          <w:szCs w:val="22"/>
          <w:lang w:val="en-US"/>
        </w:rPr>
      </w:pPr>
      <w:r w:rsidRPr="004D61D6">
        <w:rPr>
          <w:rFonts w:ascii="Times New Roman" w:eastAsia="Times New Roman" w:hAnsi="Times New Roman" w:cs="Times New Roman"/>
          <w:sz w:val="22"/>
          <w:szCs w:val="22"/>
          <w:lang w:val="en-US"/>
        </w:rPr>
        <w:lastRenderedPageBreak/>
        <w:t xml:space="preserve">Hicks, C. C., Cohen, P. J., Graham, N. A. J., Nash, K. L., Allison, E. H., D’Lima, C., … &amp; MacNeil, M. A. (2019). Harnessing global fisheries to tackle micronutrient deficiencies. </w:t>
      </w:r>
      <w:r w:rsidRPr="004D61D6">
        <w:rPr>
          <w:rFonts w:ascii="Times New Roman" w:eastAsia="Times New Roman" w:hAnsi="Times New Roman" w:cs="Times New Roman"/>
          <w:i/>
          <w:iCs/>
          <w:sz w:val="22"/>
          <w:szCs w:val="22"/>
          <w:lang w:val="en-US"/>
        </w:rPr>
        <w:t>Nature, 574</w:t>
      </w:r>
      <w:r w:rsidRPr="004D61D6">
        <w:rPr>
          <w:rFonts w:ascii="Times New Roman" w:eastAsia="Times New Roman" w:hAnsi="Times New Roman" w:cs="Times New Roman"/>
          <w:sz w:val="22"/>
          <w:szCs w:val="22"/>
          <w:lang w:val="en-US"/>
        </w:rPr>
        <w:t>(7776), 95–98. https://doi.org/10.1038/s41586-019-1592-6</w:t>
      </w:r>
    </w:p>
    <w:p w14:paraId="1CC57305" w14:textId="77777777" w:rsidR="003A64F8" w:rsidRPr="004D61D6" w:rsidRDefault="003A64F8" w:rsidP="004D61D6">
      <w:pPr>
        <w:rPr>
          <w:rFonts w:ascii="Times New Roman" w:eastAsia="Times New Roman" w:hAnsi="Times New Roman" w:cs="Times New Roman"/>
          <w:sz w:val="22"/>
          <w:szCs w:val="22"/>
          <w:lang w:val="en-US"/>
        </w:rPr>
      </w:pPr>
      <w:r>
        <w:rPr>
          <w:rFonts w:ascii="Times New Roman" w:eastAsia="Times New Roman" w:hAnsi="Times New Roman" w:cs="Times New Roman"/>
          <w:sz w:val="22"/>
          <w:szCs w:val="22"/>
          <w:lang w:val="en-US"/>
        </w:rPr>
        <w:t>ILRI (</w:t>
      </w:r>
      <w:r w:rsidRPr="004D61D6">
        <w:rPr>
          <w:rFonts w:ascii="Times New Roman" w:eastAsia="Times New Roman" w:hAnsi="Times New Roman" w:cs="Times New Roman"/>
          <w:sz w:val="22"/>
          <w:szCs w:val="22"/>
          <w:lang w:val="en-US"/>
        </w:rPr>
        <w:t>International Livestock Research Institute</w:t>
      </w:r>
      <w:r>
        <w:rPr>
          <w:rFonts w:ascii="Times New Roman" w:eastAsia="Times New Roman" w:hAnsi="Times New Roman" w:cs="Times New Roman"/>
          <w:sz w:val="22"/>
          <w:szCs w:val="22"/>
          <w:lang w:val="en-US"/>
        </w:rPr>
        <w:t>)</w:t>
      </w:r>
      <w:r w:rsidRPr="004D61D6">
        <w:rPr>
          <w:rFonts w:ascii="Times New Roman" w:eastAsia="Times New Roman" w:hAnsi="Times New Roman" w:cs="Times New Roman"/>
          <w:sz w:val="22"/>
          <w:szCs w:val="22"/>
          <w:lang w:val="en-US"/>
        </w:rPr>
        <w:t xml:space="preserve">. (2025). </w:t>
      </w:r>
      <w:r w:rsidRPr="004D61D6">
        <w:rPr>
          <w:rFonts w:ascii="Times New Roman" w:eastAsia="Times New Roman" w:hAnsi="Times New Roman" w:cs="Times New Roman"/>
          <w:i/>
          <w:iCs/>
          <w:sz w:val="22"/>
          <w:szCs w:val="22"/>
          <w:lang w:val="en-US"/>
        </w:rPr>
        <w:t>About ILRI</w:t>
      </w:r>
      <w:r w:rsidRPr="004D61D6">
        <w:rPr>
          <w:rFonts w:ascii="Times New Roman" w:eastAsia="Times New Roman" w:hAnsi="Times New Roman" w:cs="Times New Roman"/>
          <w:sz w:val="22"/>
          <w:szCs w:val="22"/>
          <w:lang w:val="en-US"/>
        </w:rPr>
        <w:t xml:space="preserve">. CGIAR. Retrieved </w:t>
      </w:r>
      <w:r>
        <w:rPr>
          <w:rFonts w:ascii="Times New Roman" w:eastAsia="Times New Roman" w:hAnsi="Times New Roman" w:cs="Times New Roman"/>
          <w:sz w:val="22"/>
          <w:szCs w:val="22"/>
          <w:lang w:val="en-US"/>
        </w:rPr>
        <w:t>August 29</w:t>
      </w:r>
      <w:r w:rsidRPr="004D61D6">
        <w:rPr>
          <w:rFonts w:ascii="Times New Roman" w:eastAsia="Times New Roman" w:hAnsi="Times New Roman" w:cs="Times New Roman"/>
          <w:sz w:val="22"/>
          <w:szCs w:val="22"/>
          <w:lang w:val="en-US"/>
        </w:rPr>
        <w:t xml:space="preserve">, 2025, from </w:t>
      </w:r>
      <w:hyperlink r:id="rId26" w:tgtFrame="_new" w:history="1">
        <w:r w:rsidRPr="004D61D6">
          <w:rPr>
            <w:rStyle w:val="Hyperlink"/>
            <w:rFonts w:ascii="Times New Roman" w:eastAsia="Times New Roman" w:hAnsi="Times New Roman" w:cs="Times New Roman"/>
            <w:sz w:val="22"/>
            <w:szCs w:val="22"/>
            <w:lang w:val="en-US"/>
          </w:rPr>
          <w:t>https://www.cgiar.org/research/center/ilri/</w:t>
        </w:r>
      </w:hyperlink>
    </w:p>
    <w:p w14:paraId="5DDA48F0" w14:textId="77777777" w:rsidR="003A64F8" w:rsidRPr="004D61D6" w:rsidRDefault="003A64F8" w:rsidP="004D61D6">
      <w:pPr>
        <w:rPr>
          <w:rFonts w:ascii="Times New Roman" w:eastAsia="Times New Roman" w:hAnsi="Times New Roman" w:cs="Times New Roman"/>
          <w:sz w:val="22"/>
          <w:szCs w:val="22"/>
          <w:lang w:val="en-US"/>
        </w:rPr>
      </w:pPr>
      <w:r>
        <w:rPr>
          <w:rFonts w:ascii="Times New Roman" w:eastAsia="Times New Roman" w:hAnsi="Times New Roman" w:cs="Times New Roman"/>
          <w:sz w:val="22"/>
          <w:szCs w:val="22"/>
          <w:lang w:val="en-US"/>
        </w:rPr>
        <w:t>ILRI (</w:t>
      </w:r>
      <w:r w:rsidRPr="004D61D6">
        <w:rPr>
          <w:rFonts w:ascii="Times New Roman" w:eastAsia="Times New Roman" w:hAnsi="Times New Roman" w:cs="Times New Roman"/>
          <w:sz w:val="22"/>
          <w:szCs w:val="22"/>
          <w:lang w:val="en-US"/>
        </w:rPr>
        <w:t>International Livestock Research Institute</w:t>
      </w:r>
      <w:r>
        <w:rPr>
          <w:rFonts w:ascii="Times New Roman" w:eastAsia="Times New Roman" w:hAnsi="Times New Roman" w:cs="Times New Roman"/>
          <w:sz w:val="22"/>
          <w:szCs w:val="22"/>
          <w:lang w:val="en-US"/>
        </w:rPr>
        <w:t>.</w:t>
      </w:r>
      <w:r w:rsidRPr="004D61D6">
        <w:rPr>
          <w:rFonts w:ascii="Times New Roman" w:eastAsia="Times New Roman" w:hAnsi="Times New Roman" w:cs="Times New Roman"/>
          <w:sz w:val="22"/>
          <w:szCs w:val="22"/>
          <w:lang w:val="en-US"/>
        </w:rPr>
        <w:t xml:space="preserve"> (2022). </w:t>
      </w:r>
      <w:r w:rsidRPr="004D61D6">
        <w:rPr>
          <w:rFonts w:ascii="Times New Roman" w:eastAsia="Times New Roman" w:hAnsi="Times New Roman" w:cs="Times New Roman"/>
          <w:i/>
          <w:iCs/>
          <w:sz w:val="22"/>
          <w:szCs w:val="22"/>
          <w:lang w:val="en-US"/>
        </w:rPr>
        <w:t>Drought insurance: Breaking the cycle of loss for millions of pastoralists</w:t>
      </w:r>
      <w:r w:rsidRPr="004D61D6">
        <w:rPr>
          <w:rFonts w:ascii="Times New Roman" w:eastAsia="Times New Roman" w:hAnsi="Times New Roman" w:cs="Times New Roman"/>
          <w:sz w:val="22"/>
          <w:szCs w:val="22"/>
          <w:lang w:val="en-US"/>
        </w:rPr>
        <w:t xml:space="preserve"> [Podcast episode]. ILRI. Retrieved </w:t>
      </w:r>
      <w:r>
        <w:rPr>
          <w:rFonts w:ascii="Times New Roman" w:eastAsia="Times New Roman" w:hAnsi="Times New Roman" w:cs="Times New Roman"/>
          <w:sz w:val="22"/>
          <w:szCs w:val="22"/>
          <w:lang w:val="en-US"/>
        </w:rPr>
        <w:t>August 29</w:t>
      </w:r>
      <w:r w:rsidRPr="004D61D6">
        <w:rPr>
          <w:rFonts w:ascii="Times New Roman" w:eastAsia="Times New Roman" w:hAnsi="Times New Roman" w:cs="Times New Roman"/>
          <w:sz w:val="22"/>
          <w:szCs w:val="22"/>
          <w:lang w:val="en-US"/>
        </w:rPr>
        <w:t xml:space="preserve">, 2025, from </w:t>
      </w:r>
      <w:hyperlink r:id="rId27" w:tgtFrame="_new" w:history="1">
        <w:r w:rsidRPr="004D61D6">
          <w:rPr>
            <w:rStyle w:val="Hyperlink"/>
            <w:rFonts w:ascii="Times New Roman" w:eastAsia="Times New Roman" w:hAnsi="Times New Roman" w:cs="Times New Roman"/>
            <w:sz w:val="22"/>
            <w:szCs w:val="22"/>
            <w:lang w:val="en-US"/>
          </w:rPr>
          <w:t>https://www.ilri.org/knowledge/podcast/drought-insurance-breaking-cycle-loss-millions-pastoralists</w:t>
        </w:r>
      </w:hyperlink>
    </w:p>
    <w:p w14:paraId="1A2D17A3" w14:textId="77777777" w:rsidR="003A64F8" w:rsidRPr="00942F33" w:rsidRDefault="003A64F8" w:rsidP="00942F33">
      <w:pPr>
        <w:rPr>
          <w:rFonts w:ascii="Times New Roman" w:eastAsia="Times New Roman" w:hAnsi="Times New Roman" w:cs="Times New Roman"/>
          <w:sz w:val="22"/>
          <w:szCs w:val="22"/>
          <w:lang w:val="en-US"/>
        </w:rPr>
      </w:pPr>
      <w:r w:rsidRPr="00942F33">
        <w:rPr>
          <w:rFonts w:ascii="Times New Roman" w:eastAsia="Times New Roman" w:hAnsi="Times New Roman" w:cs="Times New Roman"/>
          <w:sz w:val="22"/>
          <w:szCs w:val="22"/>
          <w:lang w:val="en-US"/>
        </w:rPr>
        <w:t xml:space="preserve">International Rescue Committee. (2023, March 27). </w:t>
      </w:r>
      <w:r w:rsidRPr="00942F33">
        <w:rPr>
          <w:rFonts w:ascii="Times New Roman" w:eastAsia="Times New Roman" w:hAnsi="Times New Roman" w:cs="Times New Roman"/>
          <w:i/>
          <w:iCs/>
          <w:sz w:val="22"/>
          <w:szCs w:val="22"/>
          <w:lang w:val="en-US"/>
        </w:rPr>
        <w:t>Crisis in Somalia: Catastrophic hunger amid drought and conflict</w:t>
      </w:r>
      <w:r w:rsidRPr="00942F33">
        <w:rPr>
          <w:rFonts w:ascii="Times New Roman" w:eastAsia="Times New Roman" w:hAnsi="Times New Roman" w:cs="Times New Roman"/>
          <w:sz w:val="22"/>
          <w:szCs w:val="22"/>
          <w:lang w:val="en-US"/>
        </w:rPr>
        <w:t xml:space="preserve">. International Rescue Committee. Retrieved August 17, 2025, from </w:t>
      </w:r>
      <w:hyperlink r:id="rId28" w:tgtFrame="_new" w:history="1">
        <w:r w:rsidRPr="00942F33">
          <w:rPr>
            <w:rStyle w:val="Hyperlink"/>
            <w:rFonts w:ascii="Times New Roman" w:eastAsia="Times New Roman" w:hAnsi="Times New Roman" w:cs="Times New Roman"/>
            <w:sz w:val="22"/>
            <w:szCs w:val="22"/>
            <w:lang w:val="en-US"/>
          </w:rPr>
          <w:t>https://www.rescue.org/article/crisis-somalia-catastrophic-hunger-amid-drought-and-conflict</w:t>
        </w:r>
      </w:hyperlink>
    </w:p>
    <w:p w14:paraId="4EF08E59" w14:textId="77777777" w:rsidR="003A64F8" w:rsidRDefault="003A64F8" w:rsidP="00942F33">
      <w:pPr>
        <w:rPr>
          <w:rStyle w:val="Hyperlink"/>
          <w:rFonts w:ascii="Times New Roman" w:eastAsia="Times New Roman" w:hAnsi="Times New Roman" w:cs="Times New Roman"/>
          <w:sz w:val="22"/>
          <w:szCs w:val="22"/>
          <w:lang w:val="en-US"/>
        </w:rPr>
      </w:pPr>
      <w:r w:rsidRPr="00942F33">
        <w:rPr>
          <w:rFonts w:ascii="Times New Roman" w:eastAsia="Times New Roman" w:hAnsi="Times New Roman" w:cs="Times New Roman"/>
          <w:sz w:val="22"/>
          <w:szCs w:val="22"/>
          <w:lang w:val="en-US"/>
        </w:rPr>
        <w:t xml:space="preserve">International Trade Administration. (2024, April 25). </w:t>
      </w:r>
      <w:r w:rsidRPr="00942F33">
        <w:rPr>
          <w:rFonts w:ascii="Times New Roman" w:eastAsia="Times New Roman" w:hAnsi="Times New Roman" w:cs="Times New Roman"/>
          <w:i/>
          <w:iCs/>
          <w:sz w:val="22"/>
          <w:szCs w:val="22"/>
          <w:lang w:val="en-US"/>
        </w:rPr>
        <w:t>Somalia country commercial guide: Agribusiness and food</w:t>
      </w:r>
      <w:r w:rsidRPr="00942F33">
        <w:rPr>
          <w:rFonts w:ascii="Times New Roman" w:eastAsia="Times New Roman" w:hAnsi="Times New Roman" w:cs="Times New Roman"/>
          <w:sz w:val="22"/>
          <w:szCs w:val="22"/>
          <w:lang w:val="en-US"/>
        </w:rPr>
        <w:t xml:space="preserve">. United States Department of Commerce. Retrieved August 29, 2025, from </w:t>
      </w:r>
      <w:hyperlink r:id="rId29" w:tgtFrame="_new" w:history="1">
        <w:r w:rsidRPr="00942F33">
          <w:rPr>
            <w:rStyle w:val="Hyperlink"/>
            <w:rFonts w:ascii="Times New Roman" w:eastAsia="Times New Roman" w:hAnsi="Times New Roman" w:cs="Times New Roman"/>
            <w:sz w:val="22"/>
            <w:szCs w:val="22"/>
            <w:lang w:val="en-US"/>
          </w:rPr>
          <w:t>https://www.trade.gov/country-commercial-guides/somalia-agribusiness-and-food</w:t>
        </w:r>
      </w:hyperlink>
    </w:p>
    <w:p w14:paraId="617D7E40" w14:textId="4028EDE4" w:rsidR="006C273B" w:rsidRPr="006C273B" w:rsidRDefault="006C273B" w:rsidP="00942F33">
      <w:pPr>
        <w:rPr>
          <w:rFonts w:ascii="Times New Roman" w:eastAsia="Times New Roman" w:hAnsi="Times New Roman" w:cs="Times New Roman"/>
          <w:sz w:val="22"/>
          <w:szCs w:val="22"/>
          <w:lang w:val="en-US"/>
        </w:rPr>
      </w:pPr>
      <w:r w:rsidRPr="006C273B">
        <w:rPr>
          <w:rFonts w:ascii="Times New Roman" w:eastAsia="Times New Roman" w:hAnsi="Times New Roman" w:cs="Times New Roman"/>
          <w:sz w:val="22"/>
          <w:szCs w:val="22"/>
          <w:lang w:val="en-US"/>
        </w:rPr>
        <w:t xml:space="preserve">Intergovernmental Authority on Development. (2025). </w:t>
      </w:r>
      <w:r w:rsidRPr="006C273B">
        <w:rPr>
          <w:rFonts w:ascii="Times New Roman" w:eastAsia="Times New Roman" w:hAnsi="Times New Roman" w:cs="Times New Roman"/>
          <w:i/>
          <w:iCs/>
          <w:sz w:val="22"/>
          <w:szCs w:val="22"/>
          <w:lang w:val="en-US"/>
        </w:rPr>
        <w:t>Land governance – Somalia</w:t>
      </w:r>
      <w:r w:rsidRPr="006C273B">
        <w:rPr>
          <w:rFonts w:ascii="Times New Roman" w:eastAsia="Times New Roman" w:hAnsi="Times New Roman" w:cs="Times New Roman"/>
          <w:sz w:val="22"/>
          <w:szCs w:val="22"/>
          <w:lang w:val="en-US"/>
        </w:rPr>
        <w:t xml:space="preserve">. IGAD. Retrieved </w:t>
      </w:r>
      <w:r w:rsidR="00F51A53" w:rsidRPr="00942F33">
        <w:rPr>
          <w:rFonts w:ascii="Times New Roman" w:eastAsia="Times New Roman" w:hAnsi="Times New Roman" w:cs="Times New Roman"/>
          <w:sz w:val="22"/>
          <w:szCs w:val="22"/>
          <w:lang w:val="en-US"/>
        </w:rPr>
        <w:t>August 29</w:t>
      </w:r>
      <w:r w:rsidRPr="006C273B">
        <w:rPr>
          <w:rFonts w:ascii="Times New Roman" w:eastAsia="Times New Roman" w:hAnsi="Times New Roman" w:cs="Times New Roman"/>
          <w:sz w:val="22"/>
          <w:szCs w:val="22"/>
          <w:lang w:val="en-US"/>
        </w:rPr>
        <w:t xml:space="preserve">, 2025, from </w:t>
      </w:r>
      <w:hyperlink r:id="rId30" w:anchor="gender-and-land" w:tgtFrame="_new" w:history="1">
        <w:r w:rsidRPr="006C273B">
          <w:rPr>
            <w:rStyle w:val="Hyperlink"/>
            <w:rFonts w:ascii="Times New Roman" w:eastAsia="Times New Roman" w:hAnsi="Times New Roman" w:cs="Times New Roman"/>
            <w:sz w:val="22"/>
            <w:szCs w:val="22"/>
            <w:lang w:val="en-US"/>
          </w:rPr>
          <w:t>https://land.igad.int/index.php/countries/somalia#gender-and-land</w:t>
        </w:r>
      </w:hyperlink>
    </w:p>
    <w:p w14:paraId="7D91C6C4" w14:textId="77777777" w:rsidR="003A64F8" w:rsidRPr="00942F33" w:rsidRDefault="003A64F8" w:rsidP="00942F33">
      <w:pPr>
        <w:rPr>
          <w:rFonts w:ascii="Times New Roman" w:eastAsia="Times New Roman" w:hAnsi="Times New Roman" w:cs="Times New Roman"/>
          <w:sz w:val="22"/>
          <w:szCs w:val="22"/>
          <w:lang w:val="en-US"/>
        </w:rPr>
      </w:pPr>
      <w:r w:rsidRPr="00942F33">
        <w:rPr>
          <w:rFonts w:ascii="Times New Roman" w:eastAsia="Times New Roman" w:hAnsi="Times New Roman" w:cs="Times New Roman"/>
          <w:sz w:val="22"/>
          <w:szCs w:val="22"/>
          <w:lang w:val="en-US"/>
        </w:rPr>
        <w:t xml:space="preserve">Islamic Services of America. (2021, June 30). </w:t>
      </w:r>
      <w:r w:rsidRPr="00942F33">
        <w:rPr>
          <w:rFonts w:ascii="Times New Roman" w:eastAsia="Times New Roman" w:hAnsi="Times New Roman" w:cs="Times New Roman"/>
          <w:i/>
          <w:iCs/>
          <w:sz w:val="22"/>
          <w:szCs w:val="22"/>
          <w:lang w:val="en-US"/>
        </w:rPr>
        <w:t>Halal seafood</w:t>
      </w:r>
      <w:r w:rsidRPr="00942F33">
        <w:rPr>
          <w:rFonts w:ascii="Times New Roman" w:eastAsia="Times New Roman" w:hAnsi="Times New Roman" w:cs="Times New Roman"/>
          <w:sz w:val="22"/>
          <w:szCs w:val="22"/>
          <w:lang w:val="en-US"/>
        </w:rPr>
        <w:t>. Islamic Services of America. Retrieved August 29</w:t>
      </w:r>
      <w:r>
        <w:rPr>
          <w:rFonts w:ascii="Times New Roman" w:eastAsia="Times New Roman" w:hAnsi="Times New Roman" w:cs="Times New Roman"/>
          <w:sz w:val="22"/>
          <w:szCs w:val="22"/>
          <w:lang w:val="en-US"/>
        </w:rPr>
        <w:t xml:space="preserve">, </w:t>
      </w:r>
      <w:r w:rsidRPr="00942F33">
        <w:rPr>
          <w:rFonts w:ascii="Times New Roman" w:eastAsia="Times New Roman" w:hAnsi="Times New Roman" w:cs="Times New Roman"/>
          <w:sz w:val="22"/>
          <w:szCs w:val="22"/>
          <w:lang w:val="en-US"/>
        </w:rPr>
        <w:t xml:space="preserve">2025, from </w:t>
      </w:r>
      <w:hyperlink r:id="rId31" w:tgtFrame="_new" w:history="1">
        <w:r w:rsidRPr="00942F33">
          <w:rPr>
            <w:rStyle w:val="Hyperlink"/>
            <w:rFonts w:ascii="Times New Roman" w:eastAsia="Times New Roman" w:hAnsi="Times New Roman" w:cs="Times New Roman"/>
            <w:sz w:val="22"/>
            <w:szCs w:val="22"/>
            <w:lang w:val="en-US"/>
          </w:rPr>
          <w:t>https://www.isahalal.com/news-events/blog/halal-seafood</w:t>
        </w:r>
      </w:hyperlink>
    </w:p>
    <w:p w14:paraId="5C83569F" w14:textId="77777777" w:rsidR="003A64F8" w:rsidRPr="00A92B16" w:rsidRDefault="003A64F8" w:rsidP="00A92B16">
      <w:pPr>
        <w:rPr>
          <w:rFonts w:ascii="Times New Roman" w:eastAsia="Times New Roman" w:hAnsi="Times New Roman" w:cs="Times New Roman"/>
          <w:sz w:val="22"/>
          <w:szCs w:val="22"/>
          <w:lang w:val="en-US"/>
        </w:rPr>
      </w:pPr>
      <w:r w:rsidRPr="00A92B16">
        <w:rPr>
          <w:rFonts w:ascii="Times New Roman" w:eastAsia="Times New Roman" w:hAnsi="Times New Roman" w:cs="Times New Roman"/>
          <w:sz w:val="22"/>
          <w:szCs w:val="22"/>
          <w:lang w:val="en-US"/>
        </w:rPr>
        <w:t xml:space="preserve">Kaisara, G., &amp; Bwalya, K. J. (2022). Trends in mobile learning research in Sub-Saharan Africa: A systematic literature review. </w:t>
      </w:r>
      <w:r w:rsidRPr="00A92B16">
        <w:rPr>
          <w:rFonts w:ascii="Times New Roman" w:eastAsia="Times New Roman" w:hAnsi="Times New Roman" w:cs="Times New Roman"/>
          <w:i/>
          <w:iCs/>
          <w:sz w:val="22"/>
          <w:szCs w:val="22"/>
          <w:lang w:val="en-US"/>
        </w:rPr>
        <w:t>International Journal of Education and Development using Information and Communication Technology (IJEDICT), 18</w:t>
      </w:r>
      <w:r w:rsidRPr="00A92B16">
        <w:rPr>
          <w:rFonts w:ascii="Times New Roman" w:eastAsia="Times New Roman" w:hAnsi="Times New Roman" w:cs="Times New Roman"/>
          <w:sz w:val="22"/>
          <w:szCs w:val="22"/>
          <w:lang w:val="en-US"/>
        </w:rPr>
        <w:t xml:space="preserve">(2), 231–244. Retrieved August 30, 2025, from </w:t>
      </w:r>
      <w:hyperlink r:id="rId32" w:tgtFrame="_new" w:history="1">
        <w:r w:rsidRPr="00A92B16">
          <w:rPr>
            <w:rStyle w:val="Hyperlink"/>
            <w:rFonts w:ascii="Times New Roman" w:eastAsia="Times New Roman" w:hAnsi="Times New Roman" w:cs="Times New Roman"/>
            <w:sz w:val="22"/>
            <w:szCs w:val="22"/>
            <w:lang w:val="en-US"/>
          </w:rPr>
          <w:t>https://files.eric.ed.gov/fulltext/EJ1359990.pdf</w:t>
        </w:r>
      </w:hyperlink>
    </w:p>
    <w:p w14:paraId="359EF0B2" w14:textId="77777777" w:rsidR="003A64F8" w:rsidRPr="00942F33" w:rsidRDefault="003A64F8" w:rsidP="00942F33">
      <w:pPr>
        <w:rPr>
          <w:rFonts w:ascii="Times New Roman" w:eastAsia="Times New Roman" w:hAnsi="Times New Roman" w:cs="Times New Roman"/>
          <w:sz w:val="22"/>
          <w:szCs w:val="22"/>
          <w:lang w:val="en-US"/>
        </w:rPr>
      </w:pPr>
      <w:r w:rsidRPr="00942F33">
        <w:rPr>
          <w:rFonts w:ascii="Times New Roman" w:eastAsia="Times New Roman" w:hAnsi="Times New Roman" w:cs="Times New Roman"/>
          <w:sz w:val="22"/>
          <w:szCs w:val="22"/>
          <w:lang w:val="en-US"/>
        </w:rPr>
        <w:t xml:space="preserve">Kenya Law. (2024, May 3). </w:t>
      </w:r>
      <w:r w:rsidRPr="00942F33">
        <w:rPr>
          <w:rFonts w:ascii="Times New Roman" w:eastAsia="Times New Roman" w:hAnsi="Times New Roman" w:cs="Times New Roman"/>
          <w:i/>
          <w:iCs/>
          <w:sz w:val="22"/>
          <w:szCs w:val="22"/>
          <w:lang w:val="en-US"/>
        </w:rPr>
        <w:t>Kenya Gazette, Vol. CXXVI, No. 55</w:t>
      </w:r>
      <w:r w:rsidRPr="00942F33">
        <w:rPr>
          <w:rFonts w:ascii="Times New Roman" w:eastAsia="Times New Roman" w:hAnsi="Times New Roman" w:cs="Times New Roman"/>
          <w:sz w:val="22"/>
          <w:szCs w:val="22"/>
          <w:lang w:val="en-US"/>
        </w:rPr>
        <w:t xml:space="preserve">. Government of Kenya. Retrieved August 29, 2025, from </w:t>
      </w:r>
      <w:hyperlink r:id="rId33" w:tgtFrame="_new" w:history="1">
        <w:r w:rsidRPr="00942F33">
          <w:rPr>
            <w:rStyle w:val="Hyperlink"/>
            <w:rFonts w:ascii="Times New Roman" w:eastAsia="Times New Roman" w:hAnsi="Times New Roman" w:cs="Times New Roman"/>
            <w:sz w:val="22"/>
            <w:szCs w:val="22"/>
            <w:lang w:val="en-US"/>
          </w:rPr>
          <w:t>https://new.kenyalaw.org/akn/ke/act/ln/2024/55/eng@2024-04-19</w:t>
        </w:r>
      </w:hyperlink>
    </w:p>
    <w:p w14:paraId="2CD8D515" w14:textId="19C5F292" w:rsidR="007053DE" w:rsidRDefault="003A64F8" w:rsidP="00A92B16">
      <w:pPr>
        <w:rPr>
          <w:rStyle w:val="Hyperlink"/>
          <w:rFonts w:ascii="Times New Roman" w:eastAsia="Times New Roman" w:hAnsi="Times New Roman" w:cs="Times New Roman"/>
          <w:sz w:val="22"/>
          <w:szCs w:val="22"/>
          <w:lang w:val="en-US"/>
        </w:rPr>
      </w:pPr>
      <w:r w:rsidRPr="00A92B16">
        <w:rPr>
          <w:rFonts w:ascii="Times New Roman" w:eastAsia="Times New Roman" w:hAnsi="Times New Roman" w:cs="Times New Roman"/>
          <w:sz w:val="22"/>
          <w:szCs w:val="22"/>
          <w:lang w:val="en-US"/>
        </w:rPr>
        <w:t xml:space="preserve">Kenya News Agency. (2022, October 14). </w:t>
      </w:r>
      <w:r w:rsidRPr="00A92B16">
        <w:rPr>
          <w:rFonts w:ascii="Times New Roman" w:eastAsia="Times New Roman" w:hAnsi="Times New Roman" w:cs="Times New Roman"/>
          <w:i/>
          <w:iCs/>
          <w:sz w:val="22"/>
          <w:szCs w:val="22"/>
          <w:lang w:val="en-US"/>
        </w:rPr>
        <w:t>Fish consumption programme rolled out in Kiambu</w:t>
      </w:r>
      <w:r w:rsidRPr="00A92B16">
        <w:rPr>
          <w:rFonts w:ascii="Times New Roman" w:eastAsia="Times New Roman" w:hAnsi="Times New Roman" w:cs="Times New Roman"/>
          <w:sz w:val="22"/>
          <w:szCs w:val="22"/>
          <w:lang w:val="en-US"/>
        </w:rPr>
        <w:t xml:space="preserve">. Kenya News Agency. Retrieved August 30, 2025, from </w:t>
      </w:r>
      <w:hyperlink r:id="rId34" w:tgtFrame="_new" w:history="1">
        <w:r w:rsidRPr="00A92B16">
          <w:rPr>
            <w:rStyle w:val="Hyperlink"/>
            <w:rFonts w:ascii="Times New Roman" w:eastAsia="Times New Roman" w:hAnsi="Times New Roman" w:cs="Times New Roman"/>
            <w:sz w:val="22"/>
            <w:szCs w:val="22"/>
            <w:lang w:val="en-US"/>
          </w:rPr>
          <w:t>https://www.kenyanews.go.ke/fish-consumption-programme-rolled-out-in-kiambu/</w:t>
        </w:r>
      </w:hyperlink>
    </w:p>
    <w:p w14:paraId="01E4BFD6" w14:textId="59F77A2B" w:rsidR="007053DE" w:rsidRPr="00A92B16" w:rsidRDefault="007053DE" w:rsidP="00A92B16">
      <w:pPr>
        <w:rPr>
          <w:rFonts w:ascii="Times New Roman" w:eastAsia="Times New Roman" w:hAnsi="Times New Roman" w:cs="Times New Roman"/>
          <w:sz w:val="22"/>
          <w:szCs w:val="22"/>
          <w:lang w:val="en-US"/>
        </w:rPr>
      </w:pPr>
      <w:r w:rsidRPr="007053DE">
        <w:rPr>
          <w:rFonts w:ascii="Times New Roman" w:eastAsia="Times New Roman" w:hAnsi="Times New Roman" w:cs="Times New Roman"/>
          <w:sz w:val="22"/>
          <w:szCs w:val="22"/>
          <w:lang w:val="en-US"/>
        </w:rPr>
        <w:t xml:space="preserve">Landman, S. (2015, April). </w:t>
      </w:r>
      <w:r w:rsidRPr="007053DE">
        <w:rPr>
          <w:rFonts w:ascii="Times New Roman" w:eastAsia="Times New Roman" w:hAnsi="Times New Roman" w:cs="Times New Roman"/>
          <w:i/>
          <w:iCs/>
          <w:sz w:val="22"/>
          <w:szCs w:val="22"/>
          <w:lang w:val="en-US"/>
        </w:rPr>
        <w:t>Can radio drama improve child health and nutrition in Somalia?</w:t>
      </w:r>
      <w:r w:rsidRPr="007053DE">
        <w:rPr>
          <w:rFonts w:ascii="Times New Roman" w:eastAsia="Times New Roman" w:hAnsi="Times New Roman" w:cs="Times New Roman"/>
          <w:sz w:val="22"/>
          <w:szCs w:val="22"/>
          <w:lang w:val="en-US"/>
        </w:rPr>
        <w:t xml:space="preserve"> [Research briefing]. BBC Media Action. Retrieved August 30, 2025, from </w:t>
      </w:r>
      <w:hyperlink r:id="rId35" w:tgtFrame="_new" w:history="1">
        <w:r w:rsidRPr="007053DE">
          <w:rPr>
            <w:rStyle w:val="Hyperlink"/>
            <w:rFonts w:ascii="Times New Roman" w:eastAsia="Times New Roman" w:hAnsi="Times New Roman" w:cs="Times New Roman"/>
            <w:sz w:val="22"/>
            <w:szCs w:val="22"/>
            <w:lang w:val="en-US"/>
          </w:rPr>
          <w:t>https://downloads.bbc.co.uk/mediaaction/pdf/BBCMA_somali_health_research_briefing.pdf</w:t>
        </w:r>
      </w:hyperlink>
    </w:p>
    <w:p w14:paraId="58265B5A" w14:textId="77777777" w:rsidR="003A64F8" w:rsidRPr="00942F33" w:rsidRDefault="003A64F8" w:rsidP="00942F33">
      <w:pPr>
        <w:rPr>
          <w:rFonts w:ascii="Times New Roman" w:eastAsia="Times New Roman" w:hAnsi="Times New Roman" w:cs="Times New Roman"/>
          <w:sz w:val="22"/>
          <w:szCs w:val="22"/>
          <w:lang w:val="en-US"/>
        </w:rPr>
      </w:pPr>
      <w:r w:rsidRPr="00942F33">
        <w:rPr>
          <w:rFonts w:ascii="Times New Roman" w:eastAsia="Times New Roman" w:hAnsi="Times New Roman" w:cs="Times New Roman"/>
          <w:sz w:val="22"/>
          <w:szCs w:val="22"/>
          <w:lang w:val="en-US"/>
        </w:rPr>
        <w:t xml:space="preserve">Li, X., Zhang, Y., &amp; Chen, H. (2024). Fermentation-based preservation of fish in tropical regions: Microbial ecology and safety. </w:t>
      </w:r>
      <w:r w:rsidRPr="00942F33">
        <w:rPr>
          <w:rFonts w:ascii="Times New Roman" w:eastAsia="Times New Roman" w:hAnsi="Times New Roman" w:cs="Times New Roman"/>
          <w:i/>
          <w:iCs/>
          <w:sz w:val="22"/>
          <w:szCs w:val="22"/>
          <w:lang w:val="en-US"/>
        </w:rPr>
        <w:t>Food Microbiology, 118,</w:t>
      </w:r>
      <w:r w:rsidRPr="00942F33">
        <w:rPr>
          <w:rFonts w:ascii="Times New Roman" w:eastAsia="Times New Roman" w:hAnsi="Times New Roman" w:cs="Times New Roman"/>
          <w:sz w:val="22"/>
          <w:szCs w:val="22"/>
          <w:lang w:val="en-US"/>
        </w:rPr>
        <w:t xml:space="preserve"> 104–115. https://doi.org/10.1016/j.fm.2023.104115</w:t>
      </w:r>
    </w:p>
    <w:p w14:paraId="528B7365" w14:textId="77777777" w:rsidR="003A64F8" w:rsidRPr="00A92B16" w:rsidRDefault="003A64F8" w:rsidP="00A92B16">
      <w:pPr>
        <w:rPr>
          <w:rFonts w:ascii="Times New Roman" w:eastAsia="Times New Roman" w:hAnsi="Times New Roman" w:cs="Times New Roman"/>
          <w:sz w:val="22"/>
          <w:szCs w:val="22"/>
          <w:lang w:val="en-US"/>
        </w:rPr>
      </w:pPr>
      <w:r w:rsidRPr="00A92B16">
        <w:rPr>
          <w:rFonts w:ascii="Times New Roman" w:eastAsia="Times New Roman" w:hAnsi="Times New Roman" w:cs="Times New Roman"/>
          <w:sz w:val="22"/>
          <w:szCs w:val="22"/>
          <w:lang w:val="en-US"/>
        </w:rPr>
        <w:t xml:space="preserve">Lyazov, V. (2023, September 10). </w:t>
      </w:r>
      <w:r w:rsidRPr="00A92B16">
        <w:rPr>
          <w:rFonts w:ascii="Times New Roman" w:eastAsia="Times New Roman" w:hAnsi="Times New Roman" w:cs="Times New Roman"/>
          <w:i/>
          <w:iCs/>
          <w:sz w:val="22"/>
          <w:szCs w:val="22"/>
          <w:lang w:val="en-US"/>
        </w:rPr>
        <w:t>Improving health care access in rural Mali via mobile clinics</w:t>
      </w:r>
      <w:r w:rsidRPr="00A92B16">
        <w:rPr>
          <w:rFonts w:ascii="Times New Roman" w:eastAsia="Times New Roman" w:hAnsi="Times New Roman" w:cs="Times New Roman"/>
          <w:sz w:val="22"/>
          <w:szCs w:val="22"/>
          <w:lang w:val="en-US"/>
        </w:rPr>
        <w:t xml:space="preserve">. The Borgen Project. Retrieved August 30, 2025, from </w:t>
      </w:r>
      <w:hyperlink r:id="rId36" w:tgtFrame="_new" w:history="1">
        <w:r w:rsidRPr="00A92B16">
          <w:rPr>
            <w:rStyle w:val="Hyperlink"/>
            <w:rFonts w:ascii="Times New Roman" w:eastAsia="Times New Roman" w:hAnsi="Times New Roman" w:cs="Times New Roman"/>
            <w:sz w:val="22"/>
            <w:szCs w:val="22"/>
            <w:lang w:val="en-US"/>
          </w:rPr>
          <w:t>https://borgenproject.org/health-care-access-in-rural-mali/</w:t>
        </w:r>
      </w:hyperlink>
    </w:p>
    <w:p w14:paraId="4AD6D284" w14:textId="77777777" w:rsidR="003A64F8" w:rsidRPr="00942F33" w:rsidRDefault="003A64F8" w:rsidP="00942F33">
      <w:pPr>
        <w:rPr>
          <w:rFonts w:ascii="Times New Roman" w:eastAsia="Times New Roman" w:hAnsi="Times New Roman" w:cs="Times New Roman"/>
          <w:sz w:val="22"/>
          <w:szCs w:val="22"/>
          <w:lang w:val="en-US"/>
        </w:rPr>
      </w:pPr>
      <w:r>
        <w:rPr>
          <w:rFonts w:ascii="Times New Roman" w:eastAsia="Times New Roman" w:hAnsi="Times New Roman" w:cs="Times New Roman"/>
          <w:sz w:val="22"/>
          <w:szCs w:val="22"/>
          <w:lang w:val="en-US"/>
        </w:rPr>
        <w:lastRenderedPageBreak/>
        <w:t>MFBE (</w:t>
      </w:r>
      <w:r w:rsidRPr="00942F33">
        <w:rPr>
          <w:rFonts w:ascii="Times New Roman" w:eastAsia="Times New Roman" w:hAnsi="Times New Roman" w:cs="Times New Roman"/>
          <w:sz w:val="22"/>
          <w:szCs w:val="22"/>
          <w:lang w:val="en-US"/>
        </w:rPr>
        <w:t>Ministry of Fisheries and Blue Economy</w:t>
      </w:r>
      <w:r>
        <w:rPr>
          <w:rFonts w:ascii="Times New Roman" w:eastAsia="Times New Roman" w:hAnsi="Times New Roman" w:cs="Times New Roman"/>
          <w:sz w:val="22"/>
          <w:szCs w:val="22"/>
          <w:lang w:val="en-US"/>
        </w:rPr>
        <w:t>)</w:t>
      </w:r>
      <w:r w:rsidRPr="00942F33">
        <w:rPr>
          <w:rFonts w:ascii="Times New Roman" w:eastAsia="Times New Roman" w:hAnsi="Times New Roman" w:cs="Times New Roman"/>
          <w:sz w:val="22"/>
          <w:szCs w:val="22"/>
          <w:lang w:val="en-US"/>
        </w:rPr>
        <w:t xml:space="preserve">. (2024, July 23). </w:t>
      </w:r>
      <w:r w:rsidRPr="00942F33">
        <w:rPr>
          <w:rFonts w:ascii="Times New Roman" w:eastAsia="Times New Roman" w:hAnsi="Times New Roman" w:cs="Times New Roman"/>
          <w:i/>
          <w:iCs/>
          <w:sz w:val="22"/>
          <w:szCs w:val="22"/>
          <w:lang w:val="en-US"/>
        </w:rPr>
        <w:t>Standard operating procedures for fishing vessel licensing and guidelines and requirements for local licensing</w:t>
      </w:r>
      <w:r w:rsidRPr="00942F33">
        <w:rPr>
          <w:rFonts w:ascii="Times New Roman" w:eastAsia="Times New Roman" w:hAnsi="Times New Roman" w:cs="Times New Roman"/>
          <w:sz w:val="22"/>
          <w:szCs w:val="22"/>
          <w:lang w:val="en-US"/>
        </w:rPr>
        <w:t xml:space="preserve">. Government of Somalia. Retrieved August 29, 2025, from </w:t>
      </w:r>
      <w:hyperlink r:id="rId37" w:tgtFrame="_new" w:history="1">
        <w:r w:rsidRPr="00942F33">
          <w:rPr>
            <w:rStyle w:val="Hyperlink"/>
            <w:rFonts w:ascii="Times New Roman" w:eastAsia="Times New Roman" w:hAnsi="Times New Roman" w:cs="Times New Roman"/>
            <w:sz w:val="22"/>
            <w:szCs w:val="22"/>
            <w:lang w:val="en-US"/>
          </w:rPr>
          <w:t>https://mfbe.gov.so/blog/2024/07/23/ministry-of-fisheries-and-blue-economy-standard-operating-procedures-for-fishing-vessel-licensing-and-guidelines-and-requirements-for-local-licensing/</w:t>
        </w:r>
      </w:hyperlink>
    </w:p>
    <w:p w14:paraId="2E56F037" w14:textId="77777777" w:rsidR="003A64F8" w:rsidRPr="00942F33" w:rsidRDefault="003A64F8" w:rsidP="00942F33">
      <w:pPr>
        <w:rPr>
          <w:rFonts w:ascii="Times New Roman" w:eastAsia="Times New Roman" w:hAnsi="Times New Roman" w:cs="Times New Roman"/>
          <w:sz w:val="22"/>
          <w:szCs w:val="22"/>
          <w:lang w:val="en-US"/>
        </w:rPr>
      </w:pPr>
      <w:r w:rsidRPr="00942F33">
        <w:rPr>
          <w:rFonts w:ascii="Times New Roman" w:eastAsia="Times New Roman" w:hAnsi="Times New Roman" w:cs="Times New Roman"/>
          <w:sz w:val="22"/>
          <w:szCs w:val="22"/>
          <w:lang w:val="en-US"/>
        </w:rPr>
        <w:t xml:space="preserve">Mireles DeWitt, C. A., &amp; Oliveira, A. C. M. (2016). Modified atmosphere packaging of fish and seafood. In </w:t>
      </w:r>
      <w:r w:rsidRPr="00942F33">
        <w:rPr>
          <w:rFonts w:ascii="Times New Roman" w:eastAsia="Times New Roman" w:hAnsi="Times New Roman" w:cs="Times New Roman"/>
          <w:i/>
          <w:iCs/>
          <w:sz w:val="22"/>
          <w:szCs w:val="22"/>
          <w:lang w:val="en-US"/>
        </w:rPr>
        <w:t>Food packaging and shelf life</w:t>
      </w:r>
      <w:r w:rsidRPr="00942F33">
        <w:rPr>
          <w:rFonts w:ascii="Times New Roman" w:eastAsia="Times New Roman" w:hAnsi="Times New Roman" w:cs="Times New Roman"/>
          <w:sz w:val="22"/>
          <w:szCs w:val="22"/>
          <w:lang w:val="en-US"/>
        </w:rPr>
        <w:t xml:space="preserve"> (pp. 123–145). Springer. https://doi.org/10.1007/978-3-319-26893-6_6</w:t>
      </w:r>
    </w:p>
    <w:p w14:paraId="584A34C9" w14:textId="77777777" w:rsidR="003A64F8" w:rsidRDefault="003A64F8" w:rsidP="00942F33">
      <w:pPr>
        <w:rPr>
          <w:rFonts w:ascii="Times New Roman" w:eastAsia="Times New Roman" w:hAnsi="Times New Roman" w:cs="Times New Roman"/>
          <w:sz w:val="22"/>
          <w:szCs w:val="22"/>
          <w:lang w:val="en-US"/>
        </w:rPr>
      </w:pPr>
      <w:r w:rsidRPr="00942F33">
        <w:rPr>
          <w:rFonts w:ascii="Times New Roman" w:eastAsia="Times New Roman" w:hAnsi="Times New Roman" w:cs="Times New Roman"/>
          <w:sz w:val="22"/>
          <w:szCs w:val="22"/>
          <w:lang w:val="en-US"/>
        </w:rPr>
        <w:t xml:space="preserve">Observatory of Economic Complexity. (2023). </w:t>
      </w:r>
      <w:r w:rsidRPr="00942F33">
        <w:rPr>
          <w:rFonts w:ascii="Times New Roman" w:eastAsia="Times New Roman" w:hAnsi="Times New Roman" w:cs="Times New Roman"/>
          <w:i/>
          <w:iCs/>
          <w:sz w:val="22"/>
          <w:szCs w:val="22"/>
          <w:lang w:val="en-US"/>
        </w:rPr>
        <w:t>Somalia: Country profile</w:t>
      </w:r>
      <w:r w:rsidRPr="00942F33">
        <w:rPr>
          <w:rFonts w:ascii="Times New Roman" w:eastAsia="Times New Roman" w:hAnsi="Times New Roman" w:cs="Times New Roman"/>
          <w:sz w:val="22"/>
          <w:szCs w:val="22"/>
          <w:lang w:val="en-US"/>
        </w:rPr>
        <w:t xml:space="preserve">. OEC. Retrieved August 17, 2025, from </w:t>
      </w:r>
      <w:hyperlink r:id="rId38" w:tgtFrame="_new" w:history="1">
        <w:r w:rsidRPr="00942F33">
          <w:rPr>
            <w:rStyle w:val="Hyperlink"/>
            <w:rFonts w:ascii="Times New Roman" w:eastAsia="Times New Roman" w:hAnsi="Times New Roman" w:cs="Times New Roman"/>
            <w:sz w:val="22"/>
            <w:szCs w:val="22"/>
            <w:lang w:val="en-US"/>
          </w:rPr>
          <w:t>https://oec.world/en/profile/country/som</w:t>
        </w:r>
      </w:hyperlink>
    </w:p>
    <w:p w14:paraId="31D7F5D0" w14:textId="79BD8E00" w:rsidR="003A64F8" w:rsidRDefault="003A64F8" w:rsidP="00942F33">
      <w:pPr>
        <w:rPr>
          <w:rFonts w:ascii="Times New Roman" w:eastAsia="Times New Roman" w:hAnsi="Times New Roman" w:cs="Times New Roman"/>
          <w:sz w:val="22"/>
          <w:szCs w:val="22"/>
          <w:lang w:val="en-US"/>
        </w:rPr>
      </w:pPr>
      <w:r w:rsidRPr="00942F33">
        <w:rPr>
          <w:rFonts w:ascii="Times New Roman" w:eastAsia="Times New Roman" w:hAnsi="Times New Roman" w:cs="Times New Roman"/>
          <w:sz w:val="22"/>
          <w:szCs w:val="22"/>
          <w:lang w:val="en-US"/>
        </w:rPr>
        <w:t xml:space="preserve">Pezeshk, S., Rezaei, M., &amp; Hosseini, H. (2011). Effects of turmeric, shallot extracts, and their combination on quality characteristics of vacuum‐packaged rainbow trout stored at 4 ± 1 °C. </w:t>
      </w:r>
      <w:r w:rsidRPr="00942F33">
        <w:rPr>
          <w:rFonts w:ascii="Times New Roman" w:eastAsia="Times New Roman" w:hAnsi="Times New Roman" w:cs="Times New Roman"/>
          <w:i/>
          <w:iCs/>
          <w:sz w:val="22"/>
          <w:szCs w:val="22"/>
          <w:lang w:val="en-US"/>
        </w:rPr>
        <w:t>Journal of Food Science, 76</w:t>
      </w:r>
      <w:r w:rsidRPr="00942F33">
        <w:rPr>
          <w:rFonts w:ascii="Times New Roman" w:eastAsia="Times New Roman" w:hAnsi="Times New Roman" w:cs="Times New Roman"/>
          <w:sz w:val="22"/>
          <w:szCs w:val="22"/>
          <w:lang w:val="en-US"/>
        </w:rPr>
        <w:t xml:space="preserve">(6), M387–M391. </w:t>
      </w:r>
      <w:hyperlink r:id="rId39" w:history="1">
        <w:r w:rsidR="00434DBD" w:rsidRPr="009120A4">
          <w:rPr>
            <w:rStyle w:val="Hyperlink"/>
            <w:rFonts w:ascii="Times New Roman" w:eastAsia="Times New Roman" w:hAnsi="Times New Roman" w:cs="Times New Roman"/>
            <w:sz w:val="22"/>
            <w:szCs w:val="22"/>
            <w:lang w:val="en-US"/>
          </w:rPr>
          <w:t>https://doi.org/10.1111/j.1750-3841.2011.02298.x</w:t>
        </w:r>
      </w:hyperlink>
    </w:p>
    <w:p w14:paraId="5D33F8E1" w14:textId="7912B203" w:rsidR="00434DBD" w:rsidRPr="00942F33" w:rsidRDefault="00434DBD" w:rsidP="00942F33">
      <w:pPr>
        <w:rPr>
          <w:rFonts w:ascii="Times New Roman" w:eastAsia="Times New Roman" w:hAnsi="Times New Roman" w:cs="Times New Roman"/>
          <w:sz w:val="22"/>
          <w:szCs w:val="22"/>
          <w:lang w:val="en-US"/>
        </w:rPr>
      </w:pPr>
      <w:r w:rsidRPr="00434DBD">
        <w:rPr>
          <w:rFonts w:ascii="Times New Roman" w:eastAsia="Times New Roman" w:hAnsi="Times New Roman" w:cs="Times New Roman"/>
          <w:sz w:val="22"/>
          <w:szCs w:val="22"/>
          <w:lang w:val="en-US"/>
        </w:rPr>
        <w:t xml:space="preserve">Plaza, S., &amp; Cerruti, C. (2022, October 3). </w:t>
      </w:r>
      <w:r w:rsidRPr="00434DBD">
        <w:rPr>
          <w:rFonts w:ascii="Times New Roman" w:eastAsia="Times New Roman" w:hAnsi="Times New Roman" w:cs="Times New Roman"/>
          <w:i/>
          <w:iCs/>
          <w:sz w:val="22"/>
          <w:szCs w:val="22"/>
          <w:lang w:val="en-US"/>
        </w:rPr>
        <w:t>How drought insurance and value chains can support Somalia’s livestock economy</w:t>
      </w:r>
      <w:r w:rsidRPr="00434DBD">
        <w:rPr>
          <w:rFonts w:ascii="Times New Roman" w:eastAsia="Times New Roman" w:hAnsi="Times New Roman" w:cs="Times New Roman"/>
          <w:sz w:val="22"/>
          <w:szCs w:val="22"/>
          <w:lang w:val="en-US"/>
        </w:rPr>
        <w:t xml:space="preserve">. World Bank. Retrieved August 30, 2025, from </w:t>
      </w:r>
      <w:hyperlink r:id="rId40" w:tgtFrame="_new" w:history="1">
        <w:r w:rsidRPr="00434DBD">
          <w:rPr>
            <w:rStyle w:val="Hyperlink"/>
            <w:rFonts w:ascii="Times New Roman" w:eastAsia="Times New Roman" w:hAnsi="Times New Roman" w:cs="Times New Roman"/>
            <w:sz w:val="22"/>
            <w:szCs w:val="22"/>
            <w:lang w:val="en-US"/>
          </w:rPr>
          <w:t>https://blogs.worldbank.org/en/africacan/how-drought-insurance-and-value-chains-can-support-somalias-livestock-economy?utm_source=chatgpt.com</w:t>
        </w:r>
      </w:hyperlink>
    </w:p>
    <w:p w14:paraId="44FDEA87" w14:textId="77777777" w:rsidR="003A64F8" w:rsidRPr="00A92B16" w:rsidRDefault="003A64F8" w:rsidP="00A92B16">
      <w:pPr>
        <w:rPr>
          <w:rFonts w:ascii="Times New Roman" w:eastAsia="Times New Roman" w:hAnsi="Times New Roman" w:cs="Times New Roman"/>
          <w:sz w:val="22"/>
          <w:szCs w:val="22"/>
          <w:lang w:val="en-US"/>
        </w:rPr>
      </w:pPr>
      <w:r w:rsidRPr="00A92B16">
        <w:rPr>
          <w:rFonts w:ascii="Times New Roman" w:eastAsia="Times New Roman" w:hAnsi="Times New Roman" w:cs="Times New Roman"/>
          <w:sz w:val="22"/>
          <w:szCs w:val="22"/>
          <w:lang w:val="en-US"/>
        </w:rPr>
        <w:t xml:space="preserve">SafetyCulture. (2025, February 13). </w:t>
      </w:r>
      <w:r w:rsidRPr="00A92B16">
        <w:rPr>
          <w:rFonts w:ascii="Times New Roman" w:eastAsia="Times New Roman" w:hAnsi="Times New Roman" w:cs="Times New Roman"/>
          <w:i/>
          <w:iCs/>
          <w:sz w:val="22"/>
          <w:szCs w:val="22"/>
          <w:lang w:val="en-US"/>
        </w:rPr>
        <w:t>Food cold chain: From farm to fork</w:t>
      </w:r>
      <w:r w:rsidRPr="00A92B16">
        <w:rPr>
          <w:rFonts w:ascii="Times New Roman" w:eastAsia="Times New Roman" w:hAnsi="Times New Roman" w:cs="Times New Roman"/>
          <w:sz w:val="22"/>
          <w:szCs w:val="22"/>
          <w:lang w:val="en-US"/>
        </w:rPr>
        <w:t xml:space="preserve">. SafetyCulture. Retrieved August 30, 2025, from </w:t>
      </w:r>
      <w:hyperlink r:id="rId41" w:tgtFrame="_new" w:history="1">
        <w:r w:rsidRPr="00A92B16">
          <w:rPr>
            <w:rStyle w:val="Hyperlink"/>
            <w:rFonts w:ascii="Times New Roman" w:eastAsia="Times New Roman" w:hAnsi="Times New Roman" w:cs="Times New Roman"/>
            <w:sz w:val="22"/>
            <w:szCs w:val="22"/>
            <w:lang w:val="en-US"/>
          </w:rPr>
          <w:t>https://safetyculture.com/topics/cold-chain-management/food-cold-chain/</w:t>
        </w:r>
      </w:hyperlink>
    </w:p>
    <w:p w14:paraId="5C1B1F33" w14:textId="77777777" w:rsidR="003A64F8" w:rsidRPr="00942F33" w:rsidRDefault="003A64F8" w:rsidP="00942F33">
      <w:pPr>
        <w:rPr>
          <w:rFonts w:ascii="Times New Roman" w:eastAsia="Times New Roman" w:hAnsi="Times New Roman" w:cs="Times New Roman"/>
          <w:sz w:val="22"/>
          <w:szCs w:val="22"/>
          <w:lang w:val="en-US"/>
        </w:rPr>
      </w:pPr>
      <w:r w:rsidRPr="00942F33">
        <w:rPr>
          <w:rFonts w:ascii="Times New Roman" w:eastAsia="Times New Roman" w:hAnsi="Times New Roman" w:cs="Times New Roman"/>
          <w:sz w:val="22"/>
          <w:szCs w:val="22"/>
          <w:lang w:val="en-US"/>
        </w:rPr>
        <w:t xml:space="preserve">Stuiber, D. A., Mennes, M. E., &amp; Johnson, C. E. (2025). </w:t>
      </w:r>
      <w:r w:rsidRPr="00942F33">
        <w:rPr>
          <w:rFonts w:ascii="Times New Roman" w:eastAsia="Times New Roman" w:hAnsi="Times New Roman" w:cs="Times New Roman"/>
          <w:i/>
          <w:iCs/>
          <w:sz w:val="22"/>
          <w:szCs w:val="22"/>
          <w:lang w:val="en-US"/>
        </w:rPr>
        <w:t>Home smoking of fish</w:t>
      </w:r>
      <w:r w:rsidRPr="00942F33">
        <w:rPr>
          <w:rFonts w:ascii="Times New Roman" w:eastAsia="Times New Roman" w:hAnsi="Times New Roman" w:cs="Times New Roman"/>
          <w:sz w:val="22"/>
          <w:szCs w:val="22"/>
          <w:lang w:val="en-US"/>
        </w:rPr>
        <w:t xml:space="preserve">. (S. Driessen, Ed.; E. White, Ed.). University of Wisconsin Sea Grant Institute, University of Wisconsin Aquatic Sciences Center. Retrieved August 29, 2025, from </w:t>
      </w:r>
      <w:hyperlink r:id="rId42" w:tgtFrame="_new" w:history="1">
        <w:r w:rsidRPr="00942F33">
          <w:rPr>
            <w:rStyle w:val="Hyperlink"/>
            <w:rFonts w:ascii="Times New Roman" w:eastAsia="Times New Roman" w:hAnsi="Times New Roman" w:cs="Times New Roman"/>
            <w:sz w:val="22"/>
            <w:szCs w:val="22"/>
            <w:lang w:val="en-US"/>
          </w:rPr>
          <w:t>https://publications.aqua.wisc.edu/product/home-smoking-of-fish/</w:t>
        </w:r>
      </w:hyperlink>
    </w:p>
    <w:p w14:paraId="1788BF6C" w14:textId="77777777" w:rsidR="003A64F8" w:rsidRPr="00942F33" w:rsidRDefault="003A64F8" w:rsidP="00942F33">
      <w:pPr>
        <w:rPr>
          <w:rFonts w:ascii="Times New Roman" w:eastAsia="Times New Roman" w:hAnsi="Times New Roman" w:cs="Times New Roman"/>
          <w:sz w:val="22"/>
          <w:szCs w:val="22"/>
          <w:lang w:val="en-US"/>
        </w:rPr>
      </w:pPr>
      <w:r>
        <w:rPr>
          <w:rFonts w:ascii="Times New Roman" w:eastAsia="Times New Roman" w:hAnsi="Times New Roman" w:cs="Times New Roman"/>
          <w:sz w:val="22"/>
          <w:szCs w:val="22"/>
          <w:lang w:val="en-US"/>
        </w:rPr>
        <w:t>UNEP (</w:t>
      </w:r>
      <w:r w:rsidRPr="00942F33">
        <w:rPr>
          <w:rFonts w:ascii="Times New Roman" w:eastAsia="Times New Roman" w:hAnsi="Times New Roman" w:cs="Times New Roman"/>
          <w:sz w:val="22"/>
          <w:szCs w:val="22"/>
          <w:lang w:val="en-US"/>
        </w:rPr>
        <w:t>United Nations Environment Programme</w:t>
      </w:r>
      <w:r>
        <w:rPr>
          <w:rFonts w:ascii="Times New Roman" w:eastAsia="Times New Roman" w:hAnsi="Times New Roman" w:cs="Times New Roman"/>
          <w:sz w:val="22"/>
          <w:szCs w:val="22"/>
          <w:lang w:val="en-US"/>
        </w:rPr>
        <w:t>).</w:t>
      </w:r>
      <w:r w:rsidRPr="00942F33">
        <w:rPr>
          <w:rFonts w:ascii="Times New Roman" w:eastAsia="Times New Roman" w:hAnsi="Times New Roman" w:cs="Times New Roman"/>
          <w:sz w:val="22"/>
          <w:szCs w:val="22"/>
          <w:lang w:val="en-US"/>
        </w:rPr>
        <w:t xml:space="preserve"> (2009). </w:t>
      </w:r>
      <w:r w:rsidRPr="00942F33">
        <w:rPr>
          <w:rFonts w:ascii="Times New Roman" w:eastAsia="Times New Roman" w:hAnsi="Times New Roman" w:cs="Times New Roman"/>
          <w:i/>
          <w:iCs/>
          <w:sz w:val="22"/>
          <w:szCs w:val="22"/>
          <w:lang w:val="en-US"/>
        </w:rPr>
        <w:t>Fisheries regulations, 2009 (G.N. No. 308 of 2009)</w:t>
      </w:r>
      <w:r w:rsidRPr="00942F33">
        <w:rPr>
          <w:rFonts w:ascii="Times New Roman" w:eastAsia="Times New Roman" w:hAnsi="Times New Roman" w:cs="Times New Roman"/>
          <w:sz w:val="22"/>
          <w:szCs w:val="22"/>
          <w:lang w:val="en-US"/>
        </w:rPr>
        <w:t xml:space="preserve">. UNEP Law and Environment Assistance Platform. Retrieved August 29, 2025, from </w:t>
      </w:r>
      <w:hyperlink r:id="rId43" w:tgtFrame="_new" w:history="1">
        <w:r w:rsidRPr="00942F33">
          <w:rPr>
            <w:rStyle w:val="Hyperlink"/>
            <w:rFonts w:ascii="Times New Roman" w:eastAsia="Times New Roman" w:hAnsi="Times New Roman" w:cs="Times New Roman"/>
            <w:sz w:val="22"/>
            <w:szCs w:val="22"/>
            <w:lang w:val="en-US"/>
          </w:rPr>
          <w:t>https://leap.unep.org/en/countries/tz/national-legislation/fisheries-regulations-2009-gn-no-308-2009</w:t>
        </w:r>
      </w:hyperlink>
    </w:p>
    <w:p w14:paraId="7424482E" w14:textId="77777777" w:rsidR="003A64F8" w:rsidRPr="00942F33" w:rsidRDefault="003A64F8" w:rsidP="00942F33">
      <w:pPr>
        <w:rPr>
          <w:rFonts w:ascii="Times New Roman" w:eastAsia="Times New Roman" w:hAnsi="Times New Roman" w:cs="Times New Roman"/>
          <w:sz w:val="22"/>
          <w:szCs w:val="22"/>
          <w:lang w:val="en-US"/>
        </w:rPr>
      </w:pPr>
      <w:r w:rsidRPr="00942F33">
        <w:rPr>
          <w:rFonts w:ascii="Times New Roman" w:eastAsia="Times New Roman" w:hAnsi="Times New Roman" w:cs="Times New Roman"/>
          <w:sz w:val="22"/>
          <w:szCs w:val="22"/>
          <w:lang w:val="en-US"/>
        </w:rPr>
        <w:t xml:space="preserve">UNICEF. (2019). </w:t>
      </w:r>
      <w:r w:rsidRPr="00942F33">
        <w:rPr>
          <w:rFonts w:ascii="Times New Roman" w:eastAsia="Times New Roman" w:hAnsi="Times New Roman" w:cs="Times New Roman"/>
          <w:i/>
          <w:iCs/>
          <w:sz w:val="22"/>
          <w:szCs w:val="22"/>
          <w:lang w:val="en-US"/>
        </w:rPr>
        <w:t>Somalia micronutrient survey 2019</w:t>
      </w:r>
      <w:r w:rsidRPr="00942F33">
        <w:rPr>
          <w:rFonts w:ascii="Times New Roman" w:eastAsia="Times New Roman" w:hAnsi="Times New Roman" w:cs="Times New Roman"/>
          <w:sz w:val="22"/>
          <w:szCs w:val="22"/>
          <w:lang w:val="en-US"/>
        </w:rPr>
        <w:t xml:space="preserve">. UNICEF. Retrieved April 5, 2025, from </w:t>
      </w:r>
      <w:hyperlink r:id="rId44" w:tgtFrame="_new" w:history="1">
        <w:r w:rsidRPr="00942F33">
          <w:rPr>
            <w:rStyle w:val="Hyperlink"/>
            <w:rFonts w:ascii="Times New Roman" w:eastAsia="Times New Roman" w:hAnsi="Times New Roman" w:cs="Times New Roman"/>
            <w:sz w:val="22"/>
            <w:szCs w:val="22"/>
            <w:lang w:val="en-US"/>
          </w:rPr>
          <w:t>https://www.unicef.org/somalia/reports/somalia-micronutrient-survey-2019</w:t>
        </w:r>
      </w:hyperlink>
    </w:p>
    <w:p w14:paraId="2EF20486" w14:textId="77777777" w:rsidR="003A64F8" w:rsidRPr="00A92B16" w:rsidRDefault="003A64F8" w:rsidP="00A92B16">
      <w:pPr>
        <w:rPr>
          <w:rFonts w:ascii="Times New Roman" w:eastAsia="Times New Roman" w:hAnsi="Times New Roman" w:cs="Times New Roman"/>
          <w:sz w:val="22"/>
          <w:szCs w:val="22"/>
          <w:lang w:val="en-US"/>
        </w:rPr>
      </w:pPr>
      <w:r w:rsidRPr="00A92B16">
        <w:rPr>
          <w:rFonts w:ascii="Times New Roman" w:eastAsia="Times New Roman" w:hAnsi="Times New Roman" w:cs="Times New Roman"/>
          <w:sz w:val="22"/>
          <w:szCs w:val="22"/>
          <w:lang w:val="en-US"/>
        </w:rPr>
        <w:t xml:space="preserve">UNICEF. (2023). </w:t>
      </w:r>
      <w:r w:rsidRPr="00A92B16">
        <w:rPr>
          <w:rFonts w:ascii="Times New Roman" w:eastAsia="Times New Roman" w:hAnsi="Times New Roman" w:cs="Times New Roman"/>
          <w:i/>
          <w:iCs/>
          <w:sz w:val="22"/>
          <w:szCs w:val="22"/>
          <w:lang w:val="en-US"/>
        </w:rPr>
        <w:t>Country office annual report 2023: Somalia</w:t>
      </w:r>
      <w:r w:rsidRPr="00A92B16">
        <w:rPr>
          <w:rFonts w:ascii="Times New Roman" w:eastAsia="Times New Roman" w:hAnsi="Times New Roman" w:cs="Times New Roman"/>
          <w:sz w:val="22"/>
          <w:szCs w:val="22"/>
          <w:lang w:val="en-US"/>
        </w:rPr>
        <w:t xml:space="preserve"> [PDF]. UNICEF. Retrieved August 30, 2025, from </w:t>
      </w:r>
      <w:hyperlink r:id="rId45" w:tgtFrame="_new" w:history="1">
        <w:r w:rsidRPr="00A92B16">
          <w:rPr>
            <w:rStyle w:val="Hyperlink"/>
            <w:rFonts w:ascii="Times New Roman" w:eastAsia="Times New Roman" w:hAnsi="Times New Roman" w:cs="Times New Roman"/>
            <w:sz w:val="22"/>
            <w:szCs w:val="22"/>
            <w:lang w:val="en-US"/>
          </w:rPr>
          <w:t>https://www.unicef.org/media/152286/file/Somalia-2023-COAR.pdf</w:t>
        </w:r>
      </w:hyperlink>
    </w:p>
    <w:p w14:paraId="15A44D3E" w14:textId="725D4525" w:rsidR="003A64F8" w:rsidRPr="00942F33" w:rsidRDefault="003A64F8" w:rsidP="00942F33">
      <w:pPr>
        <w:rPr>
          <w:rFonts w:ascii="Times New Roman" w:eastAsia="Times New Roman" w:hAnsi="Times New Roman" w:cs="Times New Roman"/>
          <w:sz w:val="22"/>
          <w:szCs w:val="22"/>
          <w:lang w:val="en-US"/>
        </w:rPr>
      </w:pPr>
      <w:r>
        <w:rPr>
          <w:rFonts w:ascii="Times New Roman" w:eastAsia="Times New Roman" w:hAnsi="Times New Roman" w:cs="Times New Roman"/>
          <w:sz w:val="22"/>
          <w:szCs w:val="22"/>
          <w:lang w:val="en-US"/>
        </w:rPr>
        <w:t>UNODC (</w:t>
      </w:r>
      <w:r w:rsidRPr="00942F33">
        <w:rPr>
          <w:rFonts w:ascii="Times New Roman" w:eastAsia="Times New Roman" w:hAnsi="Times New Roman" w:cs="Times New Roman"/>
          <w:sz w:val="22"/>
          <w:szCs w:val="22"/>
          <w:lang w:val="en-US"/>
        </w:rPr>
        <w:t>United Nations Office on Drugs and Crime</w:t>
      </w:r>
      <w:r>
        <w:rPr>
          <w:rFonts w:ascii="Times New Roman" w:eastAsia="Times New Roman" w:hAnsi="Times New Roman" w:cs="Times New Roman"/>
          <w:sz w:val="22"/>
          <w:szCs w:val="22"/>
          <w:lang w:val="en-US"/>
        </w:rPr>
        <w:t>)</w:t>
      </w:r>
      <w:r w:rsidRPr="00942F33">
        <w:rPr>
          <w:rFonts w:ascii="Times New Roman" w:eastAsia="Times New Roman" w:hAnsi="Times New Roman" w:cs="Times New Roman"/>
          <w:sz w:val="22"/>
          <w:szCs w:val="22"/>
          <w:lang w:val="en-US"/>
        </w:rPr>
        <w:t xml:space="preserve">. (2023, April 12). </w:t>
      </w:r>
      <w:r w:rsidRPr="00942F33">
        <w:rPr>
          <w:rFonts w:ascii="Times New Roman" w:eastAsia="Times New Roman" w:hAnsi="Times New Roman" w:cs="Times New Roman"/>
          <w:i/>
          <w:iCs/>
          <w:sz w:val="22"/>
          <w:szCs w:val="22"/>
          <w:lang w:val="en-US"/>
        </w:rPr>
        <w:t>Tackling illegal, unreported, and unregulated fishing in Somalia</w:t>
      </w:r>
      <w:r w:rsidRPr="00942F33">
        <w:rPr>
          <w:rFonts w:ascii="Times New Roman" w:eastAsia="Times New Roman" w:hAnsi="Times New Roman" w:cs="Times New Roman"/>
          <w:sz w:val="22"/>
          <w:szCs w:val="22"/>
          <w:lang w:val="en-US"/>
        </w:rPr>
        <w:t xml:space="preserve">. UNODC. Retrieved April 5, 2025, from </w:t>
      </w:r>
      <w:hyperlink r:id="rId46" w:tgtFrame="_new" w:history="1">
        <w:r w:rsidRPr="00942F33">
          <w:rPr>
            <w:rStyle w:val="Hyperlink"/>
            <w:rFonts w:ascii="Times New Roman" w:eastAsia="Times New Roman" w:hAnsi="Times New Roman" w:cs="Times New Roman"/>
            <w:sz w:val="22"/>
            <w:szCs w:val="22"/>
            <w:lang w:val="en-US"/>
          </w:rPr>
          <w:t>https://www.unodc.org/easternafrica/en/Stories/tackling-illegal--unreported--and-unregulated-fishing-in-somalia.html</w:t>
        </w:r>
      </w:hyperlink>
    </w:p>
    <w:p w14:paraId="5B33FEB7" w14:textId="77777777" w:rsidR="003A64F8" w:rsidRPr="00942F33" w:rsidRDefault="003A64F8" w:rsidP="00942F33">
      <w:pPr>
        <w:rPr>
          <w:rFonts w:ascii="Times New Roman" w:eastAsia="Times New Roman" w:hAnsi="Times New Roman" w:cs="Times New Roman"/>
          <w:sz w:val="22"/>
          <w:szCs w:val="22"/>
          <w:lang w:val="en-US"/>
        </w:rPr>
      </w:pPr>
      <w:r w:rsidRPr="00942F33">
        <w:rPr>
          <w:rFonts w:ascii="Times New Roman" w:eastAsia="Times New Roman" w:hAnsi="Times New Roman" w:cs="Times New Roman"/>
          <w:sz w:val="22"/>
          <w:szCs w:val="22"/>
          <w:lang w:val="en-US"/>
        </w:rPr>
        <w:t xml:space="preserve">Warsame, A. A., Sheik-Ali, I. A., Hassan, A. A., &amp; Sarkodie, S. A. (2022). Extreme climatic effects hamper livestock production in Somalia. </w:t>
      </w:r>
      <w:r w:rsidRPr="00942F33">
        <w:rPr>
          <w:rFonts w:ascii="Times New Roman" w:eastAsia="Times New Roman" w:hAnsi="Times New Roman" w:cs="Times New Roman"/>
          <w:i/>
          <w:iCs/>
          <w:sz w:val="22"/>
          <w:szCs w:val="22"/>
          <w:lang w:val="en-US"/>
        </w:rPr>
        <w:t>Environmental Science and Pollution Research, 29</w:t>
      </w:r>
      <w:r w:rsidRPr="00942F33">
        <w:rPr>
          <w:rFonts w:ascii="Times New Roman" w:eastAsia="Times New Roman" w:hAnsi="Times New Roman" w:cs="Times New Roman"/>
          <w:sz w:val="22"/>
          <w:szCs w:val="22"/>
          <w:lang w:val="en-US"/>
        </w:rPr>
        <w:t>(27), 40755–40767. https://doi.org/10.1007/s11356-021-18253-4</w:t>
      </w:r>
    </w:p>
    <w:p w14:paraId="74BF9F59" w14:textId="77777777" w:rsidR="003A64F8" w:rsidRPr="00942F33" w:rsidRDefault="003A64F8" w:rsidP="00942F33">
      <w:pPr>
        <w:rPr>
          <w:rFonts w:ascii="Times New Roman" w:eastAsia="Times New Roman" w:hAnsi="Times New Roman" w:cs="Times New Roman"/>
          <w:sz w:val="22"/>
          <w:szCs w:val="22"/>
          <w:lang w:val="en-US"/>
        </w:rPr>
      </w:pPr>
      <w:r>
        <w:rPr>
          <w:rFonts w:ascii="Times New Roman" w:eastAsia="Times New Roman" w:hAnsi="Times New Roman" w:cs="Times New Roman"/>
          <w:sz w:val="22"/>
          <w:szCs w:val="22"/>
          <w:lang w:val="en-US"/>
        </w:rPr>
        <w:lastRenderedPageBreak/>
        <w:t>WFP (</w:t>
      </w:r>
      <w:r w:rsidRPr="00942F33">
        <w:rPr>
          <w:rFonts w:ascii="Times New Roman" w:eastAsia="Times New Roman" w:hAnsi="Times New Roman" w:cs="Times New Roman"/>
          <w:sz w:val="22"/>
          <w:szCs w:val="22"/>
          <w:lang w:val="en-US"/>
        </w:rPr>
        <w:t>World Food Programme</w:t>
      </w:r>
      <w:r>
        <w:rPr>
          <w:rFonts w:ascii="Times New Roman" w:eastAsia="Times New Roman" w:hAnsi="Times New Roman" w:cs="Times New Roman"/>
          <w:sz w:val="22"/>
          <w:szCs w:val="22"/>
          <w:lang w:val="en-US"/>
        </w:rPr>
        <w:t>)</w:t>
      </w:r>
      <w:r w:rsidRPr="00942F33">
        <w:rPr>
          <w:rFonts w:ascii="Times New Roman" w:eastAsia="Times New Roman" w:hAnsi="Times New Roman" w:cs="Times New Roman"/>
          <w:sz w:val="22"/>
          <w:szCs w:val="22"/>
          <w:lang w:val="en-US"/>
        </w:rPr>
        <w:t xml:space="preserve">. (2025a, August 8). </w:t>
      </w:r>
      <w:r w:rsidRPr="00942F33">
        <w:rPr>
          <w:rFonts w:ascii="Times New Roman" w:eastAsia="Times New Roman" w:hAnsi="Times New Roman" w:cs="Times New Roman"/>
          <w:i/>
          <w:iCs/>
          <w:sz w:val="22"/>
          <w:szCs w:val="22"/>
          <w:lang w:val="en-US"/>
        </w:rPr>
        <w:t>Somalia faces worsening hunger as drought, conflict and high food prices risk pushing 1 million more people into food insecurity</w:t>
      </w:r>
      <w:r w:rsidRPr="00942F33">
        <w:rPr>
          <w:rFonts w:ascii="Times New Roman" w:eastAsia="Times New Roman" w:hAnsi="Times New Roman" w:cs="Times New Roman"/>
          <w:sz w:val="22"/>
          <w:szCs w:val="22"/>
          <w:lang w:val="en-US"/>
        </w:rPr>
        <w:t xml:space="preserve">. WFP. Retrieved August 8, 2025, from </w:t>
      </w:r>
      <w:hyperlink r:id="rId47" w:tgtFrame="_new" w:history="1">
        <w:r w:rsidRPr="00942F33">
          <w:rPr>
            <w:rStyle w:val="Hyperlink"/>
            <w:rFonts w:ascii="Times New Roman" w:eastAsia="Times New Roman" w:hAnsi="Times New Roman" w:cs="Times New Roman"/>
            <w:sz w:val="22"/>
            <w:szCs w:val="22"/>
            <w:lang w:val="en-US"/>
          </w:rPr>
          <w:t>https://www.wfp.org/news/somalia-faces-worsening-hunger-drought-conflict-and-high-food-prices-risk-pushing-1-million</w:t>
        </w:r>
      </w:hyperlink>
    </w:p>
    <w:p w14:paraId="7651169C" w14:textId="77777777" w:rsidR="003A64F8" w:rsidRPr="00942F33" w:rsidRDefault="003A64F8" w:rsidP="00942F33">
      <w:pPr>
        <w:rPr>
          <w:rFonts w:ascii="Times New Roman" w:eastAsia="Times New Roman" w:hAnsi="Times New Roman" w:cs="Times New Roman"/>
          <w:sz w:val="22"/>
          <w:szCs w:val="22"/>
          <w:lang w:val="en-US"/>
        </w:rPr>
      </w:pPr>
      <w:r>
        <w:rPr>
          <w:rFonts w:ascii="Times New Roman" w:eastAsia="Times New Roman" w:hAnsi="Times New Roman" w:cs="Times New Roman"/>
          <w:sz w:val="22"/>
          <w:szCs w:val="22"/>
          <w:lang w:val="en-US"/>
        </w:rPr>
        <w:t>WFP (</w:t>
      </w:r>
      <w:r w:rsidRPr="00942F33">
        <w:rPr>
          <w:rFonts w:ascii="Times New Roman" w:eastAsia="Times New Roman" w:hAnsi="Times New Roman" w:cs="Times New Roman"/>
          <w:sz w:val="22"/>
          <w:szCs w:val="22"/>
          <w:lang w:val="en-US"/>
        </w:rPr>
        <w:t>World Food Programme</w:t>
      </w:r>
      <w:r>
        <w:rPr>
          <w:rFonts w:ascii="Times New Roman" w:eastAsia="Times New Roman" w:hAnsi="Times New Roman" w:cs="Times New Roman"/>
          <w:sz w:val="22"/>
          <w:szCs w:val="22"/>
          <w:lang w:val="en-US"/>
        </w:rPr>
        <w:t>)</w:t>
      </w:r>
      <w:r w:rsidRPr="00942F33">
        <w:rPr>
          <w:rFonts w:ascii="Times New Roman" w:eastAsia="Times New Roman" w:hAnsi="Times New Roman" w:cs="Times New Roman"/>
          <w:sz w:val="22"/>
          <w:szCs w:val="22"/>
          <w:lang w:val="en-US"/>
        </w:rPr>
        <w:t xml:space="preserve">. (2025b, June 24). </w:t>
      </w:r>
      <w:r w:rsidRPr="00942F33">
        <w:rPr>
          <w:rFonts w:ascii="Times New Roman" w:eastAsia="Times New Roman" w:hAnsi="Times New Roman" w:cs="Times New Roman"/>
          <w:i/>
          <w:iCs/>
          <w:sz w:val="22"/>
          <w:szCs w:val="22"/>
          <w:lang w:val="en-US"/>
        </w:rPr>
        <w:t>Somalia’s journey of hunger</w:t>
      </w:r>
      <w:r w:rsidRPr="00942F33">
        <w:rPr>
          <w:rFonts w:ascii="Times New Roman" w:eastAsia="Times New Roman" w:hAnsi="Times New Roman" w:cs="Times New Roman"/>
          <w:sz w:val="22"/>
          <w:szCs w:val="22"/>
          <w:lang w:val="en-US"/>
        </w:rPr>
        <w:t xml:space="preserve">. WFP. Retrieved August 29, 2025, from </w:t>
      </w:r>
      <w:hyperlink r:id="rId48" w:tgtFrame="_new" w:history="1">
        <w:r w:rsidRPr="00942F33">
          <w:rPr>
            <w:rStyle w:val="Hyperlink"/>
            <w:rFonts w:ascii="Times New Roman" w:eastAsia="Times New Roman" w:hAnsi="Times New Roman" w:cs="Times New Roman"/>
            <w:sz w:val="22"/>
            <w:szCs w:val="22"/>
            <w:lang w:val="en-US"/>
          </w:rPr>
          <w:t>https://www.wfp.org/stories/somalias-journey-hunger</w:t>
        </w:r>
      </w:hyperlink>
    </w:p>
    <w:p w14:paraId="1FDD537D" w14:textId="10DC2DEF" w:rsidR="003A64F8" w:rsidRPr="00A92B16" w:rsidRDefault="003A64F8" w:rsidP="00A92B16">
      <w:pPr>
        <w:rPr>
          <w:rFonts w:ascii="Times New Roman" w:eastAsia="Times New Roman" w:hAnsi="Times New Roman" w:cs="Times New Roman"/>
          <w:sz w:val="22"/>
          <w:szCs w:val="22"/>
          <w:lang w:val="en-US"/>
        </w:rPr>
      </w:pPr>
      <w:r>
        <w:rPr>
          <w:rFonts w:ascii="Times New Roman" w:eastAsia="Times New Roman" w:hAnsi="Times New Roman" w:cs="Times New Roman"/>
          <w:sz w:val="22"/>
          <w:szCs w:val="22"/>
          <w:lang w:val="en-US"/>
        </w:rPr>
        <w:t>WFP (</w:t>
      </w:r>
      <w:r w:rsidRPr="00A92B16">
        <w:rPr>
          <w:rFonts w:ascii="Times New Roman" w:eastAsia="Times New Roman" w:hAnsi="Times New Roman" w:cs="Times New Roman"/>
          <w:sz w:val="22"/>
          <w:szCs w:val="22"/>
          <w:lang w:val="en-US"/>
        </w:rPr>
        <w:t>World Food Programme</w:t>
      </w:r>
      <w:r>
        <w:rPr>
          <w:rFonts w:ascii="Times New Roman" w:eastAsia="Times New Roman" w:hAnsi="Times New Roman" w:cs="Times New Roman"/>
          <w:sz w:val="22"/>
          <w:szCs w:val="22"/>
          <w:lang w:val="en-US"/>
        </w:rPr>
        <w:t>)</w:t>
      </w:r>
      <w:r w:rsidRPr="00A92B16">
        <w:rPr>
          <w:rFonts w:ascii="Times New Roman" w:eastAsia="Times New Roman" w:hAnsi="Times New Roman" w:cs="Times New Roman"/>
          <w:sz w:val="22"/>
          <w:szCs w:val="22"/>
          <w:lang w:val="en-US"/>
        </w:rPr>
        <w:t xml:space="preserve">. (2025c, January 8). </w:t>
      </w:r>
      <w:r w:rsidRPr="00A92B16">
        <w:rPr>
          <w:rFonts w:ascii="Times New Roman" w:eastAsia="Times New Roman" w:hAnsi="Times New Roman" w:cs="Times New Roman"/>
          <w:i/>
          <w:iCs/>
          <w:sz w:val="22"/>
          <w:szCs w:val="22"/>
          <w:lang w:val="en-US"/>
        </w:rPr>
        <w:t>All you need to know about the WFP food basket</w:t>
      </w:r>
      <w:r w:rsidR="00D219F7">
        <w:rPr>
          <w:rFonts w:ascii="Times New Roman" w:eastAsia="Times New Roman" w:hAnsi="Times New Roman" w:cs="Times New Roman"/>
          <w:sz w:val="22"/>
          <w:szCs w:val="22"/>
          <w:lang w:val="en-US"/>
        </w:rPr>
        <w:t xml:space="preserve">. </w:t>
      </w:r>
      <w:r w:rsidRPr="00A92B16">
        <w:rPr>
          <w:rFonts w:ascii="Times New Roman" w:eastAsia="Times New Roman" w:hAnsi="Times New Roman" w:cs="Times New Roman"/>
          <w:sz w:val="22"/>
          <w:szCs w:val="22"/>
          <w:lang w:val="en-US"/>
        </w:rPr>
        <w:t xml:space="preserve">WFP. Retrieved August 30, 2025, from </w:t>
      </w:r>
      <w:hyperlink r:id="rId49" w:tgtFrame="_new" w:history="1">
        <w:r w:rsidRPr="00A92B16">
          <w:rPr>
            <w:rStyle w:val="Hyperlink"/>
            <w:rFonts w:ascii="Times New Roman" w:eastAsia="Times New Roman" w:hAnsi="Times New Roman" w:cs="Times New Roman"/>
            <w:sz w:val="22"/>
            <w:szCs w:val="22"/>
            <w:lang w:val="en-US"/>
          </w:rPr>
          <w:t>https://www.wfp.org/stories/wfp-food-baske</w:t>
        </w:r>
      </w:hyperlink>
    </w:p>
    <w:p w14:paraId="08D89CC8" w14:textId="77777777" w:rsidR="003A64F8" w:rsidRPr="00942F33" w:rsidRDefault="003A64F8" w:rsidP="00942F33">
      <w:pPr>
        <w:rPr>
          <w:rFonts w:ascii="Times New Roman" w:eastAsia="Times New Roman" w:hAnsi="Times New Roman" w:cs="Times New Roman"/>
          <w:sz w:val="22"/>
          <w:szCs w:val="22"/>
          <w:lang w:val="en-US"/>
        </w:rPr>
      </w:pPr>
      <w:r w:rsidRPr="00942F33">
        <w:rPr>
          <w:rFonts w:ascii="Times New Roman" w:eastAsia="Times New Roman" w:hAnsi="Times New Roman" w:cs="Times New Roman"/>
          <w:sz w:val="22"/>
          <w:szCs w:val="22"/>
          <w:lang w:val="en-US"/>
        </w:rPr>
        <w:t xml:space="preserve">World Bank. (2024). </w:t>
      </w:r>
      <w:r w:rsidRPr="00942F33">
        <w:rPr>
          <w:rFonts w:ascii="Times New Roman" w:eastAsia="Times New Roman" w:hAnsi="Times New Roman" w:cs="Times New Roman"/>
          <w:i/>
          <w:iCs/>
          <w:sz w:val="22"/>
          <w:szCs w:val="22"/>
          <w:lang w:val="en-US"/>
        </w:rPr>
        <w:t>Somalia blue economy development project (BADMAAL): Environmental and social management framework</w:t>
      </w:r>
      <w:r w:rsidRPr="00942F33">
        <w:rPr>
          <w:rFonts w:ascii="Times New Roman" w:eastAsia="Times New Roman" w:hAnsi="Times New Roman" w:cs="Times New Roman"/>
          <w:sz w:val="22"/>
          <w:szCs w:val="22"/>
          <w:lang w:val="en-US"/>
        </w:rPr>
        <w:t xml:space="preserve">. World Bank. Retrieved August 29, 2025, from </w:t>
      </w:r>
      <w:hyperlink r:id="rId50" w:tgtFrame="_new" w:history="1">
        <w:r w:rsidRPr="00942F33">
          <w:rPr>
            <w:rStyle w:val="Hyperlink"/>
            <w:rFonts w:ascii="Times New Roman" w:eastAsia="Times New Roman" w:hAnsi="Times New Roman" w:cs="Times New Roman"/>
            <w:sz w:val="22"/>
            <w:szCs w:val="22"/>
            <w:lang w:val="en-US"/>
          </w:rPr>
          <w:t>https://documents1.worldbank.org/curated/en/099052324161040631/pdf/BOSIB-08b97878-d848-4270-8d6d-e665f996841d.pdf</w:t>
        </w:r>
      </w:hyperlink>
    </w:p>
    <w:p w14:paraId="79036B3C" w14:textId="77777777" w:rsidR="003A64F8" w:rsidRPr="00942F33" w:rsidRDefault="003A64F8" w:rsidP="00942F33">
      <w:pPr>
        <w:rPr>
          <w:rFonts w:ascii="Times New Roman" w:eastAsia="Times New Roman" w:hAnsi="Times New Roman" w:cs="Times New Roman"/>
          <w:sz w:val="22"/>
          <w:szCs w:val="22"/>
          <w:lang w:val="en-US"/>
        </w:rPr>
      </w:pPr>
      <w:r w:rsidRPr="00942F33">
        <w:rPr>
          <w:rFonts w:ascii="Times New Roman" w:eastAsia="Times New Roman" w:hAnsi="Times New Roman" w:cs="Times New Roman"/>
          <w:sz w:val="22"/>
          <w:szCs w:val="22"/>
          <w:lang w:val="en-US"/>
        </w:rPr>
        <w:t xml:space="preserve">World Bank. (2025). </w:t>
      </w:r>
      <w:r w:rsidRPr="00942F33">
        <w:rPr>
          <w:rFonts w:ascii="Times New Roman" w:eastAsia="Times New Roman" w:hAnsi="Times New Roman" w:cs="Times New Roman"/>
          <w:i/>
          <w:iCs/>
          <w:sz w:val="22"/>
          <w:szCs w:val="22"/>
          <w:lang w:val="en-US"/>
        </w:rPr>
        <w:t>Case study: Blue bond – Seychelles</w:t>
      </w:r>
      <w:r w:rsidRPr="00942F33">
        <w:rPr>
          <w:rFonts w:ascii="Times New Roman" w:eastAsia="Times New Roman" w:hAnsi="Times New Roman" w:cs="Times New Roman"/>
          <w:sz w:val="22"/>
          <w:szCs w:val="22"/>
          <w:lang w:val="en-US"/>
        </w:rPr>
        <w:t xml:space="preserve">. World Bank. Retrieved August 29, 2025, from </w:t>
      </w:r>
      <w:hyperlink r:id="rId51" w:tgtFrame="_new" w:history="1">
        <w:r w:rsidRPr="00942F33">
          <w:rPr>
            <w:rStyle w:val="Hyperlink"/>
            <w:rFonts w:ascii="Times New Roman" w:eastAsia="Times New Roman" w:hAnsi="Times New Roman" w:cs="Times New Roman"/>
            <w:sz w:val="22"/>
            <w:szCs w:val="22"/>
            <w:lang w:val="en-US"/>
          </w:rPr>
          <w:t>https://thedocs.worldbank.org/en/doc/cbaf1cefc5164a7f340716ef0af6fd7e-0340012025/original/Case-Study-Blue-Bond-Seychelles.pdf</w:t>
        </w:r>
      </w:hyperlink>
    </w:p>
    <w:p w14:paraId="1335E10C" w14:textId="77777777" w:rsidR="003A64F8" w:rsidRPr="00942F33" w:rsidRDefault="003A64F8" w:rsidP="00942F33">
      <w:pPr>
        <w:rPr>
          <w:rFonts w:ascii="Times New Roman" w:eastAsia="Times New Roman" w:hAnsi="Times New Roman" w:cs="Times New Roman"/>
          <w:sz w:val="22"/>
          <w:szCs w:val="22"/>
          <w:lang w:val="en-US"/>
        </w:rPr>
      </w:pPr>
      <w:r w:rsidRPr="00942F33">
        <w:rPr>
          <w:rFonts w:ascii="Times New Roman" w:eastAsia="Times New Roman" w:hAnsi="Times New Roman" w:cs="Times New Roman"/>
          <w:sz w:val="22"/>
          <w:szCs w:val="22"/>
          <w:lang w:val="en-US"/>
        </w:rPr>
        <w:t xml:space="preserve">World Population Review. (2025). </w:t>
      </w:r>
      <w:r w:rsidRPr="00942F33">
        <w:rPr>
          <w:rFonts w:ascii="Times New Roman" w:eastAsia="Times New Roman" w:hAnsi="Times New Roman" w:cs="Times New Roman"/>
          <w:i/>
          <w:iCs/>
          <w:sz w:val="22"/>
          <w:szCs w:val="22"/>
          <w:lang w:val="en-US"/>
        </w:rPr>
        <w:t>Fish consumption by country 2025</w:t>
      </w:r>
      <w:r w:rsidRPr="00942F33">
        <w:rPr>
          <w:rFonts w:ascii="Times New Roman" w:eastAsia="Times New Roman" w:hAnsi="Times New Roman" w:cs="Times New Roman"/>
          <w:sz w:val="22"/>
          <w:szCs w:val="22"/>
          <w:lang w:val="en-US"/>
        </w:rPr>
        <w:t xml:space="preserve">. Retrieved August 28, 2025, from </w:t>
      </w:r>
      <w:hyperlink r:id="rId52" w:tgtFrame="_new" w:history="1">
        <w:r w:rsidRPr="00942F33">
          <w:rPr>
            <w:rStyle w:val="Hyperlink"/>
            <w:rFonts w:ascii="Times New Roman" w:eastAsia="Times New Roman" w:hAnsi="Times New Roman" w:cs="Times New Roman"/>
            <w:sz w:val="22"/>
            <w:szCs w:val="22"/>
            <w:lang w:val="en-US"/>
          </w:rPr>
          <w:t>https://worldpopulationreview.com/country-rankings/fish-consumption-by-country</w:t>
        </w:r>
      </w:hyperlink>
    </w:p>
    <w:p w14:paraId="150753C4" w14:textId="77777777" w:rsidR="003A64F8" w:rsidRPr="00942F33" w:rsidRDefault="003A64F8" w:rsidP="00942F33">
      <w:pPr>
        <w:rPr>
          <w:rFonts w:ascii="Times New Roman" w:eastAsia="Times New Roman" w:hAnsi="Times New Roman" w:cs="Times New Roman"/>
          <w:sz w:val="22"/>
          <w:szCs w:val="22"/>
          <w:lang w:val="en-US"/>
        </w:rPr>
      </w:pPr>
      <w:r w:rsidRPr="00942F33">
        <w:rPr>
          <w:rFonts w:ascii="Times New Roman" w:eastAsia="Times New Roman" w:hAnsi="Times New Roman" w:cs="Times New Roman"/>
          <w:sz w:val="22"/>
          <w:szCs w:val="22"/>
          <w:lang w:val="en-US"/>
        </w:rPr>
        <w:t xml:space="preserve">Worldometer. (2025). </w:t>
      </w:r>
      <w:r w:rsidRPr="00942F33">
        <w:rPr>
          <w:rFonts w:ascii="Times New Roman" w:eastAsia="Times New Roman" w:hAnsi="Times New Roman" w:cs="Times New Roman"/>
          <w:i/>
          <w:iCs/>
          <w:sz w:val="22"/>
          <w:szCs w:val="22"/>
          <w:lang w:val="en-US"/>
        </w:rPr>
        <w:t>Somalia demographics</w:t>
      </w:r>
      <w:r w:rsidRPr="00942F33">
        <w:rPr>
          <w:rFonts w:ascii="Times New Roman" w:eastAsia="Times New Roman" w:hAnsi="Times New Roman" w:cs="Times New Roman"/>
          <w:sz w:val="22"/>
          <w:szCs w:val="22"/>
          <w:lang w:val="en-US"/>
        </w:rPr>
        <w:t xml:space="preserve">. Worldometer. Retrieved August 17, 2025, from </w:t>
      </w:r>
      <w:hyperlink r:id="rId53" w:anchor="urb" w:tgtFrame="_new" w:history="1">
        <w:r w:rsidRPr="00942F33">
          <w:rPr>
            <w:rStyle w:val="Hyperlink"/>
            <w:rFonts w:ascii="Times New Roman" w:eastAsia="Times New Roman" w:hAnsi="Times New Roman" w:cs="Times New Roman"/>
            <w:sz w:val="22"/>
            <w:szCs w:val="22"/>
            <w:lang w:val="en-US"/>
          </w:rPr>
          <w:t>https://www.worldometers.info/demographics/somalia-demographics/#urb</w:t>
        </w:r>
      </w:hyperlink>
    </w:p>
    <w:sectPr w:rsidR="003A64F8" w:rsidRPr="00942F33">
      <w:footerReference w:type="default" r:id="rId5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21D81D" w14:textId="77777777" w:rsidR="00E70F59" w:rsidRDefault="00E70F59">
      <w:pPr>
        <w:spacing w:after="0" w:line="240" w:lineRule="auto"/>
      </w:pPr>
      <w:r>
        <w:separator/>
      </w:r>
    </w:p>
  </w:endnote>
  <w:endnote w:type="continuationSeparator" w:id="0">
    <w:p w14:paraId="2DE20A6A" w14:textId="77777777" w:rsidR="00E70F59" w:rsidRDefault="00E70F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embedRegular r:id="rId1" w:fontKey="{7151BE5A-167A-4AFA-9467-CBBA27330E82}"/>
    <w:embedItalic r:id="rId2" w:fontKey="{8A7C5F8B-993E-457A-845C-F8F1247E7BB7}"/>
  </w:font>
  <w:font w:name="Play">
    <w:charset w:val="00"/>
    <w:family w:val="auto"/>
    <w:pitch w:val="default"/>
    <w:embedRegular r:id="rId3" w:fontKey="{DD049DD0-FC04-4B14-BFE3-8B9C8C98AC39}"/>
  </w:font>
  <w:font w:name="Aptos Display">
    <w:charset w:val="00"/>
    <w:family w:val="swiss"/>
    <w:pitch w:val="variable"/>
    <w:sig w:usb0="20000287" w:usb1="00000003" w:usb2="00000000" w:usb3="00000000" w:csb0="0000019F" w:csb1="00000000"/>
    <w:embedRegular r:id="rId4" w:fontKey="{040A35A4-E56A-49CC-93E8-0AB061EFA618}"/>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75" w14:textId="7EB31959" w:rsidR="00714E65" w:rsidRDefault="00E70F59">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A96E51">
      <w:rPr>
        <w:noProof/>
        <w:color w:val="000000"/>
      </w:rPr>
      <w:t>1</w:t>
    </w:r>
    <w:r>
      <w:rPr>
        <w:color w:val="000000"/>
      </w:rPr>
      <w:fldChar w:fldCharType="end"/>
    </w:r>
  </w:p>
  <w:p w14:paraId="00000076" w14:textId="77777777" w:rsidR="00714E65" w:rsidRDefault="00714E65">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AF86CF" w14:textId="77777777" w:rsidR="00E70F59" w:rsidRDefault="00E70F59">
      <w:pPr>
        <w:spacing w:after="0" w:line="240" w:lineRule="auto"/>
      </w:pPr>
      <w:r>
        <w:separator/>
      </w:r>
    </w:p>
  </w:footnote>
  <w:footnote w:type="continuationSeparator" w:id="0">
    <w:p w14:paraId="6D25005C" w14:textId="77777777" w:rsidR="00E70F59" w:rsidRDefault="00E70F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46C47"/>
    <w:multiLevelType w:val="multilevel"/>
    <w:tmpl w:val="42EE1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1F15DF"/>
    <w:multiLevelType w:val="multilevel"/>
    <w:tmpl w:val="5D6A3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E65"/>
    <w:rsid w:val="00086211"/>
    <w:rsid w:val="00134A78"/>
    <w:rsid w:val="0015425F"/>
    <w:rsid w:val="0019227C"/>
    <w:rsid w:val="001A7967"/>
    <w:rsid w:val="001B6F72"/>
    <w:rsid w:val="001E703D"/>
    <w:rsid w:val="001F1B31"/>
    <w:rsid w:val="0021357E"/>
    <w:rsid w:val="002B10F3"/>
    <w:rsid w:val="00355B61"/>
    <w:rsid w:val="003736C4"/>
    <w:rsid w:val="00374537"/>
    <w:rsid w:val="003A64F8"/>
    <w:rsid w:val="00431ABF"/>
    <w:rsid w:val="00434DBD"/>
    <w:rsid w:val="004D61D6"/>
    <w:rsid w:val="00522778"/>
    <w:rsid w:val="005E2722"/>
    <w:rsid w:val="005F3CBE"/>
    <w:rsid w:val="006B4F7A"/>
    <w:rsid w:val="006C1FEE"/>
    <w:rsid w:val="006C273B"/>
    <w:rsid w:val="007053DE"/>
    <w:rsid w:val="00714E65"/>
    <w:rsid w:val="007D7B76"/>
    <w:rsid w:val="007D7D33"/>
    <w:rsid w:val="00810AA8"/>
    <w:rsid w:val="0081663E"/>
    <w:rsid w:val="008857DF"/>
    <w:rsid w:val="00942F33"/>
    <w:rsid w:val="0094300F"/>
    <w:rsid w:val="00A04B9F"/>
    <w:rsid w:val="00A6785B"/>
    <w:rsid w:val="00A92B16"/>
    <w:rsid w:val="00A96E51"/>
    <w:rsid w:val="00AB3117"/>
    <w:rsid w:val="00B013F9"/>
    <w:rsid w:val="00B17630"/>
    <w:rsid w:val="00BA3E1C"/>
    <w:rsid w:val="00C255B2"/>
    <w:rsid w:val="00C547C1"/>
    <w:rsid w:val="00C8105D"/>
    <w:rsid w:val="00C97F5C"/>
    <w:rsid w:val="00CF0491"/>
    <w:rsid w:val="00D219F7"/>
    <w:rsid w:val="00D23C5D"/>
    <w:rsid w:val="00D416AA"/>
    <w:rsid w:val="00D83B68"/>
    <w:rsid w:val="00E63501"/>
    <w:rsid w:val="00E70F59"/>
    <w:rsid w:val="00E77353"/>
    <w:rsid w:val="00E87269"/>
    <w:rsid w:val="00F150CB"/>
    <w:rsid w:val="00F51A53"/>
    <w:rsid w:val="00F702C2"/>
    <w:rsid w:val="00FD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E4C23"/>
  <w15:docId w15:val="{88820DBB-9571-44B6-8273-C476D570E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ptos" w:eastAsia="Aptos" w:hAnsi="Aptos" w:cs="Aptos"/>
        <w:sz w:val="24"/>
        <w:szCs w:val="24"/>
        <w:lang w:val="en" w:eastAsia="en-US" w:bidi="ar-SA"/>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color w:val="595959"/>
    </w:rPr>
  </w:style>
  <w:style w:type="paragraph" w:styleId="Heading7">
    <w:name w:val="heading 7"/>
    <w:basedOn w:val="Normal"/>
    <w:next w:val="Normal"/>
    <w:link w:val="Heading7Char"/>
    <w:uiPriority w:val="9"/>
    <w:semiHidden/>
    <w:unhideWhenUsed/>
    <w:qFormat/>
    <w:rsid w:val="00FF71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71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71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link w:val="TitleChar"/>
    <w:uiPriority w:val="10"/>
    <w:qFormat/>
    <w:pPr>
      <w:spacing w:after="80" w:line="240" w:lineRule="auto"/>
    </w:pPr>
    <w:rPr>
      <w:rFonts w:ascii="Play" w:eastAsia="Play" w:hAnsi="Play" w:cs="Play"/>
      <w:sz w:val="56"/>
      <w:szCs w:val="56"/>
    </w:rPr>
  </w:style>
  <w:style w:type="character" w:customStyle="1" w:styleId="Heading1Char">
    <w:name w:val="Heading 1 Char"/>
    <w:basedOn w:val="DefaultParagraphFont"/>
    <w:link w:val="Heading1"/>
    <w:uiPriority w:val="9"/>
    <w:rsid w:val="00FF71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71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71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71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71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71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71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71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71E7"/>
    <w:rPr>
      <w:rFonts w:eastAsiaTheme="majorEastAsia" w:cstheme="majorBidi"/>
      <w:color w:val="272727" w:themeColor="text1" w:themeTint="D8"/>
    </w:rPr>
  </w:style>
  <w:style w:type="character" w:customStyle="1" w:styleId="TitleChar">
    <w:name w:val="Title Char"/>
    <w:basedOn w:val="DefaultParagraphFont"/>
    <w:link w:val="Title"/>
    <w:uiPriority w:val="10"/>
    <w:rsid w:val="00FF71E7"/>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FF71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71E7"/>
    <w:pPr>
      <w:spacing w:before="160"/>
      <w:jc w:val="center"/>
    </w:pPr>
    <w:rPr>
      <w:i/>
      <w:iCs/>
      <w:color w:val="404040" w:themeColor="text1" w:themeTint="BF"/>
    </w:rPr>
  </w:style>
  <w:style w:type="character" w:customStyle="1" w:styleId="QuoteChar">
    <w:name w:val="Quote Char"/>
    <w:basedOn w:val="DefaultParagraphFont"/>
    <w:link w:val="Quote"/>
    <w:uiPriority w:val="29"/>
    <w:rsid w:val="00FF71E7"/>
    <w:rPr>
      <w:i/>
      <w:iCs/>
      <w:color w:val="404040" w:themeColor="text1" w:themeTint="BF"/>
    </w:rPr>
  </w:style>
  <w:style w:type="paragraph" w:styleId="ListParagraph">
    <w:name w:val="List Paragraph"/>
    <w:basedOn w:val="Normal"/>
    <w:uiPriority w:val="34"/>
    <w:qFormat/>
    <w:rsid w:val="00FF71E7"/>
    <w:pPr>
      <w:ind w:left="720"/>
      <w:contextualSpacing/>
    </w:pPr>
  </w:style>
  <w:style w:type="character" w:styleId="IntenseEmphasis">
    <w:name w:val="Intense Emphasis"/>
    <w:basedOn w:val="DefaultParagraphFont"/>
    <w:uiPriority w:val="21"/>
    <w:qFormat/>
    <w:rsid w:val="00FF71E7"/>
    <w:rPr>
      <w:i/>
      <w:iCs/>
      <w:color w:val="0F4761" w:themeColor="accent1" w:themeShade="BF"/>
    </w:rPr>
  </w:style>
  <w:style w:type="paragraph" w:styleId="IntenseQuote">
    <w:name w:val="Intense Quote"/>
    <w:basedOn w:val="Normal"/>
    <w:next w:val="Normal"/>
    <w:link w:val="IntenseQuoteChar"/>
    <w:uiPriority w:val="30"/>
    <w:qFormat/>
    <w:rsid w:val="00FF71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71E7"/>
    <w:rPr>
      <w:i/>
      <w:iCs/>
      <w:color w:val="0F4761" w:themeColor="accent1" w:themeShade="BF"/>
    </w:rPr>
  </w:style>
  <w:style w:type="character" w:styleId="IntenseReference">
    <w:name w:val="Intense Reference"/>
    <w:basedOn w:val="DefaultParagraphFont"/>
    <w:uiPriority w:val="32"/>
    <w:qFormat/>
    <w:rsid w:val="00FF71E7"/>
    <w:rPr>
      <w:b/>
      <w:bCs/>
      <w:smallCaps/>
      <w:color w:val="0F4761" w:themeColor="accent1" w:themeShade="BF"/>
      <w:spacing w:val="5"/>
    </w:rPr>
  </w:style>
  <w:style w:type="character" w:styleId="Hyperlink">
    <w:name w:val="Hyperlink"/>
    <w:basedOn w:val="DefaultParagraphFont"/>
    <w:uiPriority w:val="99"/>
    <w:unhideWhenUsed/>
    <w:rsid w:val="00FF71E7"/>
    <w:rPr>
      <w:color w:val="467886" w:themeColor="hyperlink"/>
      <w:u w:val="single"/>
    </w:rPr>
  </w:style>
  <w:style w:type="character" w:customStyle="1" w:styleId="UnresolvedMention">
    <w:name w:val="Unresolved Mention"/>
    <w:basedOn w:val="DefaultParagraphFont"/>
    <w:uiPriority w:val="99"/>
    <w:semiHidden/>
    <w:unhideWhenUsed/>
    <w:rsid w:val="00FF71E7"/>
    <w:rPr>
      <w:color w:val="605E5C"/>
      <w:shd w:val="clear" w:color="auto" w:fill="E1DFDD"/>
    </w:rPr>
  </w:style>
  <w:style w:type="character" w:styleId="FollowedHyperlink">
    <w:name w:val="FollowedHyperlink"/>
    <w:basedOn w:val="DefaultParagraphFont"/>
    <w:uiPriority w:val="99"/>
    <w:semiHidden/>
    <w:unhideWhenUsed/>
    <w:rsid w:val="00E9602A"/>
    <w:rPr>
      <w:color w:val="96607D" w:themeColor="followedHyperlink"/>
      <w:u w:val="single"/>
    </w:rPr>
  </w:style>
  <w:style w:type="paragraph" w:styleId="Header">
    <w:name w:val="header"/>
    <w:basedOn w:val="Normal"/>
    <w:link w:val="HeaderChar"/>
    <w:uiPriority w:val="99"/>
    <w:unhideWhenUsed/>
    <w:rsid w:val="001A31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126"/>
  </w:style>
  <w:style w:type="paragraph" w:styleId="Footer">
    <w:name w:val="footer"/>
    <w:basedOn w:val="Normal"/>
    <w:link w:val="FooterChar"/>
    <w:uiPriority w:val="99"/>
    <w:unhideWhenUsed/>
    <w:rsid w:val="001A3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126"/>
  </w:style>
  <w:style w:type="paragraph" w:styleId="Subtitle">
    <w:name w:val="Subtitle"/>
    <w:basedOn w:val="Normal"/>
    <w:next w:val="Normal"/>
    <w:link w:val="SubtitleChar"/>
    <w:uiPriority w:val="11"/>
    <w:qFormat/>
    <w:rPr>
      <w:color w:val="595959"/>
      <w:sz w:val="28"/>
      <w:szCs w:val="28"/>
    </w:rPr>
  </w:style>
  <w:style w:type="paragraph" w:styleId="NormalWeb">
    <w:name w:val="Normal (Web)"/>
    <w:basedOn w:val="Normal"/>
    <w:uiPriority w:val="99"/>
    <w:semiHidden/>
    <w:unhideWhenUsed/>
    <w:rsid w:val="0015425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084724">
      <w:bodyDiv w:val="1"/>
      <w:marLeft w:val="0"/>
      <w:marRight w:val="0"/>
      <w:marTop w:val="0"/>
      <w:marBottom w:val="0"/>
      <w:divBdr>
        <w:top w:val="none" w:sz="0" w:space="0" w:color="auto"/>
        <w:left w:val="none" w:sz="0" w:space="0" w:color="auto"/>
        <w:bottom w:val="none" w:sz="0" w:space="0" w:color="auto"/>
        <w:right w:val="none" w:sz="0" w:space="0" w:color="auto"/>
      </w:divBdr>
    </w:div>
    <w:div w:id="172846584">
      <w:bodyDiv w:val="1"/>
      <w:marLeft w:val="0"/>
      <w:marRight w:val="0"/>
      <w:marTop w:val="0"/>
      <w:marBottom w:val="0"/>
      <w:divBdr>
        <w:top w:val="none" w:sz="0" w:space="0" w:color="auto"/>
        <w:left w:val="none" w:sz="0" w:space="0" w:color="auto"/>
        <w:bottom w:val="none" w:sz="0" w:space="0" w:color="auto"/>
        <w:right w:val="none" w:sz="0" w:space="0" w:color="auto"/>
      </w:divBdr>
    </w:div>
    <w:div w:id="377094786">
      <w:bodyDiv w:val="1"/>
      <w:marLeft w:val="0"/>
      <w:marRight w:val="0"/>
      <w:marTop w:val="0"/>
      <w:marBottom w:val="0"/>
      <w:divBdr>
        <w:top w:val="none" w:sz="0" w:space="0" w:color="auto"/>
        <w:left w:val="none" w:sz="0" w:space="0" w:color="auto"/>
        <w:bottom w:val="none" w:sz="0" w:space="0" w:color="auto"/>
        <w:right w:val="none" w:sz="0" w:space="0" w:color="auto"/>
      </w:divBdr>
    </w:div>
    <w:div w:id="544105527">
      <w:bodyDiv w:val="1"/>
      <w:marLeft w:val="0"/>
      <w:marRight w:val="0"/>
      <w:marTop w:val="0"/>
      <w:marBottom w:val="0"/>
      <w:divBdr>
        <w:top w:val="none" w:sz="0" w:space="0" w:color="auto"/>
        <w:left w:val="none" w:sz="0" w:space="0" w:color="auto"/>
        <w:bottom w:val="none" w:sz="0" w:space="0" w:color="auto"/>
        <w:right w:val="none" w:sz="0" w:space="0" w:color="auto"/>
      </w:divBdr>
      <w:divsChild>
        <w:div w:id="3170750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4587631">
      <w:bodyDiv w:val="1"/>
      <w:marLeft w:val="0"/>
      <w:marRight w:val="0"/>
      <w:marTop w:val="0"/>
      <w:marBottom w:val="0"/>
      <w:divBdr>
        <w:top w:val="none" w:sz="0" w:space="0" w:color="auto"/>
        <w:left w:val="none" w:sz="0" w:space="0" w:color="auto"/>
        <w:bottom w:val="none" w:sz="0" w:space="0" w:color="auto"/>
        <w:right w:val="none" w:sz="0" w:space="0" w:color="auto"/>
      </w:divBdr>
      <w:divsChild>
        <w:div w:id="93474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8834294">
      <w:bodyDiv w:val="1"/>
      <w:marLeft w:val="0"/>
      <w:marRight w:val="0"/>
      <w:marTop w:val="0"/>
      <w:marBottom w:val="0"/>
      <w:divBdr>
        <w:top w:val="none" w:sz="0" w:space="0" w:color="auto"/>
        <w:left w:val="none" w:sz="0" w:space="0" w:color="auto"/>
        <w:bottom w:val="none" w:sz="0" w:space="0" w:color="auto"/>
        <w:right w:val="none" w:sz="0" w:space="0" w:color="auto"/>
      </w:divBdr>
    </w:div>
    <w:div w:id="626468562">
      <w:bodyDiv w:val="1"/>
      <w:marLeft w:val="0"/>
      <w:marRight w:val="0"/>
      <w:marTop w:val="0"/>
      <w:marBottom w:val="0"/>
      <w:divBdr>
        <w:top w:val="none" w:sz="0" w:space="0" w:color="auto"/>
        <w:left w:val="none" w:sz="0" w:space="0" w:color="auto"/>
        <w:bottom w:val="none" w:sz="0" w:space="0" w:color="auto"/>
        <w:right w:val="none" w:sz="0" w:space="0" w:color="auto"/>
      </w:divBdr>
    </w:div>
    <w:div w:id="705720760">
      <w:bodyDiv w:val="1"/>
      <w:marLeft w:val="0"/>
      <w:marRight w:val="0"/>
      <w:marTop w:val="0"/>
      <w:marBottom w:val="0"/>
      <w:divBdr>
        <w:top w:val="none" w:sz="0" w:space="0" w:color="auto"/>
        <w:left w:val="none" w:sz="0" w:space="0" w:color="auto"/>
        <w:bottom w:val="none" w:sz="0" w:space="0" w:color="auto"/>
        <w:right w:val="none" w:sz="0" w:space="0" w:color="auto"/>
      </w:divBdr>
    </w:div>
    <w:div w:id="763183900">
      <w:bodyDiv w:val="1"/>
      <w:marLeft w:val="0"/>
      <w:marRight w:val="0"/>
      <w:marTop w:val="0"/>
      <w:marBottom w:val="0"/>
      <w:divBdr>
        <w:top w:val="none" w:sz="0" w:space="0" w:color="auto"/>
        <w:left w:val="none" w:sz="0" w:space="0" w:color="auto"/>
        <w:bottom w:val="none" w:sz="0" w:space="0" w:color="auto"/>
        <w:right w:val="none" w:sz="0" w:space="0" w:color="auto"/>
      </w:divBdr>
    </w:div>
    <w:div w:id="808518101">
      <w:bodyDiv w:val="1"/>
      <w:marLeft w:val="0"/>
      <w:marRight w:val="0"/>
      <w:marTop w:val="0"/>
      <w:marBottom w:val="0"/>
      <w:divBdr>
        <w:top w:val="none" w:sz="0" w:space="0" w:color="auto"/>
        <w:left w:val="none" w:sz="0" w:space="0" w:color="auto"/>
        <w:bottom w:val="none" w:sz="0" w:space="0" w:color="auto"/>
        <w:right w:val="none" w:sz="0" w:space="0" w:color="auto"/>
      </w:divBdr>
    </w:div>
    <w:div w:id="820971990">
      <w:bodyDiv w:val="1"/>
      <w:marLeft w:val="0"/>
      <w:marRight w:val="0"/>
      <w:marTop w:val="0"/>
      <w:marBottom w:val="0"/>
      <w:divBdr>
        <w:top w:val="none" w:sz="0" w:space="0" w:color="auto"/>
        <w:left w:val="none" w:sz="0" w:space="0" w:color="auto"/>
        <w:bottom w:val="none" w:sz="0" w:space="0" w:color="auto"/>
        <w:right w:val="none" w:sz="0" w:space="0" w:color="auto"/>
      </w:divBdr>
    </w:div>
    <w:div w:id="882518213">
      <w:bodyDiv w:val="1"/>
      <w:marLeft w:val="0"/>
      <w:marRight w:val="0"/>
      <w:marTop w:val="0"/>
      <w:marBottom w:val="0"/>
      <w:divBdr>
        <w:top w:val="none" w:sz="0" w:space="0" w:color="auto"/>
        <w:left w:val="none" w:sz="0" w:space="0" w:color="auto"/>
        <w:bottom w:val="none" w:sz="0" w:space="0" w:color="auto"/>
        <w:right w:val="none" w:sz="0" w:space="0" w:color="auto"/>
      </w:divBdr>
      <w:divsChild>
        <w:div w:id="12799466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6230628">
      <w:bodyDiv w:val="1"/>
      <w:marLeft w:val="0"/>
      <w:marRight w:val="0"/>
      <w:marTop w:val="0"/>
      <w:marBottom w:val="0"/>
      <w:divBdr>
        <w:top w:val="none" w:sz="0" w:space="0" w:color="auto"/>
        <w:left w:val="none" w:sz="0" w:space="0" w:color="auto"/>
        <w:bottom w:val="none" w:sz="0" w:space="0" w:color="auto"/>
        <w:right w:val="none" w:sz="0" w:space="0" w:color="auto"/>
      </w:divBdr>
    </w:div>
    <w:div w:id="1072393529">
      <w:bodyDiv w:val="1"/>
      <w:marLeft w:val="0"/>
      <w:marRight w:val="0"/>
      <w:marTop w:val="0"/>
      <w:marBottom w:val="0"/>
      <w:divBdr>
        <w:top w:val="none" w:sz="0" w:space="0" w:color="auto"/>
        <w:left w:val="none" w:sz="0" w:space="0" w:color="auto"/>
        <w:bottom w:val="none" w:sz="0" w:space="0" w:color="auto"/>
        <w:right w:val="none" w:sz="0" w:space="0" w:color="auto"/>
      </w:divBdr>
    </w:div>
    <w:div w:id="1092042282">
      <w:bodyDiv w:val="1"/>
      <w:marLeft w:val="0"/>
      <w:marRight w:val="0"/>
      <w:marTop w:val="0"/>
      <w:marBottom w:val="0"/>
      <w:divBdr>
        <w:top w:val="none" w:sz="0" w:space="0" w:color="auto"/>
        <w:left w:val="none" w:sz="0" w:space="0" w:color="auto"/>
        <w:bottom w:val="none" w:sz="0" w:space="0" w:color="auto"/>
        <w:right w:val="none" w:sz="0" w:space="0" w:color="auto"/>
      </w:divBdr>
    </w:div>
    <w:div w:id="1116097488">
      <w:bodyDiv w:val="1"/>
      <w:marLeft w:val="0"/>
      <w:marRight w:val="0"/>
      <w:marTop w:val="0"/>
      <w:marBottom w:val="0"/>
      <w:divBdr>
        <w:top w:val="none" w:sz="0" w:space="0" w:color="auto"/>
        <w:left w:val="none" w:sz="0" w:space="0" w:color="auto"/>
        <w:bottom w:val="none" w:sz="0" w:space="0" w:color="auto"/>
        <w:right w:val="none" w:sz="0" w:space="0" w:color="auto"/>
      </w:divBdr>
    </w:div>
    <w:div w:id="1140457944">
      <w:bodyDiv w:val="1"/>
      <w:marLeft w:val="0"/>
      <w:marRight w:val="0"/>
      <w:marTop w:val="0"/>
      <w:marBottom w:val="0"/>
      <w:divBdr>
        <w:top w:val="none" w:sz="0" w:space="0" w:color="auto"/>
        <w:left w:val="none" w:sz="0" w:space="0" w:color="auto"/>
        <w:bottom w:val="none" w:sz="0" w:space="0" w:color="auto"/>
        <w:right w:val="none" w:sz="0" w:space="0" w:color="auto"/>
      </w:divBdr>
    </w:div>
    <w:div w:id="1261838616">
      <w:bodyDiv w:val="1"/>
      <w:marLeft w:val="0"/>
      <w:marRight w:val="0"/>
      <w:marTop w:val="0"/>
      <w:marBottom w:val="0"/>
      <w:divBdr>
        <w:top w:val="none" w:sz="0" w:space="0" w:color="auto"/>
        <w:left w:val="none" w:sz="0" w:space="0" w:color="auto"/>
        <w:bottom w:val="none" w:sz="0" w:space="0" w:color="auto"/>
        <w:right w:val="none" w:sz="0" w:space="0" w:color="auto"/>
      </w:divBdr>
    </w:div>
    <w:div w:id="1342707373">
      <w:bodyDiv w:val="1"/>
      <w:marLeft w:val="0"/>
      <w:marRight w:val="0"/>
      <w:marTop w:val="0"/>
      <w:marBottom w:val="0"/>
      <w:divBdr>
        <w:top w:val="none" w:sz="0" w:space="0" w:color="auto"/>
        <w:left w:val="none" w:sz="0" w:space="0" w:color="auto"/>
        <w:bottom w:val="none" w:sz="0" w:space="0" w:color="auto"/>
        <w:right w:val="none" w:sz="0" w:space="0" w:color="auto"/>
      </w:divBdr>
    </w:div>
    <w:div w:id="1427267245">
      <w:bodyDiv w:val="1"/>
      <w:marLeft w:val="0"/>
      <w:marRight w:val="0"/>
      <w:marTop w:val="0"/>
      <w:marBottom w:val="0"/>
      <w:divBdr>
        <w:top w:val="none" w:sz="0" w:space="0" w:color="auto"/>
        <w:left w:val="none" w:sz="0" w:space="0" w:color="auto"/>
        <w:bottom w:val="none" w:sz="0" w:space="0" w:color="auto"/>
        <w:right w:val="none" w:sz="0" w:space="0" w:color="auto"/>
      </w:divBdr>
    </w:div>
    <w:div w:id="1438059319">
      <w:bodyDiv w:val="1"/>
      <w:marLeft w:val="0"/>
      <w:marRight w:val="0"/>
      <w:marTop w:val="0"/>
      <w:marBottom w:val="0"/>
      <w:divBdr>
        <w:top w:val="none" w:sz="0" w:space="0" w:color="auto"/>
        <w:left w:val="none" w:sz="0" w:space="0" w:color="auto"/>
        <w:bottom w:val="none" w:sz="0" w:space="0" w:color="auto"/>
        <w:right w:val="none" w:sz="0" w:space="0" w:color="auto"/>
      </w:divBdr>
      <w:divsChild>
        <w:div w:id="7781110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2455272">
      <w:bodyDiv w:val="1"/>
      <w:marLeft w:val="0"/>
      <w:marRight w:val="0"/>
      <w:marTop w:val="0"/>
      <w:marBottom w:val="0"/>
      <w:divBdr>
        <w:top w:val="none" w:sz="0" w:space="0" w:color="auto"/>
        <w:left w:val="none" w:sz="0" w:space="0" w:color="auto"/>
        <w:bottom w:val="none" w:sz="0" w:space="0" w:color="auto"/>
        <w:right w:val="none" w:sz="0" w:space="0" w:color="auto"/>
      </w:divBdr>
    </w:div>
    <w:div w:id="1560047844">
      <w:bodyDiv w:val="1"/>
      <w:marLeft w:val="0"/>
      <w:marRight w:val="0"/>
      <w:marTop w:val="0"/>
      <w:marBottom w:val="0"/>
      <w:divBdr>
        <w:top w:val="none" w:sz="0" w:space="0" w:color="auto"/>
        <w:left w:val="none" w:sz="0" w:space="0" w:color="auto"/>
        <w:bottom w:val="none" w:sz="0" w:space="0" w:color="auto"/>
        <w:right w:val="none" w:sz="0" w:space="0" w:color="auto"/>
      </w:divBdr>
    </w:div>
    <w:div w:id="1675717910">
      <w:bodyDiv w:val="1"/>
      <w:marLeft w:val="0"/>
      <w:marRight w:val="0"/>
      <w:marTop w:val="0"/>
      <w:marBottom w:val="0"/>
      <w:divBdr>
        <w:top w:val="none" w:sz="0" w:space="0" w:color="auto"/>
        <w:left w:val="none" w:sz="0" w:space="0" w:color="auto"/>
        <w:bottom w:val="none" w:sz="0" w:space="0" w:color="auto"/>
        <w:right w:val="none" w:sz="0" w:space="0" w:color="auto"/>
      </w:divBdr>
    </w:div>
    <w:div w:id="1706565555">
      <w:bodyDiv w:val="1"/>
      <w:marLeft w:val="0"/>
      <w:marRight w:val="0"/>
      <w:marTop w:val="0"/>
      <w:marBottom w:val="0"/>
      <w:divBdr>
        <w:top w:val="none" w:sz="0" w:space="0" w:color="auto"/>
        <w:left w:val="none" w:sz="0" w:space="0" w:color="auto"/>
        <w:bottom w:val="none" w:sz="0" w:space="0" w:color="auto"/>
        <w:right w:val="none" w:sz="0" w:space="0" w:color="auto"/>
      </w:divBdr>
    </w:div>
    <w:div w:id="1800487791">
      <w:bodyDiv w:val="1"/>
      <w:marLeft w:val="0"/>
      <w:marRight w:val="0"/>
      <w:marTop w:val="0"/>
      <w:marBottom w:val="0"/>
      <w:divBdr>
        <w:top w:val="none" w:sz="0" w:space="0" w:color="auto"/>
        <w:left w:val="none" w:sz="0" w:space="0" w:color="auto"/>
        <w:bottom w:val="none" w:sz="0" w:space="0" w:color="auto"/>
        <w:right w:val="none" w:sz="0" w:space="0" w:color="auto"/>
      </w:divBdr>
    </w:div>
    <w:div w:id="1932928260">
      <w:bodyDiv w:val="1"/>
      <w:marLeft w:val="0"/>
      <w:marRight w:val="0"/>
      <w:marTop w:val="0"/>
      <w:marBottom w:val="0"/>
      <w:divBdr>
        <w:top w:val="none" w:sz="0" w:space="0" w:color="auto"/>
        <w:left w:val="none" w:sz="0" w:space="0" w:color="auto"/>
        <w:bottom w:val="none" w:sz="0" w:space="0" w:color="auto"/>
        <w:right w:val="none" w:sz="0" w:space="0" w:color="auto"/>
      </w:divBdr>
    </w:div>
    <w:div w:id="2058120406">
      <w:bodyDiv w:val="1"/>
      <w:marLeft w:val="0"/>
      <w:marRight w:val="0"/>
      <w:marTop w:val="0"/>
      <w:marBottom w:val="0"/>
      <w:divBdr>
        <w:top w:val="none" w:sz="0" w:space="0" w:color="auto"/>
        <w:left w:val="none" w:sz="0" w:space="0" w:color="auto"/>
        <w:bottom w:val="none" w:sz="0" w:space="0" w:color="auto"/>
        <w:right w:val="none" w:sz="0" w:space="0" w:color="auto"/>
      </w:divBdr>
    </w:div>
    <w:div w:id="21110036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3389/fsufs.2024.1499081" TargetMode="External"/><Relationship Id="rId18" Type="http://schemas.openxmlformats.org/officeDocument/2006/relationships/hyperlink" Target="https://fairfishing.org" TargetMode="External"/><Relationship Id="rId26" Type="http://schemas.openxmlformats.org/officeDocument/2006/relationships/hyperlink" Target="https://www.cgiar.org/research/center/ilri/?utm_source=chatgpt.com" TargetMode="External"/><Relationship Id="rId39" Type="http://schemas.openxmlformats.org/officeDocument/2006/relationships/hyperlink" Target="https://doi.org/10.1111/j.1750-3841.2011.02298.x" TargetMode="External"/><Relationship Id="rId21" Type="http://schemas.openxmlformats.org/officeDocument/2006/relationships/hyperlink" Target="https://www.fao.org/in-action/kore/good-practices/good-practices-details/en/c/1507412/?utm_source=chatgpt.com" TargetMode="External"/><Relationship Id="rId34" Type="http://schemas.openxmlformats.org/officeDocument/2006/relationships/hyperlink" Target="https://www.kenyanews.go.ke/fish-consumption-programme-rolled-out-in-kiambu/?utm_source=chatgpt.com" TargetMode="External"/><Relationship Id="rId42" Type="http://schemas.openxmlformats.org/officeDocument/2006/relationships/hyperlink" Target="https://publications.aqua.wisc.edu/product/home-smoking-of-fish/?utm_source=chatgpt.com" TargetMode="External"/><Relationship Id="rId47" Type="http://schemas.openxmlformats.org/officeDocument/2006/relationships/hyperlink" Target="https://www.wfp.org/news/somalia-faces-worsening-hunger-drought-conflict-and-high-food-prices-risk-pushing-1-million?utm_source=chatgpt.com" TargetMode="External"/><Relationship Id="rId50" Type="http://schemas.openxmlformats.org/officeDocument/2006/relationships/hyperlink" Target="https://documents1.worldbank.org/curated/en/099052324161040631/pdf/BOSIB-08b97878-d848-4270-8d6d-e665f996841d.pdf?utm_source=chatgpt.com" TargetMode="Externa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nactafrica.org/enact-observer/illegal-yellowfin-tuna-fishing-exposes-gaps-in-somalia-s-maritime-security?utm_source=chatgpt.com" TargetMode="External"/><Relationship Id="rId29" Type="http://schemas.openxmlformats.org/officeDocument/2006/relationships/hyperlink" Target="https://www.trade.gov/country-commercial-guides/somalia-agribusiness-and-food?utm_source=chatgpt.com" TargetMode="External"/><Relationship Id="rId11" Type="http://schemas.openxmlformats.org/officeDocument/2006/relationships/hyperlink" Target="https://snaped.fns.usda.gov/snap/resourcefinder/EatingHabits.pdf?utm_source=chatgpt.com" TargetMode="External"/><Relationship Id="rId24" Type="http://schemas.openxmlformats.org/officeDocument/2006/relationships/hyperlink" Target="https://www.globalhungerindex.org/somalia.html?utm_source=chatgpt.com" TargetMode="External"/><Relationship Id="rId32" Type="http://schemas.openxmlformats.org/officeDocument/2006/relationships/hyperlink" Target="https://files.eric.ed.gov/fulltext/EJ1359990.pdf?utm_source=chatgpt.com" TargetMode="External"/><Relationship Id="rId37" Type="http://schemas.openxmlformats.org/officeDocument/2006/relationships/hyperlink" Target="https://mfbe.gov.so/blog/2024/07/23/ministry-of-fisheries-and-blue-economy-standard-operating-procedures-for-fishing-vessel-licensing-and-guidelines-and-requirements-for-local-licensing/?utm_source=chatgpt.com" TargetMode="External"/><Relationship Id="rId40" Type="http://schemas.openxmlformats.org/officeDocument/2006/relationships/hyperlink" Target="https://blogs.worldbank.org/en/africacan/how-drought-insurance-and-value-chains-can-support-somalias-livestock-economy?utm_source=chatgpt.com" TargetMode="External"/><Relationship Id="rId45" Type="http://schemas.openxmlformats.org/officeDocument/2006/relationships/hyperlink" Target="https://www.unicef.org/media/152286/file/Somalia-2023-COAR.pdf?utm_source=chatgpt.com" TargetMode="External"/><Relationship Id="rId53" Type="http://schemas.openxmlformats.org/officeDocument/2006/relationships/hyperlink" Target="https://www.worldometers.info/demographics/somalia-demographics/?utm_source=chatgpt.com" TargetMode="External"/><Relationship Id="rId5" Type="http://schemas.openxmlformats.org/officeDocument/2006/relationships/webSettings" Target="webSettings.xml"/><Relationship Id="rId10" Type="http://schemas.openxmlformats.org/officeDocument/2006/relationships/hyperlink" Target="https://www.cia.gov/the-world-factbook/countries/somalia/factsheets/?utm_source=chatgpt.com" TargetMode="External"/><Relationship Id="rId19" Type="http://schemas.openxmlformats.org/officeDocument/2006/relationships/hyperlink" Target="https://www.fao.org/somalia/news/detail-events/es/c/247630/?utm_source=chatgpt.com" TargetMode="External"/><Relationship Id="rId31" Type="http://schemas.openxmlformats.org/officeDocument/2006/relationships/hyperlink" Target="https://www.isahalal.com/news-events/blog/halal-seafood?utm_source=chatgpt.com" TargetMode="External"/><Relationship Id="rId44" Type="http://schemas.openxmlformats.org/officeDocument/2006/relationships/hyperlink" Target="https://www.unicef.org/somalia/reports/somalia-micronutrient-survey-2019?utm_source=chatgpt.com" TargetMode="External"/><Relationship Id="rId52" Type="http://schemas.openxmlformats.org/officeDocument/2006/relationships/hyperlink" Target="https://worldpopulationreview.com/country-rankings/fish-consumption-by-country?utm_source=chatgpt.com" TargetMode="External"/><Relationship Id="rId4" Type="http://schemas.openxmlformats.org/officeDocument/2006/relationships/settings" Target="settings.xml"/><Relationship Id="rId9" Type="http://schemas.openxmlformats.org/officeDocument/2006/relationships/hyperlink" Target="https://doi.org/10.12688/f1000research.152286.1" TargetMode="External"/><Relationship Id="rId14" Type="http://schemas.openxmlformats.org/officeDocument/2006/relationships/hyperlink" Target="https://earthshotprize.org/winners-finalists/keep-it-cool/?utm_source=chatgpt.com" TargetMode="External"/><Relationship Id="rId22" Type="http://schemas.openxmlformats.org/officeDocument/2006/relationships/hyperlink" Target="https://openknowledge.fao.org/bitstreams/2db8f37d-27e7-442c-bcc3-7a90c4178bf4/download?utm_source=chatgpt.com" TargetMode="External"/><Relationship Id="rId27" Type="http://schemas.openxmlformats.org/officeDocument/2006/relationships/hyperlink" Target="https://www.ilri.org/knowledge/podcast/drought-insurance-breaking-cycle-loss-millions-pastoralists?utm_source=chatgpt.com" TargetMode="External"/><Relationship Id="rId30" Type="http://schemas.openxmlformats.org/officeDocument/2006/relationships/hyperlink" Target="https://land.igad.int/index.php/countries/somalia?utm_source=chatgpt.com" TargetMode="External"/><Relationship Id="rId35" Type="http://schemas.openxmlformats.org/officeDocument/2006/relationships/hyperlink" Target="https://downloads.bbc.co.uk/mediaaction/pdf/BBCMA_somali_health_research_briefing.pdf" TargetMode="External"/><Relationship Id="rId43" Type="http://schemas.openxmlformats.org/officeDocument/2006/relationships/hyperlink" Target="https://leap.unep.org/en/countries/tz/national-legislation/fisheries-regulations-2009-gn-no-308-2009?utm_source=chatgpt.com" TargetMode="External"/><Relationship Id="rId48" Type="http://schemas.openxmlformats.org/officeDocument/2006/relationships/hyperlink" Target="https://www.wfp.org/stories/somalias-journey-hunger?utm_source=chatgpt.com" TargetMode="External"/><Relationship Id="rId56" Type="http://schemas.openxmlformats.org/officeDocument/2006/relationships/theme" Target="theme/theme1.xml"/><Relationship Id="rId8" Type="http://schemas.openxmlformats.org/officeDocument/2006/relationships/hyperlink" Target="https://www.adaptationcommunity.net/wp-content/uploads/2021/03/Publication-fao-ecosystembasedadaptationintheagriculturalsector-en.pdf?utm_source=chatgpt.com" TargetMode="External"/><Relationship Id="rId51" Type="http://schemas.openxmlformats.org/officeDocument/2006/relationships/hyperlink" Target="https://thedocs.worldbank.org/en/doc/cbaf1cefc5164a7f340716ef0af6fd7e-0340012025/original/Case-Study-Blue-Bond-Seychelles.pdf?utm_source=chatgpt.com" TargetMode="External"/><Relationship Id="rId3" Type="http://schemas.openxmlformats.org/officeDocument/2006/relationships/styles" Target="styles.xml"/><Relationship Id="rId12" Type="http://schemas.openxmlformats.org/officeDocument/2006/relationships/hyperlink" Target="https://doi.org/10.1177/00223433221093646" TargetMode="External"/><Relationship Id="rId17" Type="http://schemas.openxmlformats.org/officeDocument/2006/relationships/hyperlink" Target="https://www.iuuwatch.eu/wp-content/uploads/2022/07/EU-IUU-Coalition-Global-Record-of-Fishing-Vessels-%E2%80%93-EN-%E2%80%93-DIGITAL.pdf?utm_source=chatgpt.com" TargetMode="External"/><Relationship Id="rId25" Type="http://schemas.openxmlformats.org/officeDocument/2006/relationships/hyperlink" Target="https://www.canr.msu.edu/news/forage-alternatives-for-livestock-in-drought-years?utm_source=chatgpt.com" TargetMode="External"/><Relationship Id="rId33" Type="http://schemas.openxmlformats.org/officeDocument/2006/relationships/hyperlink" Target="https://new.kenyalaw.org/akn/ke/act/ln/2024/55/eng@2024-04-19?utm_source=chatgpt.com" TargetMode="External"/><Relationship Id="rId38" Type="http://schemas.openxmlformats.org/officeDocument/2006/relationships/hyperlink" Target="https://oec.world/en/profile/country/som?utm_source=chatgpt.com" TargetMode="External"/><Relationship Id="rId46" Type="http://schemas.openxmlformats.org/officeDocument/2006/relationships/hyperlink" Target="https://www.unodc.org/easternafrica/en/Stories/tackling-illegal--unreported--and-unregulated-fishing-in-somalia.html?utm_source=chatgpt.com" TargetMode="External"/><Relationship Id="rId20" Type="http://schemas.openxmlformats.org/officeDocument/2006/relationships/hyperlink" Target="https://www.fao.org/aquastat/en/?utm_source=chatgpt.com" TargetMode="External"/><Relationship Id="rId41" Type="http://schemas.openxmlformats.org/officeDocument/2006/relationships/hyperlink" Target="https://safetyculture.com/topics/cold-chain-management/food-cold-chain/?utm_source=chatgpt.com"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eac.int/press-releases/3118-federal-republic-of-somalia-reaffirms-commitment-to-east-african-community-integration?utm_source=chatgpt.com" TargetMode="External"/><Relationship Id="rId23" Type="http://schemas.openxmlformats.org/officeDocument/2006/relationships/hyperlink" Target="https://www.giz.de/en/worldwide/52929.html?utm_source=chatgpt.com" TargetMode="External"/><Relationship Id="rId28" Type="http://schemas.openxmlformats.org/officeDocument/2006/relationships/hyperlink" Target="https://www.rescue.org/article/crisis-somalia-catastrophic-hunger-amid-drought-and-conflict?utm_source=chatgpt.com" TargetMode="External"/><Relationship Id="rId36" Type="http://schemas.openxmlformats.org/officeDocument/2006/relationships/hyperlink" Target="https://borgenproject.org/health-care-access-in-rural-mali/?utm_source=chatgpt.com" TargetMode="External"/><Relationship Id="rId49" Type="http://schemas.openxmlformats.org/officeDocument/2006/relationships/hyperlink" Target="https://www.wfp.org/stories/wfp-food-basket?utm_source=chatgpt.com"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x+xNkihFNCcL0+0dJFJ5vum4iw==">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5909</Words>
  <Characters>33687</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Srinivas Behara</dc:creator>
  <cp:lastModifiedBy>Austin castilloleovan</cp:lastModifiedBy>
  <cp:revision>2</cp:revision>
  <dcterms:created xsi:type="dcterms:W3CDTF">2025-09-08T17:22:00Z</dcterms:created>
  <dcterms:modified xsi:type="dcterms:W3CDTF">2025-09-08T17:22:00Z</dcterms:modified>
</cp:coreProperties>
</file>