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88CB8" w14:textId="77777777" w:rsidR="006260CF" w:rsidRPr="00A4370F" w:rsidRDefault="006260CF" w:rsidP="006260CF">
      <w:pPr>
        <w:rPr>
          <w:rFonts w:ascii="Times New Roman" w:hAnsi="Times New Roman" w:cs="Times New Roman"/>
          <w:sz w:val="22"/>
          <w:szCs w:val="22"/>
        </w:rPr>
      </w:pPr>
      <w:r w:rsidRPr="00A4370F">
        <w:rPr>
          <w:rFonts w:ascii="Times New Roman" w:hAnsi="Times New Roman" w:cs="Times New Roman"/>
          <w:sz w:val="22"/>
          <w:szCs w:val="22"/>
        </w:rPr>
        <w:t>Nirmal Melam</w:t>
      </w:r>
    </w:p>
    <w:p w14:paraId="329B5439" w14:textId="77777777" w:rsidR="006260CF" w:rsidRPr="00A4370F" w:rsidRDefault="006260CF" w:rsidP="006260CF">
      <w:pPr>
        <w:rPr>
          <w:rFonts w:ascii="Times New Roman" w:hAnsi="Times New Roman" w:cs="Times New Roman"/>
          <w:sz w:val="22"/>
          <w:szCs w:val="22"/>
        </w:rPr>
      </w:pPr>
      <w:r w:rsidRPr="00A4370F">
        <w:rPr>
          <w:rFonts w:ascii="Times New Roman" w:hAnsi="Times New Roman" w:cs="Times New Roman"/>
          <w:sz w:val="22"/>
          <w:szCs w:val="22"/>
        </w:rPr>
        <w:t>Roosevelt High School</w:t>
      </w:r>
    </w:p>
    <w:p w14:paraId="0BFADF69" w14:textId="77777777" w:rsidR="006260CF" w:rsidRPr="00A4370F" w:rsidRDefault="006260CF" w:rsidP="006260CF">
      <w:pPr>
        <w:rPr>
          <w:rFonts w:ascii="Times New Roman" w:hAnsi="Times New Roman" w:cs="Times New Roman"/>
          <w:sz w:val="22"/>
          <w:szCs w:val="22"/>
        </w:rPr>
      </w:pPr>
      <w:r w:rsidRPr="00A4370F">
        <w:rPr>
          <w:rFonts w:ascii="Times New Roman" w:hAnsi="Times New Roman" w:cs="Times New Roman"/>
          <w:sz w:val="22"/>
          <w:szCs w:val="22"/>
        </w:rPr>
        <w:t>Des Moines, IA, USA</w:t>
      </w:r>
    </w:p>
    <w:p w14:paraId="3259644F" w14:textId="77777777" w:rsidR="006260CF" w:rsidRPr="00A4370F" w:rsidRDefault="006260CF" w:rsidP="006260CF">
      <w:pPr>
        <w:rPr>
          <w:rFonts w:ascii="Times New Roman" w:hAnsi="Times New Roman" w:cs="Times New Roman"/>
          <w:b/>
          <w:bCs/>
          <w:sz w:val="22"/>
          <w:szCs w:val="22"/>
        </w:rPr>
      </w:pPr>
    </w:p>
    <w:p w14:paraId="2A6A0823" w14:textId="77777777" w:rsidR="006260CF" w:rsidRPr="00A4370F" w:rsidRDefault="006260CF" w:rsidP="006260CF">
      <w:pPr>
        <w:rPr>
          <w:rFonts w:ascii="Times New Roman" w:hAnsi="Times New Roman" w:cs="Times New Roman"/>
          <w:b/>
          <w:bCs/>
          <w:sz w:val="22"/>
          <w:szCs w:val="22"/>
        </w:rPr>
      </w:pPr>
      <w:r w:rsidRPr="00A4370F">
        <w:rPr>
          <w:rFonts w:ascii="Times New Roman" w:hAnsi="Times New Roman" w:cs="Times New Roman"/>
          <w:b/>
          <w:bCs/>
          <w:sz w:val="22"/>
          <w:szCs w:val="22"/>
        </w:rPr>
        <w:t>Ecuador: Restoration of Amazon Rainforest</w:t>
      </w:r>
    </w:p>
    <w:p w14:paraId="40C6ED99" w14:textId="77777777" w:rsidR="006260CF" w:rsidRPr="00A4370F" w:rsidRDefault="006260CF" w:rsidP="006260CF">
      <w:pPr>
        <w:rPr>
          <w:rFonts w:ascii="Times New Roman" w:hAnsi="Times New Roman" w:cs="Times New Roman"/>
          <w:sz w:val="22"/>
          <w:szCs w:val="22"/>
        </w:rPr>
      </w:pPr>
    </w:p>
    <w:p w14:paraId="2A95D9FB" w14:textId="0770DEAC" w:rsidR="006260CF" w:rsidRPr="00A4370F" w:rsidRDefault="006260CF" w:rsidP="006260CF">
      <w:pPr>
        <w:rPr>
          <w:rFonts w:ascii="Times New Roman" w:hAnsi="Times New Roman" w:cs="Times New Roman"/>
          <w:b/>
          <w:bCs/>
          <w:sz w:val="22"/>
          <w:szCs w:val="22"/>
        </w:rPr>
      </w:pPr>
      <w:r w:rsidRPr="00A4370F">
        <w:rPr>
          <w:rFonts w:ascii="Times New Roman" w:hAnsi="Times New Roman" w:cs="Times New Roman"/>
          <w:b/>
          <w:bCs/>
          <w:sz w:val="22"/>
          <w:szCs w:val="22"/>
        </w:rPr>
        <w:t>Introduction and Country Dynamics</w:t>
      </w:r>
    </w:p>
    <w:p w14:paraId="52BB4EDD" w14:textId="2E639D4C" w:rsidR="005600CB" w:rsidRPr="00A4370F" w:rsidRDefault="005600CB" w:rsidP="007D4CB9">
      <w:pPr>
        <w:spacing w:line="240" w:lineRule="auto"/>
        <w:jc w:val="both"/>
        <w:rPr>
          <w:rFonts w:ascii="Times New Roman" w:hAnsi="Times New Roman" w:cs="Times New Roman"/>
          <w:color w:val="0D0D0D"/>
          <w:sz w:val="22"/>
          <w:szCs w:val="22"/>
          <w:shd w:val="clear" w:color="auto" w:fill="FFFFFF"/>
        </w:rPr>
      </w:pPr>
      <w:r w:rsidRPr="00A4370F">
        <w:rPr>
          <w:rFonts w:ascii="Times New Roman" w:hAnsi="Times New Roman" w:cs="Times New Roman"/>
          <w:color w:val="000000"/>
          <w:sz w:val="22"/>
          <w:szCs w:val="22"/>
        </w:rPr>
        <w:t xml:space="preserve">Ecuador is a relatively </w:t>
      </w:r>
      <w:r w:rsidR="00ED232E" w:rsidRPr="00A4370F">
        <w:rPr>
          <w:rFonts w:ascii="Times New Roman" w:hAnsi="Times New Roman" w:cs="Times New Roman"/>
          <w:color w:val="000000"/>
          <w:sz w:val="22"/>
          <w:szCs w:val="22"/>
        </w:rPr>
        <w:t xml:space="preserve">small </w:t>
      </w:r>
      <w:r w:rsidR="00ED232E">
        <w:rPr>
          <w:rFonts w:ascii="Times New Roman" w:hAnsi="Times New Roman" w:cs="Times New Roman"/>
          <w:color w:val="000000"/>
          <w:sz w:val="22"/>
          <w:szCs w:val="22"/>
        </w:rPr>
        <w:t>country</w:t>
      </w:r>
      <w:r w:rsidR="00805996">
        <w:rPr>
          <w:rFonts w:ascii="Times New Roman" w:hAnsi="Times New Roman" w:cs="Times New Roman"/>
          <w:color w:val="000000"/>
          <w:sz w:val="22"/>
          <w:szCs w:val="22"/>
        </w:rPr>
        <w:t xml:space="preserve"> in </w:t>
      </w:r>
      <w:r w:rsidRPr="00A4370F">
        <w:rPr>
          <w:rFonts w:ascii="Times New Roman" w:hAnsi="Times New Roman" w:cs="Times New Roman"/>
          <w:color w:val="000000"/>
          <w:sz w:val="22"/>
          <w:szCs w:val="22"/>
        </w:rPr>
        <w:t xml:space="preserve">Northwestern South </w:t>
      </w:r>
      <w:r w:rsidR="00805996">
        <w:rPr>
          <w:rFonts w:ascii="Times New Roman" w:hAnsi="Times New Roman" w:cs="Times New Roman"/>
          <w:color w:val="000000"/>
          <w:sz w:val="22"/>
          <w:szCs w:val="22"/>
        </w:rPr>
        <w:t>America</w:t>
      </w:r>
      <w:r w:rsidRPr="00A4370F">
        <w:rPr>
          <w:rFonts w:ascii="Times New Roman" w:hAnsi="Times New Roman" w:cs="Times New Roman"/>
          <w:color w:val="000000"/>
          <w:sz w:val="22"/>
          <w:szCs w:val="22"/>
        </w:rPr>
        <w:t xml:space="preserve"> with an area of 98,990 sq miles. It is located on the equator in the tropical Andes.</w:t>
      </w:r>
      <w:r w:rsidR="007552F5">
        <w:rPr>
          <w:rFonts w:ascii="Times New Roman" w:hAnsi="Times New Roman" w:cs="Times New Roman"/>
          <w:color w:val="000000"/>
          <w:sz w:val="22"/>
          <w:szCs w:val="22"/>
        </w:rPr>
        <w:t xml:space="preserve"> </w:t>
      </w:r>
      <w:r w:rsidR="007552F5" w:rsidRPr="007552F5">
        <w:rPr>
          <w:rFonts w:ascii="Times New Roman" w:hAnsi="Times New Roman" w:cs="Times New Roman"/>
          <w:color w:val="000000"/>
          <w:sz w:val="22"/>
          <w:szCs w:val="22"/>
        </w:rPr>
        <w:t>This prime location contributes to its remarkable variety of climates, ecosystems, and abundant biodiversity.</w:t>
      </w:r>
      <w:r w:rsidRPr="00A4370F">
        <w:rPr>
          <w:rFonts w:ascii="Times New Roman" w:hAnsi="Times New Roman" w:cs="Times New Roman"/>
          <w:color w:val="000000"/>
          <w:sz w:val="22"/>
          <w:szCs w:val="22"/>
        </w:rPr>
        <w:t xml:space="preserve"> </w:t>
      </w:r>
      <w:r w:rsidRPr="00A4370F">
        <w:rPr>
          <w:rFonts w:ascii="Times New Roman" w:hAnsi="Times New Roman" w:cs="Times New Roman"/>
          <w:color w:val="0D0D0D"/>
          <w:sz w:val="22"/>
          <w:szCs w:val="22"/>
          <w:shd w:val="clear" w:color="auto" w:fill="FFFFFF"/>
        </w:rPr>
        <w:t>In 2023, the population of Ecuador is roughly estimated at 18.19 million, with the indigenous community making up about 7% of this figure, roughly equivalent to 1 million individuals</w:t>
      </w:r>
      <w:r w:rsidR="00795517">
        <w:rPr>
          <w:rFonts w:ascii="Times New Roman" w:hAnsi="Times New Roman" w:cs="Times New Roman"/>
          <w:color w:val="0D0D0D"/>
          <w:sz w:val="22"/>
          <w:szCs w:val="22"/>
          <w:shd w:val="clear" w:color="auto" w:fill="FFFFFF"/>
        </w:rPr>
        <w:t xml:space="preserve"> [1]</w:t>
      </w:r>
      <w:r w:rsidRPr="00A4370F">
        <w:rPr>
          <w:rFonts w:ascii="Times New Roman" w:hAnsi="Times New Roman" w:cs="Times New Roman"/>
          <w:color w:val="0D0D0D"/>
          <w:sz w:val="22"/>
          <w:szCs w:val="22"/>
          <w:shd w:val="clear" w:color="auto" w:fill="FFFFFF"/>
        </w:rPr>
        <w:t xml:space="preserve">. The </w:t>
      </w:r>
      <w:proofErr w:type="spellStart"/>
      <w:r w:rsidRPr="00A4370F">
        <w:rPr>
          <w:rFonts w:ascii="Times New Roman" w:hAnsi="Times New Roman" w:cs="Times New Roman"/>
          <w:color w:val="0D0D0D"/>
          <w:sz w:val="22"/>
          <w:szCs w:val="22"/>
          <w:shd w:val="clear" w:color="auto" w:fill="FFFFFF"/>
        </w:rPr>
        <w:t>Kichwa</w:t>
      </w:r>
      <w:proofErr w:type="spellEnd"/>
      <w:r w:rsidRPr="00A4370F">
        <w:rPr>
          <w:rFonts w:ascii="Times New Roman" w:hAnsi="Times New Roman" w:cs="Times New Roman"/>
          <w:color w:val="0D0D0D"/>
          <w:sz w:val="22"/>
          <w:szCs w:val="22"/>
          <w:shd w:val="clear" w:color="auto" w:fill="FFFFFF"/>
        </w:rPr>
        <w:t xml:space="preserve"> people form the largest indigenous group. Significant numbers of indigenous populations are found in the rural regions of the highland provinces like Tungurahua and Pichincha, as well as the Amazonian provinces of Napo and Morona Santiago, where their numbers vary between 50,000 to 80,000. In 2022, it was noted that 64.57% of Ecuador's population lived in urban areas, indicating that approximately 7 million individuals reside in rural regions</w:t>
      </w:r>
      <w:r w:rsidR="006767AF">
        <w:rPr>
          <w:rFonts w:ascii="Times New Roman" w:hAnsi="Times New Roman" w:cs="Times New Roman"/>
          <w:color w:val="0D0D0D"/>
          <w:sz w:val="22"/>
          <w:szCs w:val="22"/>
          <w:shd w:val="clear" w:color="auto" w:fill="FFFFFF"/>
        </w:rPr>
        <w:t xml:space="preserve"> [14]</w:t>
      </w:r>
      <w:r w:rsidRPr="00A4370F">
        <w:rPr>
          <w:rFonts w:ascii="Times New Roman" w:hAnsi="Times New Roman" w:cs="Times New Roman"/>
          <w:color w:val="0D0D0D"/>
          <w:sz w:val="22"/>
          <w:szCs w:val="22"/>
          <w:shd w:val="clear" w:color="auto" w:fill="FFFFFF"/>
        </w:rPr>
        <w:t>. Ecuador operates under a presidential republic system, where the President serves as both the head of state and the government. The country's executive branch includes various ministries, and the President, along with the Vice President, is elected through a popular vote. Ecuador's legislative power is held by a unicameral National Assembly, and its judicial system includes the National Court of Justice among other courts. The legal system is based on civil law with modifications and includes traditional law in indigenous communities. The current President as of November 2023 is Daniel Noboa Azin, who was elected following elections held in August 2023 with a runoff in October 2023.</w:t>
      </w:r>
    </w:p>
    <w:p w14:paraId="7DFF4EC6" w14:textId="6490B921" w:rsidR="006260CF" w:rsidRPr="00A4370F" w:rsidRDefault="006260CF" w:rsidP="00615AB8">
      <w:pPr>
        <w:spacing w:line="240" w:lineRule="auto"/>
        <w:jc w:val="both"/>
        <w:rPr>
          <w:rFonts w:ascii="Times New Roman" w:hAnsi="Times New Roman" w:cs="Times New Roman"/>
          <w:color w:val="000000"/>
          <w:sz w:val="22"/>
          <w:szCs w:val="22"/>
        </w:rPr>
      </w:pPr>
      <w:r w:rsidRPr="00A4370F">
        <w:rPr>
          <w:rFonts w:ascii="Times New Roman" w:hAnsi="Times New Roman" w:cs="Times New Roman"/>
          <w:color w:val="000000"/>
          <w:sz w:val="22"/>
          <w:szCs w:val="22"/>
        </w:rPr>
        <w:t xml:space="preserve">Agriculture plays a vital role in Ecuador’s economy, with 29.7% of the land used for agricultural purposes, including </w:t>
      </w:r>
      <w:proofErr w:type="gramStart"/>
      <w:r w:rsidRPr="00A4370F">
        <w:rPr>
          <w:rFonts w:ascii="Times New Roman" w:hAnsi="Times New Roman" w:cs="Times New Roman"/>
          <w:color w:val="000000"/>
          <w:sz w:val="22"/>
          <w:szCs w:val="22"/>
        </w:rPr>
        <w:t>crop</w:t>
      </w:r>
      <w:proofErr w:type="gramEnd"/>
      <w:r w:rsidRPr="00A4370F">
        <w:rPr>
          <w:rFonts w:ascii="Times New Roman" w:hAnsi="Times New Roman" w:cs="Times New Roman"/>
          <w:color w:val="000000"/>
          <w:sz w:val="22"/>
          <w:szCs w:val="22"/>
        </w:rPr>
        <w:t xml:space="preserve"> and pastureland. The country’s major exports include bananas, cacao, and coffee, while crops like corn, potatoes, beans, and cassava are essential for domestic consumption. Livestock farming and oil palm cultivation are also significant, with ongoing efforts to expand irrigation to support a wider variety of crops. </w:t>
      </w:r>
      <w:r w:rsidR="00130026" w:rsidRPr="00A4370F">
        <w:rPr>
          <w:rFonts w:ascii="Times New Roman" w:hAnsi="Times New Roman" w:cs="Times New Roman"/>
          <w:color w:val="0D0D0D"/>
          <w:sz w:val="22"/>
          <w:szCs w:val="22"/>
          <w:shd w:val="clear" w:color="auto" w:fill="FFFFFF"/>
        </w:rPr>
        <w:t>The average size of a farm in Ecuador is relatively small, typically around 4.8 hectares. This reflects the country's focus on small-scale farming practices</w:t>
      </w:r>
      <w:r w:rsidR="006424E2">
        <w:rPr>
          <w:rFonts w:ascii="Times New Roman" w:hAnsi="Times New Roman" w:cs="Times New Roman"/>
          <w:color w:val="0D0D0D"/>
          <w:sz w:val="22"/>
          <w:szCs w:val="22"/>
          <w:shd w:val="clear" w:color="auto" w:fill="FFFFFF"/>
        </w:rPr>
        <w:t xml:space="preserve"> [4]</w:t>
      </w:r>
      <w:r w:rsidR="00130026" w:rsidRPr="00A4370F">
        <w:rPr>
          <w:rFonts w:ascii="Times New Roman" w:hAnsi="Times New Roman" w:cs="Times New Roman"/>
          <w:color w:val="0D0D0D"/>
          <w:sz w:val="22"/>
          <w:szCs w:val="22"/>
          <w:shd w:val="clear" w:color="auto" w:fill="FFFFFF"/>
        </w:rPr>
        <w:t>.</w:t>
      </w:r>
    </w:p>
    <w:p w14:paraId="6551D29D" w14:textId="6D0F1EFA" w:rsidR="006918B5" w:rsidRPr="00A4370F" w:rsidRDefault="006918B5" w:rsidP="006918B5">
      <w:pPr>
        <w:spacing w:line="240" w:lineRule="auto"/>
        <w:jc w:val="both"/>
        <w:rPr>
          <w:rFonts w:ascii="Times New Roman" w:hAnsi="Times New Roman" w:cs="Times New Roman"/>
          <w:color w:val="000000"/>
          <w:sz w:val="22"/>
          <w:szCs w:val="22"/>
        </w:rPr>
      </w:pPr>
      <w:r w:rsidRPr="00A4370F">
        <w:rPr>
          <w:rFonts w:ascii="Times New Roman" w:hAnsi="Times New Roman" w:cs="Times New Roman"/>
          <w:color w:val="000000"/>
          <w:sz w:val="22"/>
          <w:szCs w:val="22"/>
        </w:rPr>
        <w:t>Ecuador's geography is diverse</w:t>
      </w:r>
      <w:r w:rsidR="00AE6FAF">
        <w:rPr>
          <w:rFonts w:ascii="Times New Roman" w:hAnsi="Times New Roman" w:cs="Times New Roman"/>
          <w:color w:val="000000"/>
          <w:sz w:val="22"/>
          <w:szCs w:val="22"/>
        </w:rPr>
        <w:t xml:space="preserve"> which </w:t>
      </w:r>
      <w:r w:rsidRPr="00A4370F">
        <w:rPr>
          <w:rFonts w:ascii="Times New Roman" w:hAnsi="Times New Roman" w:cs="Times New Roman"/>
          <w:color w:val="000000"/>
          <w:sz w:val="22"/>
          <w:szCs w:val="22"/>
        </w:rPr>
        <w:t>compris</w:t>
      </w:r>
      <w:r w:rsidR="00AE6FAF">
        <w:rPr>
          <w:rFonts w:ascii="Times New Roman" w:hAnsi="Times New Roman" w:cs="Times New Roman"/>
          <w:color w:val="000000"/>
          <w:sz w:val="22"/>
          <w:szCs w:val="22"/>
        </w:rPr>
        <w:t>es of</w:t>
      </w:r>
      <w:r w:rsidRPr="00A4370F">
        <w:rPr>
          <w:rFonts w:ascii="Times New Roman" w:hAnsi="Times New Roman" w:cs="Times New Roman"/>
          <w:color w:val="000000"/>
          <w:sz w:val="22"/>
          <w:szCs w:val="22"/>
        </w:rPr>
        <w:t xml:space="preserve"> four main regions: the Amazon (La </w:t>
      </w:r>
      <w:proofErr w:type="spellStart"/>
      <w:r w:rsidRPr="00A4370F">
        <w:rPr>
          <w:rFonts w:ascii="Times New Roman" w:hAnsi="Times New Roman" w:cs="Times New Roman"/>
          <w:color w:val="000000"/>
          <w:sz w:val="22"/>
          <w:szCs w:val="22"/>
        </w:rPr>
        <w:t>Amazonía</w:t>
      </w:r>
      <w:proofErr w:type="spellEnd"/>
      <w:r w:rsidRPr="00A4370F">
        <w:rPr>
          <w:rFonts w:ascii="Times New Roman" w:hAnsi="Times New Roman" w:cs="Times New Roman"/>
          <w:color w:val="000000"/>
          <w:sz w:val="22"/>
          <w:szCs w:val="22"/>
        </w:rPr>
        <w:t xml:space="preserve">), the highlands (La Sierra), the Coast (La Costa), and the Galapagos Islands (La </w:t>
      </w:r>
      <w:proofErr w:type="spellStart"/>
      <w:r w:rsidRPr="00A4370F">
        <w:rPr>
          <w:rFonts w:ascii="Times New Roman" w:hAnsi="Times New Roman" w:cs="Times New Roman"/>
          <w:color w:val="000000"/>
          <w:sz w:val="22"/>
          <w:szCs w:val="22"/>
        </w:rPr>
        <w:t>Región</w:t>
      </w:r>
      <w:proofErr w:type="spellEnd"/>
      <w:r w:rsidRPr="00A4370F">
        <w:rPr>
          <w:rFonts w:ascii="Times New Roman" w:hAnsi="Times New Roman" w:cs="Times New Roman"/>
          <w:color w:val="000000"/>
          <w:sz w:val="22"/>
          <w:szCs w:val="22"/>
        </w:rPr>
        <w:t xml:space="preserve"> Insular). The eastern region includes a portion of the Amazon Basin, renowned as the most extensive and diverse tropical rainforest and watershed on Earth. The Galapagos Islands, famous for their unique biodiversity and the studies of Charles Darwin, are celebrated for their beauty and endemic species. The Humboldt Current off the coast of Peru and Ecuador creates one of the planet’s most productive marine ecosystems, while the coastal mangroves are among the most bio-productive areas on land. Ecuador is also home to some of the world's highest active volcanoes, including Chimborazo, Cotopaxi, Cayambe, and Volcan Sangay, located in the Andes Mountains, the second-highest mountain range after the Himalayas. Within these highlands lies the Bella Vista Cloud Forest, a lush and misty ecosystem that is rich in birdlife and plant species, particularly orchids and bromeliads. This cloud forest, located on the western slopes of the Andes, offers a unique environment characterized by consistent cloud cover, which helps sustain its rich biodiversity. The country's climate varies with its geography, featuring a humid tropical climate in most regions except the highlands, which experience different weather patterns due to altitude. The Oriente region, with its eastern rainforests, receives abundant rainfall and high temperatures throughout the year, while the Costa region </w:t>
      </w:r>
      <w:r w:rsidRPr="00A4370F">
        <w:rPr>
          <w:rFonts w:ascii="Times New Roman" w:hAnsi="Times New Roman" w:cs="Times New Roman"/>
          <w:color w:val="000000"/>
          <w:sz w:val="22"/>
          <w:szCs w:val="22"/>
        </w:rPr>
        <w:lastRenderedPageBreak/>
        <w:t>has a wet season in the first half of the year and a drier period in the second half. Temperature variations are more pronounced between day and night than across seasons, particularly in the Costa and Oriente regions. The country also has a small dry area on the Santa Elena Peninsula.</w:t>
      </w:r>
    </w:p>
    <w:p w14:paraId="6B6D483A" w14:textId="28B0596A" w:rsidR="006260CF" w:rsidRPr="00A4370F" w:rsidRDefault="006260CF" w:rsidP="006260CF">
      <w:pPr>
        <w:rPr>
          <w:rFonts w:ascii="Times New Roman" w:hAnsi="Times New Roman" w:cs="Times New Roman"/>
          <w:b/>
          <w:bCs/>
          <w:sz w:val="22"/>
          <w:szCs w:val="22"/>
        </w:rPr>
      </w:pPr>
      <w:r w:rsidRPr="00A4370F">
        <w:rPr>
          <w:rFonts w:ascii="Times New Roman" w:hAnsi="Times New Roman" w:cs="Times New Roman"/>
          <w:b/>
          <w:bCs/>
          <w:sz w:val="22"/>
          <w:szCs w:val="22"/>
        </w:rPr>
        <w:t>Family Dynamics</w:t>
      </w:r>
    </w:p>
    <w:p w14:paraId="5A4CBA6B" w14:textId="77777777" w:rsidR="0098671E" w:rsidRDefault="00E36CDB" w:rsidP="007F2CA3">
      <w:pPr>
        <w:spacing w:line="240" w:lineRule="auto"/>
        <w:jc w:val="both"/>
        <w:rPr>
          <w:rFonts w:ascii="Times New Roman" w:hAnsi="Times New Roman" w:cs="Times New Roman"/>
          <w:color w:val="0D0D0D"/>
          <w:sz w:val="22"/>
          <w:szCs w:val="22"/>
          <w:shd w:val="clear" w:color="auto" w:fill="FFFFFF"/>
        </w:rPr>
      </w:pPr>
      <w:r w:rsidRPr="003B2E63">
        <w:rPr>
          <w:rFonts w:ascii="Times New Roman" w:hAnsi="Times New Roman" w:cs="Times New Roman"/>
          <w:color w:val="0D0D0D"/>
          <w:sz w:val="22"/>
          <w:szCs w:val="22"/>
          <w:shd w:val="clear" w:color="auto" w:fill="FFFFFF"/>
        </w:rPr>
        <w:t xml:space="preserve">In Ecuador, the essence of family life is deeply rooted in a blend of indigenous and Hispanic traditions. A typical family usually consists of about 3 to 4 members. This average is reflective of modern family dynamics in the urban areas of the country. However, family sizes in rural areas or among indigenous groups in Ecuador tend to be larger than the national average, often including extended family members living together. These families may consist of 5 or more members, reflecting both cultural practices and the support system within these communities. In urban areas and bustling cities like Quito and Guay, it's more common to see dwellings constructed from brick and cement. However, in rural regions, wooden houses raised on stilts are prevalent, featuring roofs made either from thatch or metal. </w:t>
      </w:r>
    </w:p>
    <w:p w14:paraId="281C30B4" w14:textId="37BC9FD7" w:rsidR="00E36CDB" w:rsidRPr="003B2E63" w:rsidRDefault="00E36CDB" w:rsidP="007F2CA3">
      <w:pPr>
        <w:spacing w:line="240" w:lineRule="auto"/>
        <w:jc w:val="both"/>
        <w:rPr>
          <w:rFonts w:ascii="Times New Roman" w:hAnsi="Times New Roman" w:cs="Times New Roman"/>
          <w:color w:val="0D0D0D"/>
          <w:sz w:val="22"/>
          <w:szCs w:val="22"/>
          <w:shd w:val="clear" w:color="auto" w:fill="FFFFFF"/>
        </w:rPr>
      </w:pPr>
      <w:r w:rsidRPr="003B2E63">
        <w:rPr>
          <w:rFonts w:ascii="Times New Roman" w:hAnsi="Times New Roman" w:cs="Times New Roman"/>
          <w:color w:val="0D0D0D"/>
          <w:sz w:val="22"/>
          <w:szCs w:val="22"/>
          <w:shd w:val="clear" w:color="auto" w:fill="FFFFFF"/>
        </w:rPr>
        <w:t xml:space="preserve">The Ecuadorian diet is a rich palette of flavors, emphasizing local produce, grains, meats, and an abundance of seafood along the coast, sourced from local markets and, in rural areas, often directly from family farms. A typical family diet in Ecuador is diverse and varies by region but generally includes a mix of indigenous, Spanish, and African influences. Staples often consist of rice, potatoes, plantains, and corn, accompanied by meat (such as chicken, beef, or pork), seafood along the coast, and a variety of fruits and vegetables. Soups and stews are common, with </w:t>
      </w:r>
      <w:proofErr w:type="spellStart"/>
      <w:r w:rsidRPr="003B2E63">
        <w:rPr>
          <w:rFonts w:ascii="Times New Roman" w:hAnsi="Times New Roman" w:cs="Times New Roman"/>
          <w:color w:val="0D0D0D"/>
          <w:sz w:val="22"/>
          <w:szCs w:val="22"/>
          <w:shd w:val="clear" w:color="auto" w:fill="FFFFFF"/>
        </w:rPr>
        <w:t>locro</w:t>
      </w:r>
      <w:proofErr w:type="spellEnd"/>
      <w:r w:rsidRPr="003B2E63">
        <w:rPr>
          <w:rFonts w:ascii="Times New Roman" w:hAnsi="Times New Roman" w:cs="Times New Roman"/>
          <w:color w:val="0D0D0D"/>
          <w:sz w:val="22"/>
          <w:szCs w:val="22"/>
          <w:shd w:val="clear" w:color="auto" w:fill="FFFFFF"/>
        </w:rPr>
        <w:t xml:space="preserve"> (a potato and cheese soup) being particularly popular. Ecuador is also known for its wide variety of fresh fruit juices.</w:t>
      </w:r>
    </w:p>
    <w:p w14:paraId="5C85396A" w14:textId="3894360F" w:rsidR="00E36CDB" w:rsidRPr="003B2E63" w:rsidRDefault="00E36CDB" w:rsidP="007F2CA3">
      <w:pPr>
        <w:spacing w:line="240" w:lineRule="auto"/>
        <w:jc w:val="both"/>
        <w:rPr>
          <w:rFonts w:ascii="Times New Roman" w:hAnsi="Times New Roman" w:cs="Times New Roman"/>
          <w:color w:val="0D0D0D"/>
          <w:sz w:val="22"/>
          <w:szCs w:val="22"/>
          <w:shd w:val="clear" w:color="auto" w:fill="FFFFFF"/>
        </w:rPr>
      </w:pPr>
      <w:r w:rsidRPr="003B2E63">
        <w:rPr>
          <w:rFonts w:ascii="Times New Roman" w:hAnsi="Times New Roman" w:cs="Times New Roman"/>
          <w:color w:val="0D0D0D"/>
          <w:sz w:val="22"/>
          <w:szCs w:val="22"/>
          <w:shd w:val="clear" w:color="auto" w:fill="FFFFFF"/>
        </w:rPr>
        <w:t>The workforce is equally diverse, with agriculture dominating the rural economy, while urban centers offer jobs in manufacturing, services, and the formal sector, underpinned by government efforts to enforce a minimum wage. In Ecuador, people's salaries can be as low as $340 or as high as $6,080 a month, with an average monthly pay of about $1,360. This average includes extra benefits like housing. The middle salary, where half earn more and half earn less, is around $1,470 a month. After COVID-19, the tech sector grew, leading to higher salaries for tech workers, who can earn up to $3,000 in big companies or about $1,000 in smaller ones. Jobs that pay the most include roles like surgeons, judges, and company CEOs. Surgeons are at the top, making an average of $5,070 a month. Every year, workers can expect their salary to go up by about 2.8%. Having a higher education, like a bachelor's or master's degree, significantly increases how much one can earn</w:t>
      </w:r>
      <w:r w:rsidR="00D3102B">
        <w:rPr>
          <w:rFonts w:ascii="Times New Roman" w:hAnsi="Times New Roman" w:cs="Times New Roman"/>
          <w:color w:val="0D0D0D"/>
          <w:sz w:val="22"/>
          <w:szCs w:val="22"/>
          <w:shd w:val="clear" w:color="auto" w:fill="FFFFFF"/>
        </w:rPr>
        <w:t xml:space="preserve"> [10]</w:t>
      </w:r>
      <w:r w:rsidRPr="003B2E63">
        <w:rPr>
          <w:rFonts w:ascii="Times New Roman" w:hAnsi="Times New Roman" w:cs="Times New Roman"/>
          <w:color w:val="0D0D0D"/>
          <w:sz w:val="22"/>
          <w:szCs w:val="22"/>
          <w:shd w:val="clear" w:color="auto" w:fill="FFFFFF"/>
        </w:rPr>
        <w:t>.</w:t>
      </w:r>
    </w:p>
    <w:p w14:paraId="7DF8710B" w14:textId="77777777" w:rsidR="00E36CDB" w:rsidRPr="003B2E63" w:rsidRDefault="00E36CDB" w:rsidP="007F2CA3">
      <w:pPr>
        <w:spacing w:line="240" w:lineRule="auto"/>
        <w:jc w:val="both"/>
        <w:rPr>
          <w:rFonts w:ascii="Times New Roman" w:hAnsi="Times New Roman" w:cs="Times New Roman"/>
          <w:color w:val="0D0D0D"/>
          <w:sz w:val="22"/>
          <w:szCs w:val="22"/>
          <w:shd w:val="clear" w:color="auto" w:fill="FFFFFF"/>
        </w:rPr>
      </w:pPr>
      <w:r w:rsidRPr="003B2E63">
        <w:rPr>
          <w:rFonts w:ascii="Times New Roman" w:hAnsi="Times New Roman" w:cs="Times New Roman"/>
          <w:color w:val="0D0D0D"/>
          <w:sz w:val="22"/>
          <w:szCs w:val="22"/>
          <w:shd w:val="clear" w:color="auto" w:fill="FFFFFF"/>
        </w:rPr>
        <w:t>In Ecuador, families have access to both education and healthcare, but there are challenges regarding the affordability and quality of these services. The country's healthcare system includes both public and private sectors. While the Constitution of 2008 affirms health as a fundamental right, ensuring universality and equity, the healthcare system has been described as lacking consistency, with issues in coordination and unequal care due to varying circumstances. Despite these challenges, there have been efforts to improve accessibility, especially for the most vulnerable communities, with the Ministry of Public Health working to prioritize primary healthcare and increase coverage​. However, Ecuador remains among the poorer nations in South America, and the structure of its public healthcare system is considered outdated. Many Ecuadorians, especially in rural areas and indigenous populations, lack basic healthcare access. The World Health Organization estimates healthcare spending per capita in Ecuador is significantly lower than in neighboring countries, contributing to fewer hospital beds and doctors per thousand people and a high infant mortality rate. Less than half of the country's population is served by the public healthcare system, with NGOs attempting to fill the gap​. Regarding education, the study on health service utilization in Ecuador also indirectly touches upon socio-economic determinants, suggesting varying access levels based on socio-economic status, which could extend to education as well</w:t>
      </w:r>
      <w:r>
        <w:rPr>
          <w:rFonts w:ascii="Times New Roman" w:hAnsi="Times New Roman" w:cs="Times New Roman"/>
          <w:color w:val="0D0D0D"/>
          <w:sz w:val="22"/>
          <w:szCs w:val="22"/>
          <w:shd w:val="clear" w:color="auto" w:fill="FFFFFF"/>
        </w:rPr>
        <w:t xml:space="preserve">. </w:t>
      </w:r>
      <w:r w:rsidRPr="003B2E63">
        <w:rPr>
          <w:rFonts w:ascii="Times New Roman" w:hAnsi="Times New Roman" w:cs="Times New Roman"/>
          <w:color w:val="0D0D0D"/>
          <w:sz w:val="22"/>
          <w:szCs w:val="22"/>
          <w:shd w:val="clear" w:color="auto" w:fill="FFFFFF"/>
        </w:rPr>
        <w:t>​While Ecuador has made strides in improving health and education access, significant disparities remain, particularly for those in lower socio-economic brackets or remote areas.</w:t>
      </w:r>
    </w:p>
    <w:p w14:paraId="3F15B586" w14:textId="77777777" w:rsidR="00E36CDB" w:rsidRPr="003B2E63" w:rsidRDefault="00E36CDB" w:rsidP="007F2CA3">
      <w:pPr>
        <w:spacing w:line="240" w:lineRule="auto"/>
        <w:jc w:val="both"/>
        <w:rPr>
          <w:rFonts w:ascii="Times New Roman" w:hAnsi="Times New Roman" w:cs="Times New Roman"/>
          <w:color w:val="0D0D0D"/>
          <w:sz w:val="22"/>
          <w:szCs w:val="22"/>
          <w:shd w:val="clear" w:color="auto" w:fill="FFFFFF"/>
        </w:rPr>
      </w:pPr>
      <w:r w:rsidRPr="003B2E63">
        <w:rPr>
          <w:rFonts w:ascii="Times New Roman" w:hAnsi="Times New Roman" w:cs="Times New Roman"/>
          <w:color w:val="0D0D0D"/>
          <w:sz w:val="22"/>
          <w:szCs w:val="22"/>
          <w:shd w:val="clear" w:color="auto" w:fill="FFFFFF"/>
        </w:rPr>
        <w:lastRenderedPageBreak/>
        <w:t xml:space="preserve">In Ecuador, as of 2020, around 66.83% of the population has access to clean water. When it comes to electricity, the access rate is much higher, with 95% of the population having electricity in their homes as of 2021​. This data indicates that while there is significant coverage for basic utilities like electricity, access to clean water </w:t>
      </w:r>
      <w:proofErr w:type="gramStart"/>
      <w:r w:rsidRPr="003B2E63">
        <w:rPr>
          <w:rFonts w:ascii="Times New Roman" w:hAnsi="Times New Roman" w:cs="Times New Roman"/>
          <w:color w:val="0D0D0D"/>
          <w:sz w:val="22"/>
          <w:szCs w:val="22"/>
          <w:shd w:val="clear" w:color="auto" w:fill="FFFFFF"/>
        </w:rPr>
        <w:t>still remains</w:t>
      </w:r>
      <w:proofErr w:type="gramEnd"/>
      <w:r w:rsidRPr="003B2E63">
        <w:rPr>
          <w:rFonts w:ascii="Times New Roman" w:hAnsi="Times New Roman" w:cs="Times New Roman"/>
          <w:color w:val="0D0D0D"/>
          <w:sz w:val="22"/>
          <w:szCs w:val="22"/>
          <w:shd w:val="clear" w:color="auto" w:fill="FFFFFF"/>
        </w:rPr>
        <w:t xml:space="preserve"> a challenge for a portion of the population. Ecuadorian families, however, face significant challenges, including economic instability, which is exacerbated by a reliance on agriculture and vulnerable to fluctuations in global markets. Access to quality education and healthcare remains a hurdle for many, particularly in less urbanized areas, affecting family well-being and future opportunities. Environmental risks, such as natural disasters, further complicate the livelihoods of many Ecuadorians, underscoring the resilience and adaptability of families in navigating the complexities of life in this diverse country​</w:t>
      </w:r>
      <w:r>
        <w:rPr>
          <w:rFonts w:ascii="Times New Roman" w:hAnsi="Times New Roman" w:cs="Times New Roman"/>
          <w:color w:val="0D0D0D"/>
          <w:sz w:val="22"/>
          <w:szCs w:val="22"/>
          <w:shd w:val="clear" w:color="auto" w:fill="FFFFFF"/>
        </w:rPr>
        <w:t>.</w:t>
      </w:r>
    </w:p>
    <w:p w14:paraId="50C4F84F" w14:textId="160D387D" w:rsidR="006260CF" w:rsidRPr="00A4370F" w:rsidRDefault="006260CF" w:rsidP="006260CF">
      <w:pPr>
        <w:rPr>
          <w:rFonts w:ascii="Times New Roman" w:hAnsi="Times New Roman" w:cs="Times New Roman"/>
          <w:b/>
          <w:bCs/>
          <w:sz w:val="22"/>
          <w:szCs w:val="22"/>
        </w:rPr>
      </w:pPr>
      <w:r w:rsidRPr="00A4370F">
        <w:rPr>
          <w:rFonts w:ascii="Times New Roman" w:hAnsi="Times New Roman" w:cs="Times New Roman"/>
          <w:b/>
          <w:bCs/>
          <w:sz w:val="22"/>
          <w:szCs w:val="22"/>
        </w:rPr>
        <w:t xml:space="preserve">Amazon Rainforest and Its Issues Related to </w:t>
      </w:r>
      <w:r w:rsidR="00DC1D7A" w:rsidRPr="00A4370F">
        <w:rPr>
          <w:rFonts w:ascii="Times New Roman" w:hAnsi="Times New Roman" w:cs="Times New Roman"/>
          <w:b/>
          <w:bCs/>
          <w:sz w:val="22"/>
          <w:szCs w:val="22"/>
        </w:rPr>
        <w:t>Deforestation</w:t>
      </w:r>
    </w:p>
    <w:p w14:paraId="445DA6B0" w14:textId="6611E1FD" w:rsidR="006260CF" w:rsidRPr="00A4370F" w:rsidRDefault="00F52356" w:rsidP="00615AB8">
      <w:pPr>
        <w:spacing w:line="240" w:lineRule="auto"/>
        <w:jc w:val="both"/>
        <w:rPr>
          <w:rFonts w:ascii="Times New Roman" w:hAnsi="Times New Roman" w:cs="Times New Roman"/>
          <w:color w:val="000000"/>
          <w:sz w:val="22"/>
          <w:szCs w:val="22"/>
        </w:rPr>
      </w:pPr>
      <w:r w:rsidRPr="00A4370F">
        <w:rPr>
          <w:rFonts w:ascii="Times New Roman" w:hAnsi="Times New Roman" w:cs="Times New Roman"/>
          <w:color w:val="000000"/>
          <w:sz w:val="22"/>
          <w:szCs w:val="22"/>
        </w:rPr>
        <w:t xml:space="preserve">The Amazon Rainforest plays a vital role in maintaining the Earth’s environmental balance. </w:t>
      </w:r>
      <w:r w:rsidR="00B95A9E" w:rsidRPr="00B95A9E">
        <w:rPr>
          <w:rFonts w:ascii="Times New Roman" w:hAnsi="Times New Roman" w:cs="Times New Roman"/>
          <w:color w:val="000000"/>
          <w:sz w:val="22"/>
          <w:szCs w:val="22"/>
        </w:rPr>
        <w:t>It acts as a natural air filter by absorbing significant amounts of carbon dioxide (CO2), a major greenhouse gas, and releases oxygen back into the atmosphere.</w:t>
      </w:r>
      <w:r w:rsidRPr="00A4370F">
        <w:rPr>
          <w:rFonts w:ascii="Times New Roman" w:hAnsi="Times New Roman" w:cs="Times New Roman"/>
          <w:color w:val="000000"/>
          <w:sz w:val="22"/>
          <w:szCs w:val="22"/>
        </w:rPr>
        <w:t xml:space="preserve"> This process helps regulate the global climate and supports a wide range of ecosystems, making the Amazon essential for the health of the planet.</w:t>
      </w:r>
      <w:r w:rsidR="006260CF" w:rsidRPr="00A4370F">
        <w:rPr>
          <w:rFonts w:ascii="Times New Roman" w:hAnsi="Times New Roman" w:cs="Times New Roman"/>
          <w:color w:val="000000"/>
          <w:sz w:val="22"/>
          <w:szCs w:val="22"/>
        </w:rPr>
        <w:t xml:space="preserve"> The Ecuadorian Amazon, which accounts for 2% of the entire Amazon Basin, is part of a vast rainforest that spans nine countries, including Bolivia, Brazil, Colombia, Ecuador, Guyana, French Guiana, Peru, and Suriname. The </w:t>
      </w:r>
      <w:proofErr w:type="spellStart"/>
      <w:r w:rsidR="006260CF" w:rsidRPr="00A4370F">
        <w:rPr>
          <w:rFonts w:ascii="Times New Roman" w:hAnsi="Times New Roman" w:cs="Times New Roman"/>
          <w:color w:val="000000"/>
          <w:sz w:val="22"/>
          <w:szCs w:val="22"/>
        </w:rPr>
        <w:t>Yasuni</w:t>
      </w:r>
      <w:proofErr w:type="spellEnd"/>
      <w:r w:rsidR="006260CF" w:rsidRPr="00A4370F">
        <w:rPr>
          <w:rFonts w:ascii="Times New Roman" w:hAnsi="Times New Roman" w:cs="Times New Roman"/>
          <w:color w:val="000000"/>
          <w:sz w:val="22"/>
          <w:szCs w:val="22"/>
        </w:rPr>
        <w:t xml:space="preserve"> Biosphere Reserve</w:t>
      </w:r>
      <w:r w:rsidR="00DC1D7A" w:rsidRPr="00A4370F">
        <w:rPr>
          <w:rFonts w:ascii="Times New Roman" w:hAnsi="Times New Roman" w:cs="Times New Roman"/>
          <w:color w:val="000000"/>
          <w:sz w:val="22"/>
          <w:szCs w:val="22"/>
        </w:rPr>
        <w:t xml:space="preserve"> (National Park &amp; </w:t>
      </w:r>
      <w:proofErr w:type="spellStart"/>
      <w:r w:rsidR="00DC1D7A" w:rsidRPr="00A4370F">
        <w:rPr>
          <w:rFonts w:ascii="Times New Roman" w:hAnsi="Times New Roman" w:cs="Times New Roman"/>
          <w:color w:val="000000"/>
          <w:sz w:val="22"/>
          <w:szCs w:val="22"/>
        </w:rPr>
        <w:t>Waorani</w:t>
      </w:r>
      <w:proofErr w:type="spellEnd"/>
      <w:r w:rsidR="00DC1D7A" w:rsidRPr="00A4370F">
        <w:rPr>
          <w:rFonts w:ascii="Times New Roman" w:hAnsi="Times New Roman" w:cs="Times New Roman"/>
          <w:color w:val="000000"/>
          <w:sz w:val="22"/>
          <w:szCs w:val="22"/>
        </w:rPr>
        <w:t xml:space="preserve"> Reserve)</w:t>
      </w:r>
      <w:r w:rsidR="006260CF" w:rsidRPr="00A4370F">
        <w:rPr>
          <w:rFonts w:ascii="Times New Roman" w:hAnsi="Times New Roman" w:cs="Times New Roman"/>
          <w:color w:val="000000"/>
          <w:sz w:val="22"/>
          <w:szCs w:val="22"/>
        </w:rPr>
        <w:t>, located within Ecuador, is one of the most biologically diverse areas on Earth. Despite covering only 7% of the planet's landmass, the Amazon Rainforest is home to half of the world's plant species, many of which have yet to be discovered.</w:t>
      </w:r>
      <w:r w:rsidR="00DC1D7A" w:rsidRPr="00A4370F">
        <w:rPr>
          <w:rFonts w:ascii="Times New Roman" w:hAnsi="Times New Roman" w:cs="Times New Roman"/>
          <w:color w:val="000000"/>
          <w:sz w:val="22"/>
          <w:szCs w:val="22"/>
        </w:rPr>
        <w:t xml:space="preserve"> </w:t>
      </w:r>
      <w:r w:rsidR="006260CF" w:rsidRPr="00A4370F">
        <w:rPr>
          <w:rFonts w:ascii="Times New Roman" w:hAnsi="Times New Roman" w:cs="Times New Roman"/>
          <w:color w:val="000000"/>
          <w:sz w:val="22"/>
          <w:szCs w:val="22"/>
        </w:rPr>
        <w:t xml:space="preserve">The Amazon Rainforest is the largest in the world, home to more than 120 indigenous groups and one in 10 known species. </w:t>
      </w:r>
      <w:r w:rsidRPr="00A4370F">
        <w:rPr>
          <w:rFonts w:ascii="Times New Roman" w:hAnsi="Times New Roman" w:cs="Times New Roman"/>
          <w:color w:val="000000"/>
          <w:sz w:val="22"/>
          <w:szCs w:val="22"/>
        </w:rPr>
        <w:t xml:space="preserve">The Amazon Rainforest stretches across much of South America, with the Amazon River running through its heart. This river, often regarded as the longest in the world, is central to the rainforest’s ecosystem. In Ecuador, more than half of the country’s land, about 51.2%, is covered in native forests. Most of these forests, around 74%, </w:t>
      </w:r>
      <w:proofErr w:type="gramStart"/>
      <w:r w:rsidRPr="00A4370F">
        <w:rPr>
          <w:rFonts w:ascii="Times New Roman" w:hAnsi="Times New Roman" w:cs="Times New Roman"/>
          <w:color w:val="000000"/>
          <w:sz w:val="22"/>
          <w:szCs w:val="22"/>
        </w:rPr>
        <w:t>are located in</w:t>
      </w:r>
      <w:proofErr w:type="gramEnd"/>
      <w:r w:rsidRPr="00A4370F">
        <w:rPr>
          <w:rFonts w:ascii="Times New Roman" w:hAnsi="Times New Roman" w:cs="Times New Roman"/>
          <w:color w:val="000000"/>
          <w:sz w:val="22"/>
          <w:szCs w:val="22"/>
        </w:rPr>
        <w:t xml:space="preserve"> the Amazon region, which is home to 14 indigenous groups</w:t>
      </w:r>
      <w:r w:rsidR="00A47136" w:rsidRPr="00A4370F">
        <w:rPr>
          <w:rFonts w:ascii="Times New Roman" w:hAnsi="Times New Roman" w:cs="Times New Roman"/>
          <w:color w:val="000000"/>
          <w:sz w:val="22"/>
          <w:szCs w:val="22"/>
        </w:rPr>
        <w:t xml:space="preserve"> like </w:t>
      </w:r>
      <w:proofErr w:type="spellStart"/>
      <w:r w:rsidR="00A47136" w:rsidRPr="00A4370F">
        <w:rPr>
          <w:rFonts w:ascii="Times New Roman" w:hAnsi="Times New Roman" w:cs="Times New Roman"/>
          <w:color w:val="000000"/>
          <w:sz w:val="22"/>
          <w:szCs w:val="22"/>
        </w:rPr>
        <w:t>Waorani</w:t>
      </w:r>
      <w:proofErr w:type="spellEnd"/>
      <w:r w:rsidR="00A47136" w:rsidRPr="00A4370F">
        <w:rPr>
          <w:rFonts w:ascii="Times New Roman" w:hAnsi="Times New Roman" w:cs="Times New Roman"/>
          <w:color w:val="000000"/>
          <w:sz w:val="22"/>
          <w:szCs w:val="22"/>
        </w:rPr>
        <w:t xml:space="preserve"> (Huaorani), </w:t>
      </w:r>
      <w:proofErr w:type="spellStart"/>
      <w:r w:rsidR="00A47136" w:rsidRPr="00A4370F">
        <w:rPr>
          <w:rFonts w:ascii="Times New Roman" w:hAnsi="Times New Roman" w:cs="Times New Roman"/>
          <w:color w:val="000000"/>
          <w:sz w:val="22"/>
          <w:szCs w:val="22"/>
        </w:rPr>
        <w:t>Zapara</w:t>
      </w:r>
      <w:proofErr w:type="spellEnd"/>
      <w:r w:rsidR="00A47136" w:rsidRPr="00A4370F">
        <w:rPr>
          <w:rFonts w:ascii="Times New Roman" w:hAnsi="Times New Roman" w:cs="Times New Roman"/>
          <w:color w:val="000000"/>
          <w:sz w:val="22"/>
          <w:szCs w:val="22"/>
        </w:rPr>
        <w:t xml:space="preserve">, </w:t>
      </w:r>
      <w:proofErr w:type="spellStart"/>
      <w:r w:rsidR="00A47136" w:rsidRPr="00A4370F">
        <w:rPr>
          <w:rFonts w:ascii="Times New Roman" w:hAnsi="Times New Roman" w:cs="Times New Roman"/>
          <w:color w:val="000000"/>
          <w:sz w:val="22"/>
          <w:szCs w:val="22"/>
        </w:rPr>
        <w:t>Quijos</w:t>
      </w:r>
      <w:proofErr w:type="spellEnd"/>
      <w:r w:rsidR="00A47136" w:rsidRPr="00A4370F">
        <w:rPr>
          <w:rFonts w:ascii="Times New Roman" w:hAnsi="Times New Roman" w:cs="Times New Roman"/>
          <w:color w:val="000000"/>
          <w:sz w:val="22"/>
          <w:szCs w:val="22"/>
        </w:rPr>
        <w:t xml:space="preserve">, </w:t>
      </w:r>
      <w:proofErr w:type="spellStart"/>
      <w:r w:rsidR="00A47136" w:rsidRPr="00A4370F">
        <w:rPr>
          <w:rFonts w:ascii="Times New Roman" w:hAnsi="Times New Roman" w:cs="Times New Roman"/>
          <w:color w:val="000000"/>
          <w:sz w:val="22"/>
          <w:szCs w:val="22"/>
        </w:rPr>
        <w:t>Yasuní</w:t>
      </w:r>
      <w:proofErr w:type="spellEnd"/>
      <w:r w:rsidR="00A47136" w:rsidRPr="00A4370F">
        <w:rPr>
          <w:rFonts w:ascii="Times New Roman" w:hAnsi="Times New Roman" w:cs="Times New Roman"/>
          <w:color w:val="000000"/>
          <w:sz w:val="22"/>
          <w:szCs w:val="22"/>
        </w:rPr>
        <w:t xml:space="preserve">, </w:t>
      </w:r>
      <w:proofErr w:type="spellStart"/>
      <w:r w:rsidR="00A47136" w:rsidRPr="00A4370F">
        <w:rPr>
          <w:rFonts w:ascii="Times New Roman" w:hAnsi="Times New Roman" w:cs="Times New Roman"/>
          <w:color w:val="000000"/>
          <w:sz w:val="22"/>
          <w:szCs w:val="22"/>
        </w:rPr>
        <w:t>Kichwa</w:t>
      </w:r>
      <w:proofErr w:type="spellEnd"/>
      <w:r w:rsidR="00A47136" w:rsidRPr="00A4370F">
        <w:rPr>
          <w:rFonts w:ascii="Times New Roman" w:hAnsi="Times New Roman" w:cs="Times New Roman"/>
          <w:color w:val="000000"/>
          <w:sz w:val="22"/>
          <w:szCs w:val="22"/>
        </w:rPr>
        <w:t xml:space="preserve">, Achuar, </w:t>
      </w:r>
      <w:proofErr w:type="spellStart"/>
      <w:r w:rsidR="00A47136" w:rsidRPr="00A4370F">
        <w:rPr>
          <w:rFonts w:ascii="Times New Roman" w:hAnsi="Times New Roman" w:cs="Times New Roman"/>
          <w:color w:val="000000"/>
          <w:sz w:val="22"/>
          <w:szCs w:val="22"/>
        </w:rPr>
        <w:t>Andoa</w:t>
      </w:r>
      <w:proofErr w:type="spellEnd"/>
      <w:r w:rsidR="00A47136" w:rsidRPr="00A4370F">
        <w:rPr>
          <w:rFonts w:ascii="Times New Roman" w:hAnsi="Times New Roman" w:cs="Times New Roman"/>
          <w:color w:val="000000"/>
          <w:sz w:val="22"/>
          <w:szCs w:val="22"/>
        </w:rPr>
        <w:t xml:space="preserve"> that have distinct languages, cultures, and traditions</w:t>
      </w:r>
      <w:r w:rsidRPr="00A4370F">
        <w:rPr>
          <w:rFonts w:ascii="Times New Roman" w:hAnsi="Times New Roman" w:cs="Times New Roman"/>
          <w:color w:val="000000"/>
          <w:sz w:val="22"/>
          <w:szCs w:val="22"/>
        </w:rPr>
        <w:t>. The rich soil and vast river basin, covering about 40% of South America’s landmass, make this area ideal for agriculture.</w:t>
      </w:r>
      <w:r w:rsidR="00A47136" w:rsidRPr="00A4370F">
        <w:rPr>
          <w:rFonts w:ascii="Times New Roman" w:hAnsi="Times New Roman" w:cs="Times New Roman"/>
          <w:color w:val="000000"/>
          <w:sz w:val="22"/>
          <w:szCs w:val="22"/>
        </w:rPr>
        <w:t xml:space="preserve"> However, the Amazon Rainforest faces significant threats. One of the most pressing issues is the prevalence of forest fires, which are often visible from space. These fires are primarily caused by the slash-and-burn technique used by many to clear forests for farming and cattle ranching. This method involves setting fire to the forest to quickly clear large areas of land. While it is an effective way to prepare land for agriculture, it also greatly increases the risk of uncontrolled, accidental forest fires. These unintentional fires are particularly destructive, wiping out vast areas of forest and threatening the unique plant and animal species that are endemic to the Amazon. In addition to forest fires, the Amazon is also facing challenges related to soil erosion and the accumulation of sediments in rivers. These issues are often the result of modern farming methods that introduce pollutants from agricultural chemicals into the water bodies. As the Amazon’s agricultural sector continues to grow, with crops like soybeans, sugar cane, and palm oil being produced for biofuels, along with cotton and rice, these environmental challenges are becoming more severe. The expansion of agriculture in the Amazon is driven by the rich, fertile land that is ideal for crop production. However, this expansion comes at a significant cost to the environment. The clearing of forests for agriculture not only destroys habitats but also disrupts the natural processes that are essential for maintaining the health of the ecosystem. The Amazon Rainforest is a crucial part of the Earth’s environmental system, and the ongoing threats it faces from deforestation, forest fires, and agricultural expansion highlight the need for urgent and effective conservation efforts.</w:t>
      </w:r>
    </w:p>
    <w:p w14:paraId="57D0988F" w14:textId="3F6210B1" w:rsidR="006260CF" w:rsidRPr="00A4370F" w:rsidRDefault="006260CF" w:rsidP="006260CF">
      <w:pPr>
        <w:rPr>
          <w:rFonts w:ascii="Times New Roman" w:hAnsi="Times New Roman" w:cs="Times New Roman"/>
          <w:b/>
          <w:bCs/>
          <w:sz w:val="22"/>
          <w:szCs w:val="22"/>
        </w:rPr>
      </w:pPr>
      <w:r w:rsidRPr="00A4370F">
        <w:rPr>
          <w:rFonts w:ascii="Times New Roman" w:hAnsi="Times New Roman" w:cs="Times New Roman"/>
          <w:b/>
          <w:bCs/>
          <w:sz w:val="22"/>
          <w:szCs w:val="22"/>
        </w:rPr>
        <w:t>What's at Stake:</w:t>
      </w:r>
    </w:p>
    <w:p w14:paraId="6AE2BAA0" w14:textId="77777777" w:rsidR="006260CF" w:rsidRPr="00A4370F" w:rsidRDefault="006260CF" w:rsidP="00A47136">
      <w:pPr>
        <w:pStyle w:val="ListParagraph"/>
        <w:numPr>
          <w:ilvl w:val="0"/>
          <w:numId w:val="5"/>
        </w:num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Over the past 40 years, approximately 20% of the Amazon Rainforest has been destroyed, with an additional 20% at risk of being lost.</w:t>
      </w:r>
    </w:p>
    <w:p w14:paraId="171E87FC" w14:textId="045B5895" w:rsidR="006260CF" w:rsidRPr="00A4370F" w:rsidRDefault="006260CF" w:rsidP="00A47136">
      <w:pPr>
        <w:pStyle w:val="ListParagraph"/>
        <w:numPr>
          <w:ilvl w:val="0"/>
          <w:numId w:val="5"/>
        </w:num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lastRenderedPageBreak/>
        <w:t xml:space="preserve">The Amazon is a delicate </w:t>
      </w:r>
      <w:r w:rsidR="00615AB8" w:rsidRPr="00A4370F">
        <w:rPr>
          <w:rFonts w:ascii="Times New Roman" w:hAnsi="Times New Roman" w:cs="Times New Roman"/>
          <w:sz w:val="22"/>
          <w:szCs w:val="22"/>
        </w:rPr>
        <w:t>ecosystem and</w:t>
      </w:r>
      <w:r w:rsidRPr="00A4370F">
        <w:rPr>
          <w:rFonts w:ascii="Times New Roman" w:hAnsi="Times New Roman" w:cs="Times New Roman"/>
          <w:sz w:val="22"/>
          <w:szCs w:val="22"/>
        </w:rPr>
        <w:t xml:space="preserve"> losing 20-25% more forests could tip this biodiverse region into a savannah-like environment.</w:t>
      </w:r>
    </w:p>
    <w:p w14:paraId="09538BC4" w14:textId="77777777" w:rsidR="006260CF" w:rsidRPr="00A4370F" w:rsidRDefault="006260CF" w:rsidP="00A47136">
      <w:pPr>
        <w:pStyle w:val="ListParagraph"/>
        <w:numPr>
          <w:ilvl w:val="0"/>
          <w:numId w:val="5"/>
        </w:num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The rainforest is also exposed to threats from mining, urban expansion, soil depletion due to ranching and farming, and unsustainable logging practices.</w:t>
      </w:r>
    </w:p>
    <w:p w14:paraId="6525A10A" w14:textId="77777777" w:rsidR="006260CF" w:rsidRPr="00A4370F" w:rsidRDefault="006260CF" w:rsidP="00A47136">
      <w:pPr>
        <w:pStyle w:val="ListParagraph"/>
        <w:numPr>
          <w:ilvl w:val="0"/>
          <w:numId w:val="5"/>
        </w:num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The Amazon is home to more than 10% of Earth's known animal species and about one-third of the world's bird population. These species are vulnerable to habitat loss, which could lead to extinction, disrupting the ecosystem.</w:t>
      </w:r>
    </w:p>
    <w:p w14:paraId="6F9FD75E" w14:textId="77777777" w:rsidR="006260CF" w:rsidRPr="00A4370F" w:rsidRDefault="006260CF" w:rsidP="00A47136">
      <w:pPr>
        <w:pStyle w:val="ListParagraph"/>
        <w:numPr>
          <w:ilvl w:val="0"/>
          <w:numId w:val="5"/>
        </w:num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Deforestation triggers a global chain reaction, leading to increased greenhouse gas emissions, rising temperatures, and more frequent and devastating forest fires.</w:t>
      </w:r>
    </w:p>
    <w:p w14:paraId="62163013" w14:textId="59005B47" w:rsidR="006260CF" w:rsidRPr="00A4370F" w:rsidRDefault="006260CF" w:rsidP="006260CF">
      <w:pPr>
        <w:rPr>
          <w:rFonts w:ascii="Times New Roman" w:hAnsi="Times New Roman" w:cs="Times New Roman"/>
          <w:b/>
          <w:bCs/>
          <w:sz w:val="22"/>
          <w:szCs w:val="22"/>
        </w:rPr>
      </w:pPr>
      <w:r w:rsidRPr="00A4370F">
        <w:rPr>
          <w:rFonts w:ascii="Times New Roman" w:hAnsi="Times New Roman" w:cs="Times New Roman"/>
          <w:b/>
          <w:bCs/>
          <w:sz w:val="22"/>
          <w:szCs w:val="22"/>
        </w:rPr>
        <w:t xml:space="preserve">Impacts of </w:t>
      </w:r>
      <w:r w:rsidR="00AD521A">
        <w:rPr>
          <w:rFonts w:ascii="Times New Roman" w:hAnsi="Times New Roman" w:cs="Times New Roman"/>
          <w:b/>
          <w:bCs/>
          <w:sz w:val="22"/>
          <w:szCs w:val="22"/>
        </w:rPr>
        <w:t>Agricultural expansion</w:t>
      </w:r>
      <w:r w:rsidRPr="00A4370F">
        <w:rPr>
          <w:rFonts w:ascii="Times New Roman" w:hAnsi="Times New Roman" w:cs="Times New Roman"/>
          <w:b/>
          <w:bCs/>
          <w:sz w:val="22"/>
          <w:szCs w:val="22"/>
        </w:rPr>
        <w:t xml:space="preserve"> and Other Commodities</w:t>
      </w:r>
      <w:r w:rsidR="00AD521A">
        <w:rPr>
          <w:rFonts w:ascii="Times New Roman" w:hAnsi="Times New Roman" w:cs="Times New Roman"/>
          <w:b/>
          <w:bCs/>
          <w:sz w:val="22"/>
          <w:szCs w:val="22"/>
        </w:rPr>
        <w:t xml:space="preserve"> on Amazon</w:t>
      </w:r>
      <w:r w:rsidR="00615AB8" w:rsidRPr="00A4370F">
        <w:rPr>
          <w:rFonts w:ascii="Times New Roman" w:hAnsi="Times New Roman" w:cs="Times New Roman"/>
          <w:b/>
          <w:bCs/>
          <w:sz w:val="22"/>
          <w:szCs w:val="22"/>
        </w:rPr>
        <w:t>:</w:t>
      </w:r>
    </w:p>
    <w:p w14:paraId="45AE1FF1" w14:textId="44EDC52A" w:rsidR="00BB0F06" w:rsidRDefault="006260CF" w:rsidP="00504995">
      <w:pPr>
        <w:pStyle w:val="ListParagraph"/>
        <w:numPr>
          <w:ilvl w:val="0"/>
          <w:numId w:val="6"/>
        </w:numPr>
        <w:spacing w:line="240" w:lineRule="auto"/>
        <w:jc w:val="both"/>
        <w:rPr>
          <w:rFonts w:ascii="Times New Roman" w:hAnsi="Times New Roman" w:cs="Times New Roman"/>
          <w:sz w:val="22"/>
          <w:szCs w:val="22"/>
        </w:rPr>
      </w:pPr>
      <w:r w:rsidRPr="00CD72F1">
        <w:rPr>
          <w:rFonts w:ascii="Times New Roman" w:hAnsi="Times New Roman" w:cs="Times New Roman"/>
          <w:b/>
          <w:bCs/>
          <w:sz w:val="22"/>
          <w:szCs w:val="22"/>
        </w:rPr>
        <w:t>Increase in Global Demand</w:t>
      </w:r>
      <w:r w:rsidRPr="00CD72F1">
        <w:rPr>
          <w:rFonts w:ascii="Times New Roman" w:hAnsi="Times New Roman" w:cs="Times New Roman"/>
          <w:sz w:val="22"/>
          <w:szCs w:val="22"/>
        </w:rPr>
        <w:t xml:space="preserve">: The growing global demand for soy has made it one of the most important agricultural exports in Brazil and Bolivia, </w:t>
      </w:r>
      <w:r w:rsidR="00CD72F1" w:rsidRPr="00CD72F1">
        <w:rPr>
          <w:rFonts w:ascii="Times New Roman" w:hAnsi="Times New Roman" w:cs="Times New Roman"/>
          <w:sz w:val="22"/>
          <w:szCs w:val="22"/>
        </w:rPr>
        <w:t>with production having significantly increased by 2020</w:t>
      </w:r>
      <w:r w:rsidR="00474C2D">
        <w:rPr>
          <w:rFonts w:ascii="Times New Roman" w:hAnsi="Times New Roman" w:cs="Times New Roman"/>
          <w:sz w:val="22"/>
          <w:szCs w:val="22"/>
        </w:rPr>
        <w:t xml:space="preserve"> [4]</w:t>
      </w:r>
      <w:r w:rsidR="00CD72F1" w:rsidRPr="00CD72F1">
        <w:rPr>
          <w:rFonts w:ascii="Times New Roman" w:hAnsi="Times New Roman" w:cs="Times New Roman"/>
          <w:sz w:val="22"/>
          <w:szCs w:val="22"/>
        </w:rPr>
        <w:t>.</w:t>
      </w:r>
    </w:p>
    <w:p w14:paraId="7D2F7622" w14:textId="4A84E64F" w:rsidR="006260CF" w:rsidRPr="00CD72F1" w:rsidRDefault="006260CF" w:rsidP="00504995">
      <w:pPr>
        <w:pStyle w:val="ListParagraph"/>
        <w:numPr>
          <w:ilvl w:val="0"/>
          <w:numId w:val="6"/>
        </w:numPr>
        <w:spacing w:line="240" w:lineRule="auto"/>
        <w:jc w:val="both"/>
        <w:rPr>
          <w:rFonts w:ascii="Times New Roman" w:hAnsi="Times New Roman" w:cs="Times New Roman"/>
          <w:sz w:val="22"/>
          <w:szCs w:val="22"/>
        </w:rPr>
      </w:pPr>
      <w:r w:rsidRPr="00CD72F1">
        <w:rPr>
          <w:rFonts w:ascii="Times New Roman" w:hAnsi="Times New Roman" w:cs="Times New Roman"/>
          <w:b/>
          <w:bCs/>
          <w:sz w:val="22"/>
          <w:szCs w:val="22"/>
        </w:rPr>
        <w:t>Poor Law Enforcement</w:t>
      </w:r>
      <w:r w:rsidRPr="00CD72F1">
        <w:rPr>
          <w:rFonts w:ascii="Times New Roman" w:hAnsi="Times New Roman" w:cs="Times New Roman"/>
          <w:sz w:val="22"/>
          <w:szCs w:val="22"/>
        </w:rPr>
        <w:t>: Inadequate enforcement of land ownership laws, both legal and illegal, is a significant issue. For instance, in 2021, Brazilian leadership under President Bolsonaro promoted agriculture in the Amazon, leading to the formation of an "Agricultural Mafia" that encroached on protected areas, including national parks and indigenous territories</w:t>
      </w:r>
      <w:r w:rsidR="005179FE">
        <w:rPr>
          <w:rFonts w:ascii="Times New Roman" w:hAnsi="Times New Roman" w:cs="Times New Roman"/>
          <w:sz w:val="22"/>
          <w:szCs w:val="22"/>
        </w:rPr>
        <w:t xml:space="preserve"> [9]</w:t>
      </w:r>
      <w:r w:rsidRPr="00CD72F1">
        <w:rPr>
          <w:rFonts w:ascii="Times New Roman" w:hAnsi="Times New Roman" w:cs="Times New Roman"/>
          <w:sz w:val="22"/>
          <w:szCs w:val="22"/>
        </w:rPr>
        <w:t>.</w:t>
      </w:r>
    </w:p>
    <w:p w14:paraId="20D402B2" w14:textId="77777777" w:rsidR="006260CF" w:rsidRPr="00A4370F" w:rsidRDefault="006260CF" w:rsidP="00615AB8">
      <w:pPr>
        <w:pStyle w:val="ListParagraph"/>
        <w:numPr>
          <w:ilvl w:val="0"/>
          <w:numId w:val="6"/>
        </w:numPr>
        <w:spacing w:line="240" w:lineRule="auto"/>
        <w:jc w:val="both"/>
        <w:rPr>
          <w:rFonts w:ascii="Times New Roman" w:hAnsi="Times New Roman" w:cs="Times New Roman"/>
          <w:sz w:val="22"/>
          <w:szCs w:val="22"/>
        </w:rPr>
      </w:pPr>
      <w:r w:rsidRPr="00A4370F">
        <w:rPr>
          <w:rFonts w:ascii="Times New Roman" w:hAnsi="Times New Roman" w:cs="Times New Roman"/>
          <w:b/>
          <w:bCs/>
          <w:sz w:val="22"/>
          <w:szCs w:val="22"/>
        </w:rPr>
        <w:t>International Investment</w:t>
      </w:r>
      <w:r w:rsidRPr="00A4370F">
        <w:rPr>
          <w:rFonts w:ascii="Times New Roman" w:hAnsi="Times New Roman" w:cs="Times New Roman"/>
          <w:sz w:val="22"/>
          <w:szCs w:val="22"/>
        </w:rPr>
        <w:t>: Due to a scarcity of cultivable land, countries like China are likely to seek investment opportunities in the Amazon Rainforest.</w:t>
      </w:r>
    </w:p>
    <w:p w14:paraId="00782263" w14:textId="4CCE25AE" w:rsidR="006260CF" w:rsidRPr="00A4370F" w:rsidRDefault="006260CF" w:rsidP="00615AB8">
      <w:pPr>
        <w:pStyle w:val="ListParagraph"/>
        <w:numPr>
          <w:ilvl w:val="0"/>
          <w:numId w:val="6"/>
        </w:numPr>
        <w:spacing w:line="240" w:lineRule="auto"/>
        <w:jc w:val="both"/>
        <w:rPr>
          <w:rFonts w:ascii="Times New Roman" w:hAnsi="Times New Roman" w:cs="Times New Roman"/>
          <w:sz w:val="22"/>
          <w:szCs w:val="22"/>
        </w:rPr>
      </w:pPr>
      <w:r w:rsidRPr="00A4370F">
        <w:rPr>
          <w:rFonts w:ascii="Times New Roman" w:hAnsi="Times New Roman" w:cs="Times New Roman"/>
          <w:b/>
          <w:bCs/>
          <w:sz w:val="22"/>
          <w:szCs w:val="22"/>
        </w:rPr>
        <w:t>Federal Law</w:t>
      </w:r>
      <w:r w:rsidRPr="00A4370F">
        <w:rPr>
          <w:rFonts w:ascii="Times New Roman" w:hAnsi="Times New Roman" w:cs="Times New Roman"/>
          <w:sz w:val="22"/>
          <w:szCs w:val="22"/>
        </w:rPr>
        <w:t>: In some Amazonian countries, federal regulations have allowed up to 50% of transition forests to be cleared, and up to 20% of actual forestland to be cleared</w:t>
      </w:r>
      <w:r w:rsidR="002B467B">
        <w:rPr>
          <w:rFonts w:ascii="Times New Roman" w:hAnsi="Times New Roman" w:cs="Times New Roman"/>
          <w:sz w:val="22"/>
          <w:szCs w:val="22"/>
        </w:rPr>
        <w:t xml:space="preserve"> [11]</w:t>
      </w:r>
      <w:r w:rsidRPr="00A4370F">
        <w:rPr>
          <w:rFonts w:ascii="Times New Roman" w:hAnsi="Times New Roman" w:cs="Times New Roman"/>
          <w:sz w:val="22"/>
          <w:szCs w:val="22"/>
        </w:rPr>
        <w:t>.</w:t>
      </w:r>
    </w:p>
    <w:p w14:paraId="1BCBDA87" w14:textId="77777777" w:rsidR="006260CF" w:rsidRPr="00A4370F" w:rsidRDefault="006260CF" w:rsidP="00615AB8">
      <w:pPr>
        <w:pStyle w:val="ListParagraph"/>
        <w:numPr>
          <w:ilvl w:val="0"/>
          <w:numId w:val="6"/>
        </w:numPr>
        <w:spacing w:line="240" w:lineRule="auto"/>
        <w:jc w:val="both"/>
        <w:rPr>
          <w:rFonts w:ascii="Times New Roman" w:hAnsi="Times New Roman" w:cs="Times New Roman"/>
          <w:sz w:val="22"/>
          <w:szCs w:val="22"/>
        </w:rPr>
      </w:pPr>
      <w:r w:rsidRPr="00A4370F">
        <w:rPr>
          <w:rFonts w:ascii="Times New Roman" w:hAnsi="Times New Roman" w:cs="Times New Roman"/>
          <w:b/>
          <w:bCs/>
          <w:sz w:val="22"/>
          <w:szCs w:val="22"/>
        </w:rPr>
        <w:t>Water Contamination</w:t>
      </w:r>
      <w:r w:rsidRPr="00A4370F">
        <w:rPr>
          <w:rFonts w:ascii="Times New Roman" w:hAnsi="Times New Roman" w:cs="Times New Roman"/>
          <w:sz w:val="22"/>
          <w:szCs w:val="22"/>
        </w:rPr>
        <w:t>: The Amazon faces challenges with water pollution, primarily caused by agricultural runoff that carries pesticides into waterways.</w:t>
      </w:r>
    </w:p>
    <w:p w14:paraId="768B271C" w14:textId="77777777" w:rsidR="006260CF" w:rsidRPr="00A4370F" w:rsidRDefault="006260CF" w:rsidP="00615AB8">
      <w:pPr>
        <w:pStyle w:val="ListParagraph"/>
        <w:numPr>
          <w:ilvl w:val="0"/>
          <w:numId w:val="6"/>
        </w:numPr>
        <w:spacing w:line="240" w:lineRule="auto"/>
        <w:jc w:val="both"/>
        <w:rPr>
          <w:rFonts w:ascii="Times New Roman" w:hAnsi="Times New Roman" w:cs="Times New Roman"/>
          <w:sz w:val="22"/>
          <w:szCs w:val="22"/>
        </w:rPr>
      </w:pPr>
      <w:r w:rsidRPr="00A4370F">
        <w:rPr>
          <w:rFonts w:ascii="Times New Roman" w:hAnsi="Times New Roman" w:cs="Times New Roman"/>
          <w:b/>
          <w:bCs/>
          <w:sz w:val="22"/>
          <w:szCs w:val="22"/>
        </w:rPr>
        <w:t>Erosion and Siltation of Rivers</w:t>
      </w:r>
      <w:r w:rsidRPr="00A4370F">
        <w:rPr>
          <w:rFonts w:ascii="Times New Roman" w:hAnsi="Times New Roman" w:cs="Times New Roman"/>
          <w:sz w:val="22"/>
          <w:szCs w:val="22"/>
        </w:rPr>
        <w:t>: The clearing of vegetation along waterways leads to erosion and the accumulation of silt in rivers.</w:t>
      </w:r>
    </w:p>
    <w:p w14:paraId="5368601C" w14:textId="7D380944" w:rsidR="006260CF" w:rsidRPr="00A4370F" w:rsidRDefault="006260CF" w:rsidP="00615AB8">
      <w:pPr>
        <w:pStyle w:val="ListParagraph"/>
        <w:numPr>
          <w:ilvl w:val="0"/>
          <w:numId w:val="6"/>
        </w:numPr>
        <w:spacing w:line="240" w:lineRule="auto"/>
        <w:jc w:val="both"/>
        <w:rPr>
          <w:rFonts w:ascii="Times New Roman" w:hAnsi="Times New Roman" w:cs="Times New Roman"/>
          <w:sz w:val="22"/>
          <w:szCs w:val="22"/>
        </w:rPr>
      </w:pPr>
      <w:r w:rsidRPr="00A4370F">
        <w:rPr>
          <w:rFonts w:ascii="Times New Roman" w:hAnsi="Times New Roman" w:cs="Times New Roman"/>
          <w:b/>
          <w:bCs/>
          <w:sz w:val="22"/>
          <w:szCs w:val="22"/>
        </w:rPr>
        <w:t>Loss of Natural Areas</w:t>
      </w:r>
      <w:r w:rsidRPr="00A4370F">
        <w:rPr>
          <w:rFonts w:ascii="Times New Roman" w:hAnsi="Times New Roman" w:cs="Times New Roman"/>
          <w:sz w:val="22"/>
          <w:szCs w:val="22"/>
        </w:rPr>
        <w:t xml:space="preserve">: The expansion of soy cultivation threatens not only the Amazon Rainforest but also the </w:t>
      </w:r>
      <w:proofErr w:type="spellStart"/>
      <w:r w:rsidRPr="00A4370F">
        <w:rPr>
          <w:rFonts w:ascii="Times New Roman" w:hAnsi="Times New Roman" w:cs="Times New Roman"/>
          <w:sz w:val="22"/>
          <w:szCs w:val="22"/>
        </w:rPr>
        <w:t>Cerrado</w:t>
      </w:r>
      <w:proofErr w:type="spellEnd"/>
      <w:r w:rsidRPr="00A4370F">
        <w:rPr>
          <w:rFonts w:ascii="Times New Roman" w:hAnsi="Times New Roman" w:cs="Times New Roman"/>
          <w:sz w:val="22"/>
          <w:szCs w:val="22"/>
        </w:rPr>
        <w:t xml:space="preserve"> and other savannah </w:t>
      </w:r>
      <w:proofErr w:type="gramStart"/>
      <w:r w:rsidRPr="00A4370F">
        <w:rPr>
          <w:rFonts w:ascii="Times New Roman" w:hAnsi="Times New Roman" w:cs="Times New Roman"/>
          <w:sz w:val="22"/>
          <w:szCs w:val="22"/>
        </w:rPr>
        <w:t>regions</w:t>
      </w:r>
      <w:r w:rsidR="00FE2B89">
        <w:rPr>
          <w:rFonts w:ascii="Times New Roman" w:hAnsi="Times New Roman" w:cs="Times New Roman"/>
          <w:sz w:val="22"/>
          <w:szCs w:val="22"/>
        </w:rPr>
        <w:t>[</w:t>
      </w:r>
      <w:proofErr w:type="gramEnd"/>
      <w:r w:rsidR="00FE2B89">
        <w:rPr>
          <w:rFonts w:ascii="Times New Roman" w:hAnsi="Times New Roman" w:cs="Times New Roman"/>
          <w:sz w:val="22"/>
          <w:szCs w:val="22"/>
        </w:rPr>
        <w:t>16]</w:t>
      </w:r>
      <w:r w:rsidRPr="00A4370F">
        <w:rPr>
          <w:rFonts w:ascii="Times New Roman" w:hAnsi="Times New Roman" w:cs="Times New Roman"/>
          <w:sz w:val="22"/>
          <w:szCs w:val="22"/>
        </w:rPr>
        <w:t>. Between 1978 and 2001, approximately 24,000 square kilometers of transition forests in Bolivia were converted to agricultural land.</w:t>
      </w:r>
      <w:r w:rsidR="00571131">
        <w:rPr>
          <w:rFonts w:ascii="Times New Roman" w:hAnsi="Times New Roman" w:cs="Times New Roman"/>
          <w:sz w:val="22"/>
          <w:szCs w:val="22"/>
        </w:rPr>
        <w:t xml:space="preserve"> </w:t>
      </w:r>
      <w:r w:rsidR="00571131" w:rsidRPr="00571131">
        <w:rPr>
          <w:rFonts w:ascii="Times New Roman" w:hAnsi="Times New Roman" w:cs="Times New Roman"/>
          <w:sz w:val="22"/>
          <w:szCs w:val="22"/>
        </w:rPr>
        <w:t xml:space="preserve">Since 2001, Ecuador has lost about 2.3 million hectares of its Amazon rainforest. This loss is largely due to activities like farming, logging, and oil </w:t>
      </w:r>
      <w:r w:rsidR="002F6B6F" w:rsidRPr="00571131">
        <w:rPr>
          <w:rFonts w:ascii="Times New Roman" w:hAnsi="Times New Roman" w:cs="Times New Roman"/>
          <w:sz w:val="22"/>
          <w:szCs w:val="22"/>
        </w:rPr>
        <w:t>extraction</w:t>
      </w:r>
      <w:r w:rsidR="002F6B6F">
        <w:rPr>
          <w:rFonts w:ascii="Times New Roman" w:hAnsi="Times New Roman" w:cs="Times New Roman"/>
          <w:sz w:val="22"/>
          <w:szCs w:val="22"/>
        </w:rPr>
        <w:t xml:space="preserve"> [</w:t>
      </w:r>
      <w:r w:rsidR="0091011E">
        <w:rPr>
          <w:rFonts w:ascii="Times New Roman" w:hAnsi="Times New Roman" w:cs="Times New Roman"/>
          <w:sz w:val="22"/>
          <w:szCs w:val="22"/>
        </w:rPr>
        <w:t>15]</w:t>
      </w:r>
      <w:r w:rsidR="00571131" w:rsidRPr="00571131">
        <w:rPr>
          <w:rFonts w:ascii="Times New Roman" w:hAnsi="Times New Roman" w:cs="Times New Roman"/>
          <w:sz w:val="22"/>
          <w:szCs w:val="22"/>
        </w:rPr>
        <w:t>.</w:t>
      </w:r>
    </w:p>
    <w:p w14:paraId="663BE8DD" w14:textId="5426D34C" w:rsidR="006260CF" w:rsidRPr="00A4370F" w:rsidRDefault="006260CF" w:rsidP="00615AB8">
      <w:pPr>
        <w:pStyle w:val="ListParagraph"/>
        <w:numPr>
          <w:ilvl w:val="0"/>
          <w:numId w:val="6"/>
        </w:numPr>
        <w:spacing w:line="240" w:lineRule="auto"/>
        <w:jc w:val="both"/>
        <w:rPr>
          <w:rFonts w:ascii="Times New Roman" w:hAnsi="Times New Roman" w:cs="Times New Roman"/>
          <w:sz w:val="22"/>
          <w:szCs w:val="22"/>
        </w:rPr>
      </w:pPr>
      <w:r w:rsidRPr="00A4370F">
        <w:rPr>
          <w:rFonts w:ascii="Times New Roman" w:hAnsi="Times New Roman" w:cs="Times New Roman"/>
          <w:b/>
          <w:bCs/>
          <w:sz w:val="22"/>
          <w:szCs w:val="22"/>
        </w:rPr>
        <w:t>New Infrastructure</w:t>
      </w:r>
      <w:r w:rsidRPr="00A4370F">
        <w:rPr>
          <w:rFonts w:ascii="Times New Roman" w:hAnsi="Times New Roman" w:cs="Times New Roman"/>
          <w:sz w:val="22"/>
          <w:szCs w:val="22"/>
        </w:rPr>
        <w:t>: The construction of highways like BR-230 and BR-163 through the Amazon is likely to increase soy cultivation, as these roads facilitate transportation to major trading ports</w:t>
      </w:r>
      <w:r w:rsidR="00D94482">
        <w:rPr>
          <w:rFonts w:ascii="Times New Roman" w:hAnsi="Times New Roman" w:cs="Times New Roman"/>
          <w:sz w:val="22"/>
          <w:szCs w:val="22"/>
        </w:rPr>
        <w:t xml:space="preserve"> </w:t>
      </w:r>
      <w:r w:rsidR="0064243E">
        <w:rPr>
          <w:rFonts w:ascii="Times New Roman" w:hAnsi="Times New Roman" w:cs="Times New Roman"/>
          <w:sz w:val="22"/>
          <w:szCs w:val="22"/>
        </w:rPr>
        <w:t>[17]</w:t>
      </w:r>
      <w:r w:rsidRPr="00A4370F">
        <w:rPr>
          <w:rFonts w:ascii="Times New Roman" w:hAnsi="Times New Roman" w:cs="Times New Roman"/>
          <w:sz w:val="22"/>
          <w:szCs w:val="22"/>
        </w:rPr>
        <w:t>.</w:t>
      </w:r>
    </w:p>
    <w:p w14:paraId="65CEB2D2" w14:textId="033A3E6A" w:rsidR="006260CF" w:rsidRPr="00A4370F" w:rsidRDefault="006260CF" w:rsidP="00615AB8">
      <w:p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 xml:space="preserve">In 2023, the Amazon saw a significant decrease in primary forest loss, dropping by over 55% from the previous year and by nearly 68% compared to 2020. Additionally, the Amazon holds over 78 billion metric tons of aboveground biomass, translating to over 37 billion metric tons of carbon, with the highest densities in the northeast and southwest regions of the Amazon. Although deforestation is decreasing, it still occurs at a high rate. Almost </w:t>
      </w:r>
      <w:r w:rsidR="005D3E4E" w:rsidRPr="00A4370F">
        <w:rPr>
          <w:rFonts w:ascii="Times New Roman" w:hAnsi="Times New Roman" w:cs="Times New Roman"/>
          <w:sz w:val="22"/>
          <w:szCs w:val="22"/>
        </w:rPr>
        <w:t>all</w:t>
      </w:r>
      <w:r w:rsidRPr="00A4370F">
        <w:rPr>
          <w:rFonts w:ascii="Times New Roman" w:hAnsi="Times New Roman" w:cs="Times New Roman"/>
          <w:sz w:val="22"/>
          <w:szCs w:val="22"/>
        </w:rPr>
        <w:t xml:space="preserve"> the land cleared from forests has been turned into farming areas, making it one of the biggest sources of greenhouse gas emissions in the country. Deforestation in Ecuador's Amazon impacts both rural and urban populations by altering ecosystems and climate. Rural communities, often dependent on the forest for their livelihoods, face direct losses from deforestation. Urban areas might experience changes in weather patterns and water resources, affecting overall living conditions and food production. The removal of forests also contributes to climate change, impacting biodiversity and the environment on which both rural and urban communities depend. Deforestation in the Amazon can have varied impacts on different demographic groups. Women, who often gather resources and food from the forest, may find their roles and workload significantly altered, affecting their livelihoods and household responsibilities. Men, typically engaged in agriculture or logging, might face changes in employment opportunities. The elderly, who rely on traditional knowledge and natural resources for medicinal purposes, may lose access to these </w:t>
      </w:r>
      <w:r w:rsidRPr="00A4370F">
        <w:rPr>
          <w:rFonts w:ascii="Times New Roman" w:hAnsi="Times New Roman" w:cs="Times New Roman"/>
          <w:sz w:val="22"/>
          <w:szCs w:val="22"/>
        </w:rPr>
        <w:lastRenderedPageBreak/>
        <w:t xml:space="preserve">vital resources. Children could see their health and </w:t>
      </w:r>
      <w:proofErr w:type="gramStart"/>
      <w:r w:rsidRPr="00A4370F">
        <w:rPr>
          <w:rFonts w:ascii="Times New Roman" w:hAnsi="Times New Roman" w:cs="Times New Roman"/>
          <w:sz w:val="22"/>
          <w:szCs w:val="22"/>
        </w:rPr>
        <w:t>future prospects</w:t>
      </w:r>
      <w:proofErr w:type="gramEnd"/>
      <w:r w:rsidRPr="00A4370F">
        <w:rPr>
          <w:rFonts w:ascii="Times New Roman" w:hAnsi="Times New Roman" w:cs="Times New Roman"/>
          <w:sz w:val="22"/>
          <w:szCs w:val="22"/>
        </w:rPr>
        <w:t xml:space="preserve"> affected, especially through reduced air quality and altered educational opportunities related to environmental changes. Deforestation significantly impacts marginalized populations, including minorities, refugees, and indigenous communities, who often have a direct dependence on forest resources for their livelihood, cultural practices, and sustenance. These groups might face loss of habitat, reduced access to traditional medicines, and changes to the ecosystems that sustain their way of life, leading to economic, health, and cultural impacts.</w:t>
      </w:r>
    </w:p>
    <w:p w14:paraId="66B1DCA6" w14:textId="77777777" w:rsidR="006260CF" w:rsidRPr="00A4370F" w:rsidRDefault="006260CF" w:rsidP="006260CF">
      <w:pPr>
        <w:rPr>
          <w:rFonts w:ascii="Times New Roman" w:hAnsi="Times New Roman" w:cs="Times New Roman"/>
          <w:b/>
          <w:bCs/>
          <w:sz w:val="22"/>
          <w:szCs w:val="22"/>
        </w:rPr>
      </w:pPr>
      <w:r w:rsidRPr="00A4370F">
        <w:rPr>
          <w:rFonts w:ascii="Times New Roman" w:hAnsi="Times New Roman" w:cs="Times New Roman"/>
          <w:b/>
          <w:bCs/>
          <w:sz w:val="22"/>
          <w:szCs w:val="22"/>
        </w:rPr>
        <w:t>Conservation Efforts for Reforestation of Amazon Rainforest</w:t>
      </w:r>
    </w:p>
    <w:p w14:paraId="506AADB6" w14:textId="5D690B15" w:rsidR="006260CF" w:rsidRPr="00A4370F" w:rsidRDefault="006260CF" w:rsidP="006260CF">
      <w:pPr>
        <w:rPr>
          <w:rFonts w:ascii="Times New Roman" w:hAnsi="Times New Roman" w:cs="Times New Roman"/>
          <w:b/>
          <w:bCs/>
          <w:sz w:val="22"/>
          <w:szCs w:val="22"/>
        </w:rPr>
      </w:pPr>
      <w:r w:rsidRPr="00A4370F">
        <w:rPr>
          <w:rFonts w:ascii="Times New Roman" w:hAnsi="Times New Roman" w:cs="Times New Roman"/>
          <w:b/>
          <w:bCs/>
          <w:sz w:val="22"/>
          <w:szCs w:val="22"/>
        </w:rPr>
        <w:t>Rainforest Alliance</w:t>
      </w:r>
      <w:r w:rsidR="00324796">
        <w:rPr>
          <w:rFonts w:ascii="Times New Roman" w:hAnsi="Times New Roman" w:cs="Times New Roman"/>
          <w:b/>
          <w:bCs/>
          <w:sz w:val="22"/>
          <w:szCs w:val="22"/>
        </w:rPr>
        <w:t xml:space="preserve"> </w:t>
      </w:r>
      <w:r w:rsidR="00324796" w:rsidRPr="00324796">
        <w:rPr>
          <w:rFonts w:ascii="Times New Roman" w:hAnsi="Times New Roman" w:cs="Times New Roman"/>
          <w:sz w:val="22"/>
          <w:szCs w:val="22"/>
        </w:rPr>
        <w:t>[20]</w:t>
      </w:r>
    </w:p>
    <w:p w14:paraId="1684D1FA" w14:textId="1A40E7E8" w:rsidR="004D6040" w:rsidRPr="00A4370F" w:rsidRDefault="0009159D" w:rsidP="0009159D">
      <w:pPr>
        <w:spacing w:line="240" w:lineRule="auto"/>
        <w:jc w:val="both"/>
        <w:rPr>
          <w:rFonts w:ascii="Times New Roman" w:hAnsi="Times New Roman" w:cs="Times New Roman"/>
          <w:sz w:val="22"/>
          <w:szCs w:val="22"/>
        </w:rPr>
      </w:pPr>
      <w:r w:rsidRPr="0009159D">
        <w:rPr>
          <w:rFonts w:ascii="Times New Roman" w:hAnsi="Times New Roman" w:cs="Times New Roman"/>
          <w:sz w:val="22"/>
          <w:szCs w:val="22"/>
        </w:rPr>
        <w:t>Many global initiatives are focused on helping the Amazon recover, with the Rainforest Alliance being one of the most notable organizations leading these efforts.</w:t>
      </w:r>
      <w:r>
        <w:rPr>
          <w:rFonts w:ascii="Times New Roman" w:hAnsi="Times New Roman" w:cs="Times New Roman"/>
          <w:sz w:val="22"/>
          <w:szCs w:val="22"/>
        </w:rPr>
        <w:t xml:space="preserve"> </w:t>
      </w:r>
      <w:r w:rsidR="006260CF" w:rsidRPr="00A4370F">
        <w:rPr>
          <w:rFonts w:ascii="Times New Roman" w:hAnsi="Times New Roman" w:cs="Times New Roman"/>
          <w:sz w:val="22"/>
          <w:szCs w:val="22"/>
        </w:rPr>
        <w:t xml:space="preserve">This Non-Governmental Organization (NGO) focuses on introducing environmentally friendly agricultural practices that minimize harm to the environment. For example, banana production in Ecuador has been linked to health issues for workers and neighboring communities, including the contamination of waterways and threats to wildlife. To address these issues, the Rainforest Alliance has partnered with governments and local communities, launching initiatives supported by </w:t>
      </w:r>
      <w:proofErr w:type="gramStart"/>
      <w:r w:rsidR="006260CF" w:rsidRPr="00A4370F">
        <w:rPr>
          <w:rFonts w:ascii="Times New Roman" w:hAnsi="Times New Roman" w:cs="Times New Roman"/>
          <w:sz w:val="22"/>
          <w:szCs w:val="22"/>
        </w:rPr>
        <w:t xml:space="preserve">Walmart.org </w:t>
      </w:r>
      <w:r w:rsidR="004D6040" w:rsidRPr="00A4370F">
        <w:rPr>
          <w:rFonts w:ascii="Times New Roman" w:hAnsi="Times New Roman" w:cs="Times New Roman"/>
          <w:sz w:val="22"/>
          <w:szCs w:val="22"/>
        </w:rPr>
        <w:t>:</w:t>
      </w:r>
      <w:proofErr w:type="gramEnd"/>
    </w:p>
    <w:p w14:paraId="1CD3CE2D" w14:textId="7152FA76" w:rsidR="006260CF" w:rsidRPr="00A4370F" w:rsidRDefault="004D6040" w:rsidP="004D6040">
      <w:pPr>
        <w:pStyle w:val="ListParagraph"/>
        <w:numPr>
          <w:ilvl w:val="0"/>
          <w:numId w:val="7"/>
        </w:num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T</w:t>
      </w:r>
      <w:r w:rsidR="006260CF" w:rsidRPr="00A4370F">
        <w:rPr>
          <w:rFonts w:ascii="Times New Roman" w:hAnsi="Times New Roman" w:cs="Times New Roman"/>
          <w:sz w:val="22"/>
          <w:szCs w:val="22"/>
        </w:rPr>
        <w:t>o</w:t>
      </w:r>
      <w:r w:rsidRPr="00A4370F">
        <w:rPr>
          <w:rFonts w:ascii="Times New Roman" w:hAnsi="Times New Roman" w:cs="Times New Roman"/>
          <w:sz w:val="22"/>
          <w:szCs w:val="22"/>
        </w:rPr>
        <w:t xml:space="preserve"> i</w:t>
      </w:r>
      <w:r w:rsidR="006260CF" w:rsidRPr="00A4370F">
        <w:rPr>
          <w:rFonts w:ascii="Times New Roman" w:hAnsi="Times New Roman" w:cs="Times New Roman"/>
          <w:sz w:val="22"/>
          <w:szCs w:val="22"/>
        </w:rPr>
        <w:t>mprove working conditions, boost agricultural productivity, and increase market access for vulnerable workers and farmers across Latin America.</w:t>
      </w:r>
    </w:p>
    <w:p w14:paraId="049956D0" w14:textId="77777777" w:rsidR="006260CF" w:rsidRPr="00A4370F" w:rsidRDefault="006260CF" w:rsidP="004D6040">
      <w:pPr>
        <w:pStyle w:val="ListParagraph"/>
        <w:numPr>
          <w:ilvl w:val="0"/>
          <w:numId w:val="7"/>
        </w:num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Provide direct support to farmers through training and resources, helping them manage their farms more sustainably and apply best agricultural practices.</w:t>
      </w:r>
    </w:p>
    <w:p w14:paraId="09A42176" w14:textId="77777777" w:rsidR="006260CF" w:rsidRPr="00A4370F" w:rsidRDefault="006260CF" w:rsidP="004D6040">
      <w:pPr>
        <w:pStyle w:val="ListParagraph"/>
        <w:numPr>
          <w:ilvl w:val="0"/>
          <w:numId w:val="7"/>
        </w:num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Educate farmers on wastewater treatment, water quality monitoring, the safe use of agrichemicals, and proper disposal of farm waste.</w:t>
      </w:r>
    </w:p>
    <w:p w14:paraId="78A472AC" w14:textId="23B0C745" w:rsidR="006260CF" w:rsidRPr="00A4370F" w:rsidRDefault="003E2EF7" w:rsidP="004D6040">
      <w:pPr>
        <w:pStyle w:val="ListParagraph"/>
        <w:numPr>
          <w:ilvl w:val="0"/>
          <w:numId w:val="7"/>
        </w:numPr>
        <w:spacing w:line="240" w:lineRule="auto"/>
        <w:jc w:val="both"/>
        <w:rPr>
          <w:rFonts w:ascii="Times New Roman" w:hAnsi="Times New Roman" w:cs="Times New Roman"/>
          <w:sz w:val="22"/>
          <w:szCs w:val="22"/>
        </w:rPr>
      </w:pPr>
      <w:r>
        <w:rPr>
          <w:rFonts w:ascii="Times New Roman" w:hAnsi="Times New Roman" w:cs="Times New Roman"/>
          <w:sz w:val="22"/>
          <w:szCs w:val="22"/>
        </w:rPr>
        <w:t>To c</w:t>
      </w:r>
      <w:r w:rsidR="006260CF" w:rsidRPr="00A4370F">
        <w:rPr>
          <w:rFonts w:ascii="Times New Roman" w:hAnsi="Times New Roman" w:cs="Times New Roman"/>
          <w:sz w:val="22"/>
          <w:szCs w:val="22"/>
        </w:rPr>
        <w:t>onserve natural ecosystems and promote climate resilience.</w:t>
      </w:r>
    </w:p>
    <w:p w14:paraId="31A43524" w14:textId="77777777" w:rsidR="0095707F" w:rsidRDefault="00EF037C" w:rsidP="0095707F">
      <w:pPr>
        <w:spacing w:line="240" w:lineRule="auto"/>
        <w:jc w:val="both"/>
        <w:rPr>
          <w:rFonts w:ascii="Times New Roman" w:hAnsi="Times New Roman" w:cs="Times New Roman"/>
          <w:sz w:val="22"/>
          <w:szCs w:val="22"/>
        </w:rPr>
      </w:pPr>
      <w:r w:rsidRPr="00EF037C">
        <w:rPr>
          <w:rFonts w:ascii="Times New Roman" w:hAnsi="Times New Roman" w:cs="Times New Roman"/>
          <w:sz w:val="22"/>
          <w:szCs w:val="22"/>
        </w:rPr>
        <w:t>The Rainforest Alliance has partnered with Ecuador’s Ministry of Environment to create the Destination Management Methodology, a model designed for sustainable tourism in protected areas. This approach focuses on managing entire destinations sustainably to minimize tourism's impact, protect unique wildlife, and provide sustainable economic opportunities for indigenous communities. In line with these efforts, the Rainforest Alliance supports eco-lodges in cloud forests, which operate in harmony with the environment. These eco-lodges not only offer visitors an immersive experience in nature but also contribute to conservation by promoting responsible tourism, protecting biodiversity, and supporting local communities economically. Guests at these eco-lodges can explore the diverse cloud forest ecosystem, knowing their stay helps preserve these critical areas.</w:t>
      </w:r>
    </w:p>
    <w:p w14:paraId="2450ACA2" w14:textId="7A01C9B6" w:rsidR="006260CF" w:rsidRPr="00A4370F" w:rsidRDefault="006260CF" w:rsidP="00B86E27">
      <w:p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 xml:space="preserve">In addition, the Rainforest Alliance has collaborated with </w:t>
      </w:r>
      <w:proofErr w:type="spellStart"/>
      <w:r w:rsidRPr="00A4370F">
        <w:rPr>
          <w:rFonts w:ascii="Times New Roman" w:hAnsi="Times New Roman" w:cs="Times New Roman"/>
          <w:sz w:val="22"/>
          <w:szCs w:val="22"/>
        </w:rPr>
        <w:t>Kichwa</w:t>
      </w:r>
      <w:proofErr w:type="spellEnd"/>
      <w:r w:rsidRPr="00A4370F">
        <w:rPr>
          <w:rFonts w:ascii="Times New Roman" w:hAnsi="Times New Roman" w:cs="Times New Roman"/>
          <w:sz w:val="22"/>
          <w:szCs w:val="22"/>
        </w:rPr>
        <w:t xml:space="preserve"> communities in Ecuador’s Napo province to implement a long-term forest conservation strategy that connects them to government programs and buyers. This approach strengthens opportunities for indigenous communities to earn a living from the forest while also protecting it. The organization is also working with the </w:t>
      </w:r>
      <w:proofErr w:type="spellStart"/>
      <w:r w:rsidRPr="00A4370F">
        <w:rPr>
          <w:rFonts w:ascii="Times New Roman" w:hAnsi="Times New Roman" w:cs="Times New Roman"/>
          <w:sz w:val="22"/>
          <w:szCs w:val="22"/>
        </w:rPr>
        <w:t>Wamami</w:t>
      </w:r>
      <w:proofErr w:type="spellEnd"/>
      <w:r w:rsidRPr="00A4370F">
        <w:rPr>
          <w:rFonts w:ascii="Times New Roman" w:hAnsi="Times New Roman" w:cs="Times New Roman"/>
          <w:sz w:val="22"/>
          <w:szCs w:val="22"/>
        </w:rPr>
        <w:t xml:space="preserve"> people to reforest the Ecuadorian Amazon, creating net-zero deforestation zones and developing carbon sinks to mitigate climate change.</w:t>
      </w:r>
    </w:p>
    <w:p w14:paraId="62A46DC9" w14:textId="77777777" w:rsidR="006260CF" w:rsidRDefault="006260CF" w:rsidP="00B86E27">
      <w:p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 xml:space="preserve">A group of indigenous Amazonian </w:t>
      </w:r>
      <w:proofErr w:type="spellStart"/>
      <w:r w:rsidRPr="00A4370F">
        <w:rPr>
          <w:rFonts w:ascii="Times New Roman" w:hAnsi="Times New Roman" w:cs="Times New Roman"/>
          <w:sz w:val="22"/>
          <w:szCs w:val="22"/>
        </w:rPr>
        <w:t>Kichwa</w:t>
      </w:r>
      <w:proofErr w:type="spellEnd"/>
      <w:r w:rsidRPr="00A4370F">
        <w:rPr>
          <w:rFonts w:ascii="Times New Roman" w:hAnsi="Times New Roman" w:cs="Times New Roman"/>
          <w:sz w:val="22"/>
          <w:szCs w:val="22"/>
        </w:rPr>
        <w:t xml:space="preserve"> smallholder farmers formed a cooperative called Ally Guayusa, which implements innovative sustainable agroforestry practices in the Ecuadorian Amazon for Guayusa, a tree native to the Amazon rainforest. The formation of the Ally Guayusa cooperative represents a holistic approach to sustainable development in the Ecuadorian Amazon, benefiting both the environment and the indigenous communities that inhabit the region.</w:t>
      </w:r>
    </w:p>
    <w:p w14:paraId="37435F32" w14:textId="2F448020" w:rsidR="00664DDA" w:rsidRPr="003B2E63" w:rsidRDefault="00664DDA" w:rsidP="00664DDA">
      <w:pPr>
        <w:pStyle w:val="NormalWeb"/>
        <w:spacing w:before="0" w:beforeAutospacing="0" w:after="160" w:afterAutospacing="0"/>
        <w:rPr>
          <w:sz w:val="22"/>
          <w:szCs w:val="22"/>
        </w:rPr>
      </w:pPr>
      <w:r w:rsidRPr="003B2E63">
        <w:rPr>
          <w:color w:val="000000"/>
          <w:sz w:val="22"/>
          <w:szCs w:val="22"/>
        </w:rPr>
        <w:t xml:space="preserve">Also, Government organizations or NGOs should collaborate with the local indigenous groups to promote and follow the </w:t>
      </w:r>
      <w:r w:rsidR="001D7C5B">
        <w:rPr>
          <w:color w:val="000000"/>
          <w:sz w:val="22"/>
          <w:szCs w:val="22"/>
        </w:rPr>
        <w:t xml:space="preserve">below </w:t>
      </w:r>
      <w:r w:rsidRPr="003B2E63">
        <w:rPr>
          <w:color w:val="000000"/>
          <w:sz w:val="22"/>
          <w:szCs w:val="22"/>
        </w:rPr>
        <w:t>best practices</w:t>
      </w:r>
    </w:p>
    <w:p w14:paraId="722F7EB6" w14:textId="17031B15" w:rsidR="006456B5" w:rsidRDefault="006A7438" w:rsidP="007F2CA3">
      <w:pPr>
        <w:pStyle w:val="NormalWeb"/>
        <w:numPr>
          <w:ilvl w:val="0"/>
          <w:numId w:val="4"/>
        </w:numPr>
        <w:spacing w:before="0" w:beforeAutospacing="0" w:after="0" w:afterAutospacing="0"/>
        <w:jc w:val="both"/>
        <w:textAlignment w:val="baseline"/>
        <w:rPr>
          <w:color w:val="000000"/>
          <w:sz w:val="22"/>
          <w:szCs w:val="22"/>
        </w:rPr>
      </w:pPr>
      <w:r w:rsidRPr="006A7438">
        <w:rPr>
          <w:b/>
          <w:bCs/>
          <w:color w:val="000000"/>
          <w:sz w:val="22"/>
          <w:szCs w:val="22"/>
        </w:rPr>
        <w:lastRenderedPageBreak/>
        <w:t>Reintroduce Frogs</w:t>
      </w:r>
      <w:r w:rsidRPr="006A7438">
        <w:rPr>
          <w:color w:val="000000"/>
          <w:sz w:val="22"/>
          <w:szCs w:val="22"/>
        </w:rPr>
        <w:t>: Encourage the introduction of frogs into the ecosystem, as they are highly sensitive to environmental changes and can serve as important indicators of a healthy ecosystem.</w:t>
      </w:r>
      <w:r w:rsidR="00CF6169">
        <w:rPr>
          <w:color w:val="000000"/>
          <w:sz w:val="22"/>
          <w:szCs w:val="22"/>
        </w:rPr>
        <w:t xml:space="preserve"> </w:t>
      </w:r>
      <w:r w:rsidR="007774EB" w:rsidRPr="007774EB">
        <w:rPr>
          <w:color w:val="000000"/>
          <w:sz w:val="22"/>
          <w:szCs w:val="22"/>
        </w:rPr>
        <w:t>The Panamanian Golden Frog was successfully bred in captivity and reintroduced into protected areas in Panama, serving as a key bioindicator for monitoring ecosystem health and supporting local conservation efforts</w:t>
      </w:r>
      <w:r w:rsidR="003A2408">
        <w:rPr>
          <w:color w:val="000000"/>
          <w:sz w:val="22"/>
          <w:szCs w:val="22"/>
        </w:rPr>
        <w:t xml:space="preserve"> </w:t>
      </w:r>
      <w:r w:rsidR="003A2408">
        <w:rPr>
          <w:sz w:val="22"/>
          <w:szCs w:val="22"/>
        </w:rPr>
        <w:t>[24]</w:t>
      </w:r>
      <w:r w:rsidR="007774EB" w:rsidRPr="007774EB">
        <w:rPr>
          <w:color w:val="000000"/>
          <w:sz w:val="22"/>
          <w:szCs w:val="22"/>
        </w:rPr>
        <w:t>.</w:t>
      </w:r>
    </w:p>
    <w:p w14:paraId="5A040137" w14:textId="077BD883" w:rsidR="006456B5" w:rsidRDefault="006456B5" w:rsidP="007F2CA3">
      <w:pPr>
        <w:pStyle w:val="NormalWeb"/>
        <w:numPr>
          <w:ilvl w:val="0"/>
          <w:numId w:val="4"/>
        </w:numPr>
        <w:spacing w:before="0" w:beforeAutospacing="0" w:after="0" w:afterAutospacing="0"/>
        <w:jc w:val="both"/>
        <w:textAlignment w:val="baseline"/>
        <w:rPr>
          <w:color w:val="000000"/>
          <w:sz w:val="22"/>
          <w:szCs w:val="22"/>
        </w:rPr>
      </w:pPr>
      <w:r w:rsidRPr="006456B5">
        <w:rPr>
          <w:b/>
          <w:bCs/>
          <w:color w:val="000000"/>
          <w:sz w:val="22"/>
          <w:szCs w:val="22"/>
        </w:rPr>
        <w:t>Reduce Overgrazing and Deforestation</w:t>
      </w:r>
      <w:r w:rsidRPr="006456B5">
        <w:rPr>
          <w:color w:val="000000"/>
          <w:sz w:val="22"/>
          <w:szCs w:val="22"/>
        </w:rPr>
        <w:t>: Advocate for practices that minimize overgrazing and deforestation to protect and preserve the forest environment.</w:t>
      </w:r>
      <w:r w:rsidR="001F129B">
        <w:rPr>
          <w:color w:val="000000"/>
          <w:sz w:val="22"/>
          <w:szCs w:val="22"/>
        </w:rPr>
        <w:t xml:space="preserve"> </w:t>
      </w:r>
      <w:r w:rsidR="001F129B" w:rsidRPr="001F129B">
        <w:rPr>
          <w:color w:val="000000"/>
          <w:sz w:val="22"/>
          <w:szCs w:val="22"/>
        </w:rPr>
        <w:t xml:space="preserve">In Kenya’s </w:t>
      </w:r>
      <w:proofErr w:type="spellStart"/>
      <w:r w:rsidR="001F129B" w:rsidRPr="001F129B">
        <w:rPr>
          <w:color w:val="000000"/>
          <w:sz w:val="22"/>
          <w:szCs w:val="22"/>
        </w:rPr>
        <w:t>Ol</w:t>
      </w:r>
      <w:proofErr w:type="spellEnd"/>
      <w:r w:rsidR="001F129B" w:rsidRPr="001F129B">
        <w:rPr>
          <w:color w:val="000000"/>
          <w:sz w:val="22"/>
          <w:szCs w:val="22"/>
        </w:rPr>
        <w:t xml:space="preserve"> Pejeta Conservancy, a program to reduce overgrazing by controlling livestock grazing patterns and reducing herd sizes has successfully restored grasslands and supported local wildlife populations. This has become a model for sustainable land management in Africa</w:t>
      </w:r>
      <w:r w:rsidR="003A2408">
        <w:rPr>
          <w:color w:val="000000"/>
          <w:sz w:val="22"/>
          <w:szCs w:val="22"/>
        </w:rPr>
        <w:t xml:space="preserve"> </w:t>
      </w:r>
      <w:r w:rsidR="003A2408">
        <w:rPr>
          <w:sz w:val="22"/>
          <w:szCs w:val="22"/>
        </w:rPr>
        <w:t>[25]</w:t>
      </w:r>
      <w:r w:rsidR="001F129B" w:rsidRPr="001F129B">
        <w:rPr>
          <w:color w:val="000000"/>
          <w:sz w:val="22"/>
          <w:szCs w:val="22"/>
        </w:rPr>
        <w:t>.</w:t>
      </w:r>
    </w:p>
    <w:p w14:paraId="5796E807" w14:textId="00F1175D" w:rsidR="009A183A" w:rsidRDefault="006456B5" w:rsidP="007F2CA3">
      <w:pPr>
        <w:pStyle w:val="NormalWeb"/>
        <w:numPr>
          <w:ilvl w:val="0"/>
          <w:numId w:val="4"/>
        </w:numPr>
        <w:spacing w:before="0" w:beforeAutospacing="0" w:after="0" w:afterAutospacing="0"/>
        <w:jc w:val="both"/>
        <w:textAlignment w:val="baseline"/>
        <w:rPr>
          <w:color w:val="000000"/>
          <w:sz w:val="22"/>
          <w:szCs w:val="22"/>
        </w:rPr>
      </w:pPr>
      <w:r w:rsidRPr="009A183A">
        <w:rPr>
          <w:b/>
          <w:bCs/>
          <w:color w:val="000000"/>
          <w:sz w:val="22"/>
          <w:szCs w:val="22"/>
        </w:rPr>
        <w:t>Protect Bird and Animal Species</w:t>
      </w:r>
      <w:r w:rsidRPr="009A183A">
        <w:rPr>
          <w:color w:val="000000"/>
          <w:sz w:val="22"/>
          <w:szCs w:val="22"/>
        </w:rPr>
        <w:t>: Safeguard various bird and animal species, which play a vital role in maintaining the forest canopy and overall ecosystem balance.</w:t>
      </w:r>
      <w:r w:rsidR="00AA1BFB" w:rsidRPr="009A183A">
        <w:rPr>
          <w:color w:val="000000"/>
          <w:sz w:val="22"/>
          <w:szCs w:val="22"/>
        </w:rPr>
        <w:t xml:space="preserve"> </w:t>
      </w:r>
      <w:r w:rsidR="009A183A" w:rsidRPr="009A183A">
        <w:rPr>
          <w:color w:val="000000"/>
          <w:sz w:val="22"/>
          <w:szCs w:val="22"/>
        </w:rPr>
        <w:t>The agouti, a small rodent species in the Amazon Rainforest, plays a critical role in forest regeneration by burying seeds as a food reserve, many of which they do not recover. This natural seed dispersal process is essential for the growth and maintenance of forest cover</w:t>
      </w:r>
      <w:r w:rsidR="003A2408">
        <w:rPr>
          <w:color w:val="000000"/>
          <w:sz w:val="22"/>
          <w:szCs w:val="22"/>
        </w:rPr>
        <w:t xml:space="preserve"> </w:t>
      </w:r>
      <w:r w:rsidR="003A2408">
        <w:rPr>
          <w:sz w:val="22"/>
          <w:szCs w:val="22"/>
        </w:rPr>
        <w:t>[26]</w:t>
      </w:r>
      <w:r w:rsidR="009A183A" w:rsidRPr="009A183A">
        <w:rPr>
          <w:color w:val="000000"/>
          <w:sz w:val="22"/>
          <w:szCs w:val="22"/>
        </w:rPr>
        <w:t xml:space="preserve">. </w:t>
      </w:r>
    </w:p>
    <w:p w14:paraId="6B3E2710" w14:textId="0FC12F0E" w:rsidR="00E255C3" w:rsidRPr="009A183A" w:rsidRDefault="00E255C3" w:rsidP="007F2CA3">
      <w:pPr>
        <w:pStyle w:val="NormalWeb"/>
        <w:numPr>
          <w:ilvl w:val="0"/>
          <w:numId w:val="4"/>
        </w:numPr>
        <w:spacing w:before="0" w:beforeAutospacing="0" w:after="0" w:afterAutospacing="0"/>
        <w:jc w:val="both"/>
        <w:textAlignment w:val="baseline"/>
        <w:rPr>
          <w:color w:val="000000"/>
          <w:sz w:val="22"/>
          <w:szCs w:val="22"/>
        </w:rPr>
      </w:pPr>
      <w:r w:rsidRPr="009A183A">
        <w:rPr>
          <w:b/>
          <w:bCs/>
          <w:color w:val="000000"/>
          <w:sz w:val="22"/>
          <w:szCs w:val="22"/>
        </w:rPr>
        <w:t>Promote Sustainable Agriculture</w:t>
      </w:r>
      <w:r w:rsidRPr="009A183A">
        <w:rPr>
          <w:color w:val="000000"/>
          <w:sz w:val="22"/>
          <w:szCs w:val="22"/>
        </w:rPr>
        <w:t>: Introduce sustainable agricultural practices that reduce deforestation, such as encouraging the cultivation of traditional coffee and cocoa, which help maintain forest cover.</w:t>
      </w:r>
      <w:r w:rsidR="00C31E97" w:rsidRPr="009A183A">
        <w:rPr>
          <w:color w:val="000000"/>
          <w:sz w:val="22"/>
          <w:szCs w:val="22"/>
        </w:rPr>
        <w:t xml:space="preserve"> The shade-grown coffee initiative in Colombia’s Sierra Nevada de Santa Marta has preserved large areas of native forest by encouraging farmers to grow coffee under existing forest canopies, thus maintaining biodiversity while providing sustainable livelihoods</w:t>
      </w:r>
      <w:r w:rsidR="00DB5B56">
        <w:rPr>
          <w:color w:val="000000"/>
          <w:sz w:val="22"/>
          <w:szCs w:val="22"/>
        </w:rPr>
        <w:t xml:space="preserve"> </w:t>
      </w:r>
      <w:r w:rsidR="00DB5B56">
        <w:rPr>
          <w:sz w:val="22"/>
          <w:szCs w:val="22"/>
        </w:rPr>
        <w:t>[27]</w:t>
      </w:r>
      <w:r w:rsidR="00C31E97" w:rsidRPr="009A183A">
        <w:rPr>
          <w:color w:val="000000"/>
          <w:sz w:val="22"/>
          <w:szCs w:val="22"/>
        </w:rPr>
        <w:t>.</w:t>
      </w:r>
    </w:p>
    <w:p w14:paraId="7BAD110A" w14:textId="368A8623" w:rsidR="00833E39" w:rsidRPr="00833E39" w:rsidRDefault="00E255C3" w:rsidP="00400198">
      <w:pPr>
        <w:pStyle w:val="NormalWeb"/>
        <w:numPr>
          <w:ilvl w:val="0"/>
          <w:numId w:val="4"/>
        </w:numPr>
        <w:spacing w:before="0" w:beforeAutospacing="0" w:after="0" w:afterAutospacing="0"/>
        <w:jc w:val="both"/>
        <w:textAlignment w:val="baseline"/>
        <w:rPr>
          <w:sz w:val="22"/>
          <w:szCs w:val="22"/>
        </w:rPr>
      </w:pPr>
      <w:r w:rsidRPr="00833E39">
        <w:rPr>
          <w:b/>
          <w:bCs/>
          <w:color w:val="000000"/>
          <w:sz w:val="22"/>
          <w:szCs w:val="22"/>
        </w:rPr>
        <w:t>Control Invasive Species</w:t>
      </w:r>
      <w:r w:rsidRPr="00833E39">
        <w:rPr>
          <w:color w:val="000000"/>
          <w:sz w:val="22"/>
          <w:szCs w:val="22"/>
        </w:rPr>
        <w:t>: Work on controlling invasive species, such as certain snakes that prey on endemic birds and small animals, which are crucial to the Amazon's biodiversity.</w:t>
      </w:r>
      <w:r w:rsidR="00746942" w:rsidRPr="00833E39">
        <w:rPr>
          <w:color w:val="000000"/>
          <w:sz w:val="22"/>
          <w:szCs w:val="22"/>
        </w:rPr>
        <w:t xml:space="preserve"> </w:t>
      </w:r>
      <w:r w:rsidR="00833E39" w:rsidRPr="00833E39">
        <w:rPr>
          <w:color w:val="000000"/>
          <w:sz w:val="22"/>
          <w:szCs w:val="22"/>
        </w:rPr>
        <w:t>New Zealand's Predator Free 2050 initiative successfully controls invasive predators like rats and stoats, which threatened native birds such as the kiwi and kakapo. Through targeted eradication efforts, these native bird populations have begun to recover, restoring the island's biodiversity</w:t>
      </w:r>
      <w:r w:rsidR="00B53E57">
        <w:rPr>
          <w:color w:val="000000"/>
          <w:sz w:val="22"/>
          <w:szCs w:val="22"/>
        </w:rPr>
        <w:t xml:space="preserve"> </w:t>
      </w:r>
      <w:r w:rsidR="00B53E57">
        <w:rPr>
          <w:sz w:val="22"/>
          <w:szCs w:val="22"/>
        </w:rPr>
        <w:t>[28]</w:t>
      </w:r>
      <w:r w:rsidR="00833E39" w:rsidRPr="00833E39">
        <w:rPr>
          <w:color w:val="000000"/>
          <w:sz w:val="22"/>
          <w:szCs w:val="22"/>
        </w:rPr>
        <w:t>.</w:t>
      </w:r>
      <w:r w:rsidR="00833E39" w:rsidRPr="00833E39">
        <w:rPr>
          <w:b/>
          <w:bCs/>
          <w:color w:val="000000"/>
          <w:sz w:val="22"/>
          <w:szCs w:val="22"/>
        </w:rPr>
        <w:t xml:space="preserve"> </w:t>
      </w:r>
    </w:p>
    <w:p w14:paraId="0987151A" w14:textId="1B0EA1DB" w:rsidR="00E21FFD" w:rsidRPr="00E21FFD" w:rsidRDefault="00694E9C" w:rsidP="00CD1B62">
      <w:pPr>
        <w:pStyle w:val="NormalWeb"/>
        <w:numPr>
          <w:ilvl w:val="0"/>
          <w:numId w:val="4"/>
        </w:numPr>
        <w:spacing w:before="0" w:beforeAutospacing="0" w:after="0" w:afterAutospacing="0"/>
        <w:jc w:val="both"/>
        <w:textAlignment w:val="baseline"/>
        <w:rPr>
          <w:sz w:val="22"/>
          <w:szCs w:val="22"/>
        </w:rPr>
      </w:pPr>
      <w:r w:rsidRPr="00E21FFD">
        <w:rPr>
          <w:b/>
          <w:bCs/>
          <w:color w:val="000000"/>
          <w:sz w:val="22"/>
          <w:szCs w:val="22"/>
        </w:rPr>
        <w:t>Establish Anti-Poaching Units</w:t>
      </w:r>
      <w:r w:rsidRPr="00E21FFD">
        <w:rPr>
          <w:color w:val="000000"/>
          <w:sz w:val="22"/>
          <w:szCs w:val="22"/>
        </w:rPr>
        <w:t>: Encourage the formation of anti-poaching units to protect key species in the Amazon's food chain, such as jaguars, capybaras, and anacondas, whose loss would significantly disrupt the ecosystem.</w:t>
      </w:r>
      <w:r w:rsidR="008B53DE" w:rsidRPr="00E21FFD">
        <w:rPr>
          <w:color w:val="000000"/>
          <w:sz w:val="22"/>
          <w:szCs w:val="22"/>
        </w:rPr>
        <w:t xml:space="preserve"> </w:t>
      </w:r>
      <w:r w:rsidR="00E21FFD" w:rsidRPr="00E21FFD">
        <w:rPr>
          <w:color w:val="000000"/>
          <w:sz w:val="22"/>
          <w:szCs w:val="22"/>
        </w:rPr>
        <w:t xml:space="preserve">The Black Mamba Anti-Poaching Unit, an all-female group based in South Africa, has gained international recognition for its success in reducing poaching activities in the </w:t>
      </w:r>
      <w:proofErr w:type="spellStart"/>
      <w:r w:rsidR="00E21FFD" w:rsidRPr="00E21FFD">
        <w:rPr>
          <w:color w:val="000000"/>
          <w:sz w:val="22"/>
          <w:szCs w:val="22"/>
        </w:rPr>
        <w:t>Balule</w:t>
      </w:r>
      <w:proofErr w:type="spellEnd"/>
      <w:r w:rsidR="00E21FFD" w:rsidRPr="00E21FFD">
        <w:rPr>
          <w:color w:val="000000"/>
          <w:sz w:val="22"/>
          <w:szCs w:val="22"/>
        </w:rPr>
        <w:t xml:space="preserve"> Nature Reserve, part of the Greater Kruger National Park</w:t>
      </w:r>
      <w:r w:rsidR="00B53E57">
        <w:rPr>
          <w:color w:val="000000"/>
          <w:sz w:val="22"/>
          <w:szCs w:val="22"/>
        </w:rPr>
        <w:t xml:space="preserve"> </w:t>
      </w:r>
      <w:r w:rsidR="00B53E57">
        <w:rPr>
          <w:sz w:val="22"/>
          <w:szCs w:val="22"/>
        </w:rPr>
        <w:t>[29]</w:t>
      </w:r>
      <w:r w:rsidR="00E21FFD" w:rsidRPr="00E21FFD">
        <w:rPr>
          <w:color w:val="000000"/>
          <w:sz w:val="22"/>
          <w:szCs w:val="22"/>
        </w:rPr>
        <w:t>.</w:t>
      </w:r>
    </w:p>
    <w:p w14:paraId="479161D2" w14:textId="77777777" w:rsidR="00E21FFD" w:rsidRPr="00833E39" w:rsidRDefault="00E21FFD" w:rsidP="00E21FFD">
      <w:pPr>
        <w:pStyle w:val="NormalWeb"/>
        <w:spacing w:before="0" w:beforeAutospacing="0" w:after="0" w:afterAutospacing="0"/>
        <w:jc w:val="both"/>
        <w:textAlignment w:val="baseline"/>
        <w:rPr>
          <w:sz w:val="22"/>
          <w:szCs w:val="22"/>
        </w:rPr>
      </w:pPr>
    </w:p>
    <w:p w14:paraId="0549354E" w14:textId="77777777" w:rsidR="006260CF" w:rsidRPr="00A4370F" w:rsidRDefault="006260CF" w:rsidP="006260CF">
      <w:pPr>
        <w:rPr>
          <w:rFonts w:ascii="Times New Roman" w:hAnsi="Times New Roman" w:cs="Times New Roman"/>
          <w:b/>
          <w:bCs/>
          <w:sz w:val="22"/>
          <w:szCs w:val="22"/>
        </w:rPr>
      </w:pPr>
      <w:r w:rsidRPr="00A4370F">
        <w:rPr>
          <w:rFonts w:ascii="Times New Roman" w:hAnsi="Times New Roman" w:cs="Times New Roman"/>
          <w:b/>
          <w:bCs/>
          <w:sz w:val="22"/>
          <w:szCs w:val="22"/>
        </w:rPr>
        <w:t>Practical Implementation of Reforestation Projects</w:t>
      </w:r>
    </w:p>
    <w:p w14:paraId="4ED716ED" w14:textId="77777777" w:rsidR="006260CF" w:rsidRPr="00A4370F" w:rsidRDefault="006260CF" w:rsidP="00B86E27">
      <w:p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 xml:space="preserve">The practical aspects of reforestation in the Amazon Rainforest are multifaceted and crucial for the long-term success of conservation efforts. In Ecuador, reforestation projects often focus on planting native species that are well-adapted to the local environment and have a higher chance of survival. For example, species like Cedrela odorata (Spanish cedar), Swietenia macrophylla (mahogany), and Ochroma </w:t>
      </w:r>
      <w:proofErr w:type="spellStart"/>
      <w:r w:rsidRPr="00A4370F">
        <w:rPr>
          <w:rFonts w:ascii="Times New Roman" w:hAnsi="Times New Roman" w:cs="Times New Roman"/>
          <w:sz w:val="22"/>
          <w:szCs w:val="22"/>
        </w:rPr>
        <w:t>pyramidale</w:t>
      </w:r>
      <w:proofErr w:type="spellEnd"/>
      <w:r w:rsidRPr="00A4370F">
        <w:rPr>
          <w:rFonts w:ascii="Times New Roman" w:hAnsi="Times New Roman" w:cs="Times New Roman"/>
          <w:sz w:val="22"/>
          <w:szCs w:val="22"/>
        </w:rPr>
        <w:t xml:space="preserve"> (balsa) are frequently used due to their ecological and economic value. These species not only restore forest cover but also provide economic benefits to local communities through sustainable timber production.</w:t>
      </w:r>
    </w:p>
    <w:p w14:paraId="68169F11" w14:textId="77777777" w:rsidR="00EF2806" w:rsidRDefault="006260CF" w:rsidP="00B86E27">
      <w:p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 xml:space="preserve">Involvement of local </w:t>
      </w:r>
      <w:r w:rsidR="00047344" w:rsidRPr="00047344">
        <w:rPr>
          <w:rFonts w:ascii="Times New Roman" w:hAnsi="Times New Roman" w:cs="Times New Roman"/>
          <w:sz w:val="22"/>
          <w:szCs w:val="22"/>
        </w:rPr>
        <w:t>indigenous</w:t>
      </w:r>
      <w:r w:rsidR="00047344">
        <w:rPr>
          <w:rFonts w:ascii="Times New Roman" w:hAnsi="Times New Roman" w:cs="Times New Roman"/>
          <w:sz w:val="22"/>
          <w:szCs w:val="22"/>
        </w:rPr>
        <w:t xml:space="preserve"> </w:t>
      </w:r>
      <w:r w:rsidRPr="00A4370F">
        <w:rPr>
          <w:rFonts w:ascii="Times New Roman" w:hAnsi="Times New Roman" w:cs="Times New Roman"/>
          <w:sz w:val="22"/>
          <w:szCs w:val="22"/>
        </w:rPr>
        <w:t>communities</w:t>
      </w:r>
      <w:r w:rsidR="00F576CC">
        <w:rPr>
          <w:rFonts w:ascii="Times New Roman" w:hAnsi="Times New Roman" w:cs="Times New Roman"/>
          <w:sz w:val="22"/>
          <w:szCs w:val="22"/>
        </w:rPr>
        <w:t xml:space="preserve">, </w:t>
      </w:r>
      <w:r w:rsidR="00F576CC" w:rsidRPr="00F576CC">
        <w:rPr>
          <w:rFonts w:ascii="Times New Roman" w:hAnsi="Times New Roman" w:cs="Times New Roman"/>
          <w:sz w:val="22"/>
          <w:szCs w:val="22"/>
        </w:rPr>
        <w:t xml:space="preserve">such as the </w:t>
      </w:r>
      <w:proofErr w:type="spellStart"/>
      <w:r w:rsidR="00F576CC" w:rsidRPr="00F576CC">
        <w:rPr>
          <w:rFonts w:ascii="Times New Roman" w:hAnsi="Times New Roman" w:cs="Times New Roman"/>
          <w:sz w:val="22"/>
          <w:szCs w:val="22"/>
        </w:rPr>
        <w:t>Kichwa</w:t>
      </w:r>
      <w:proofErr w:type="spellEnd"/>
      <w:r w:rsidR="00F576CC" w:rsidRPr="00F576CC">
        <w:rPr>
          <w:rFonts w:ascii="Times New Roman" w:hAnsi="Times New Roman" w:cs="Times New Roman"/>
          <w:sz w:val="22"/>
          <w:szCs w:val="22"/>
        </w:rPr>
        <w:t xml:space="preserve"> and </w:t>
      </w:r>
      <w:proofErr w:type="spellStart"/>
      <w:r w:rsidR="00F25C80" w:rsidRPr="00F576CC">
        <w:rPr>
          <w:rFonts w:ascii="Times New Roman" w:hAnsi="Times New Roman" w:cs="Times New Roman"/>
          <w:sz w:val="22"/>
          <w:szCs w:val="22"/>
        </w:rPr>
        <w:t>Waorani</w:t>
      </w:r>
      <w:proofErr w:type="spellEnd"/>
      <w:r w:rsidR="00F25C80">
        <w:rPr>
          <w:rFonts w:ascii="Times New Roman" w:hAnsi="Times New Roman" w:cs="Times New Roman"/>
          <w:sz w:val="22"/>
          <w:szCs w:val="22"/>
        </w:rPr>
        <w:t xml:space="preserve">, </w:t>
      </w:r>
      <w:r w:rsidR="00F25C80" w:rsidRPr="00A4370F">
        <w:rPr>
          <w:rFonts w:ascii="Times New Roman" w:hAnsi="Times New Roman" w:cs="Times New Roman"/>
          <w:sz w:val="22"/>
          <w:szCs w:val="22"/>
        </w:rPr>
        <w:t>is</w:t>
      </w:r>
      <w:r w:rsidRPr="00A4370F">
        <w:rPr>
          <w:rFonts w:ascii="Times New Roman" w:hAnsi="Times New Roman" w:cs="Times New Roman"/>
          <w:sz w:val="22"/>
          <w:szCs w:val="22"/>
        </w:rPr>
        <w:t xml:space="preserve"> another critical component of these projects. Reforestation efforts are more likely to succeed when they engage indigenous and rural populations who have a deep understanding of the local ecosystems. </w:t>
      </w:r>
      <w:r w:rsidR="00184E13" w:rsidRPr="00184E13">
        <w:rPr>
          <w:rFonts w:ascii="Times New Roman" w:hAnsi="Times New Roman" w:cs="Times New Roman"/>
          <w:sz w:val="22"/>
          <w:szCs w:val="22"/>
        </w:rPr>
        <w:t xml:space="preserve">These communities possess extensive traditional knowledge of the forest and its species, which is invaluable in the reforestation process. </w:t>
      </w:r>
      <w:r w:rsidRPr="00A4370F">
        <w:rPr>
          <w:rFonts w:ascii="Times New Roman" w:hAnsi="Times New Roman" w:cs="Times New Roman"/>
          <w:sz w:val="22"/>
          <w:szCs w:val="22"/>
        </w:rPr>
        <w:t>For instance,</w:t>
      </w:r>
      <w:r w:rsidR="00005023">
        <w:rPr>
          <w:rFonts w:ascii="Times New Roman" w:hAnsi="Times New Roman" w:cs="Times New Roman"/>
          <w:sz w:val="22"/>
          <w:szCs w:val="22"/>
        </w:rPr>
        <w:t xml:space="preserve"> </w:t>
      </w:r>
      <w:r w:rsidR="00733FB5">
        <w:rPr>
          <w:rFonts w:ascii="Times New Roman" w:hAnsi="Times New Roman" w:cs="Times New Roman"/>
          <w:sz w:val="22"/>
          <w:szCs w:val="22"/>
        </w:rPr>
        <w:t>i</w:t>
      </w:r>
      <w:r w:rsidR="00005023" w:rsidRPr="00005023">
        <w:rPr>
          <w:rFonts w:ascii="Times New Roman" w:hAnsi="Times New Roman" w:cs="Times New Roman"/>
          <w:sz w:val="22"/>
          <w:szCs w:val="22"/>
        </w:rPr>
        <w:t xml:space="preserve">n the </w:t>
      </w:r>
      <w:proofErr w:type="spellStart"/>
      <w:r w:rsidR="00005023" w:rsidRPr="00005023">
        <w:rPr>
          <w:rFonts w:ascii="Times New Roman" w:hAnsi="Times New Roman" w:cs="Times New Roman"/>
          <w:sz w:val="22"/>
          <w:szCs w:val="22"/>
        </w:rPr>
        <w:t>Cuyabeno</w:t>
      </w:r>
      <w:proofErr w:type="spellEnd"/>
      <w:r w:rsidR="00005023" w:rsidRPr="00005023">
        <w:rPr>
          <w:rFonts w:ascii="Times New Roman" w:hAnsi="Times New Roman" w:cs="Times New Roman"/>
          <w:sz w:val="22"/>
          <w:szCs w:val="22"/>
        </w:rPr>
        <w:t xml:space="preserve"> Reserve, </w:t>
      </w:r>
      <w:proofErr w:type="spellStart"/>
      <w:r w:rsidR="00005023" w:rsidRPr="00005023">
        <w:rPr>
          <w:rFonts w:ascii="Times New Roman" w:hAnsi="Times New Roman" w:cs="Times New Roman"/>
          <w:sz w:val="22"/>
          <w:szCs w:val="22"/>
        </w:rPr>
        <w:t>Kichwa</w:t>
      </w:r>
      <w:proofErr w:type="spellEnd"/>
      <w:r w:rsidR="00005023" w:rsidRPr="00005023">
        <w:rPr>
          <w:rFonts w:ascii="Times New Roman" w:hAnsi="Times New Roman" w:cs="Times New Roman"/>
          <w:sz w:val="22"/>
          <w:szCs w:val="22"/>
        </w:rPr>
        <w:t xml:space="preserve"> communities protect native tree species like Cedrela odorata and Swietenia macrophylla while maintaining river ecosystems, including the </w:t>
      </w:r>
      <w:proofErr w:type="spellStart"/>
      <w:r w:rsidR="00005023" w:rsidRPr="00005023">
        <w:rPr>
          <w:rFonts w:ascii="Times New Roman" w:hAnsi="Times New Roman" w:cs="Times New Roman"/>
          <w:sz w:val="22"/>
          <w:szCs w:val="22"/>
        </w:rPr>
        <w:t>Aguarico</w:t>
      </w:r>
      <w:proofErr w:type="spellEnd"/>
      <w:r w:rsidR="00005023" w:rsidRPr="00005023">
        <w:rPr>
          <w:rFonts w:ascii="Times New Roman" w:hAnsi="Times New Roman" w:cs="Times New Roman"/>
          <w:sz w:val="22"/>
          <w:szCs w:val="22"/>
        </w:rPr>
        <w:t xml:space="preserve"> and </w:t>
      </w:r>
      <w:proofErr w:type="spellStart"/>
      <w:r w:rsidR="00005023" w:rsidRPr="00005023">
        <w:rPr>
          <w:rFonts w:ascii="Times New Roman" w:hAnsi="Times New Roman" w:cs="Times New Roman"/>
          <w:sz w:val="22"/>
          <w:szCs w:val="22"/>
        </w:rPr>
        <w:t>Cuyabeno</w:t>
      </w:r>
      <w:proofErr w:type="spellEnd"/>
      <w:r w:rsidR="00005023" w:rsidRPr="00005023">
        <w:rPr>
          <w:rFonts w:ascii="Times New Roman" w:hAnsi="Times New Roman" w:cs="Times New Roman"/>
          <w:sz w:val="22"/>
          <w:szCs w:val="22"/>
        </w:rPr>
        <w:t xml:space="preserve"> rivers, crucial for wildlife habitats, supporting species such as river dolphins, caimans, and diverse fish populations.</w:t>
      </w:r>
      <w:r w:rsidRPr="00A4370F">
        <w:rPr>
          <w:rFonts w:ascii="Times New Roman" w:hAnsi="Times New Roman" w:cs="Times New Roman"/>
          <w:sz w:val="22"/>
          <w:szCs w:val="22"/>
        </w:rPr>
        <w:t xml:space="preserve"> </w:t>
      </w:r>
    </w:p>
    <w:p w14:paraId="7A62777D" w14:textId="32841BD5" w:rsidR="00EF2806" w:rsidRDefault="00EF2806" w:rsidP="00B86E27">
      <w:pPr>
        <w:spacing w:line="240" w:lineRule="auto"/>
        <w:jc w:val="both"/>
        <w:rPr>
          <w:rFonts w:ascii="Times New Roman" w:hAnsi="Times New Roman" w:cs="Times New Roman"/>
          <w:sz w:val="22"/>
          <w:szCs w:val="22"/>
        </w:rPr>
      </w:pPr>
      <w:r w:rsidRPr="00EF2806">
        <w:rPr>
          <w:rFonts w:ascii="Times New Roman" w:hAnsi="Times New Roman" w:cs="Times New Roman"/>
          <w:sz w:val="22"/>
          <w:szCs w:val="22"/>
        </w:rPr>
        <w:t xml:space="preserve">Indigenous communities, including the </w:t>
      </w:r>
      <w:proofErr w:type="spellStart"/>
      <w:r w:rsidRPr="00EF2806">
        <w:rPr>
          <w:rFonts w:ascii="Times New Roman" w:hAnsi="Times New Roman" w:cs="Times New Roman"/>
          <w:sz w:val="22"/>
          <w:szCs w:val="22"/>
        </w:rPr>
        <w:t>Kichwa</w:t>
      </w:r>
      <w:proofErr w:type="spellEnd"/>
      <w:r w:rsidRPr="00EF2806">
        <w:rPr>
          <w:rFonts w:ascii="Times New Roman" w:hAnsi="Times New Roman" w:cs="Times New Roman"/>
          <w:sz w:val="22"/>
          <w:szCs w:val="22"/>
        </w:rPr>
        <w:t xml:space="preserve"> and </w:t>
      </w:r>
      <w:proofErr w:type="spellStart"/>
      <w:r w:rsidRPr="00EF2806">
        <w:rPr>
          <w:rFonts w:ascii="Times New Roman" w:hAnsi="Times New Roman" w:cs="Times New Roman"/>
          <w:sz w:val="22"/>
          <w:szCs w:val="22"/>
        </w:rPr>
        <w:t>Waorani</w:t>
      </w:r>
      <w:proofErr w:type="spellEnd"/>
      <w:r w:rsidRPr="00EF2806">
        <w:rPr>
          <w:rFonts w:ascii="Times New Roman" w:hAnsi="Times New Roman" w:cs="Times New Roman"/>
          <w:sz w:val="22"/>
          <w:szCs w:val="22"/>
        </w:rPr>
        <w:t xml:space="preserve">, have been involved in REDD+ (Reducing Emissions from Deforestation and Forest Degradation) initiatives in the Ecuadorian Amazon. These programs are designed to provide financial incentives for communities to conserve forests and reduce </w:t>
      </w:r>
      <w:r w:rsidRPr="00EF2806">
        <w:rPr>
          <w:rFonts w:ascii="Times New Roman" w:hAnsi="Times New Roman" w:cs="Times New Roman"/>
          <w:sz w:val="22"/>
          <w:szCs w:val="22"/>
        </w:rPr>
        <w:lastRenderedPageBreak/>
        <w:t xml:space="preserve">carbon emissions. The </w:t>
      </w:r>
      <w:proofErr w:type="spellStart"/>
      <w:r w:rsidRPr="00EF2806">
        <w:rPr>
          <w:rFonts w:ascii="Times New Roman" w:hAnsi="Times New Roman" w:cs="Times New Roman"/>
          <w:sz w:val="22"/>
          <w:szCs w:val="22"/>
        </w:rPr>
        <w:t>Kichwa</w:t>
      </w:r>
      <w:proofErr w:type="spellEnd"/>
      <w:r w:rsidRPr="00EF2806">
        <w:rPr>
          <w:rFonts w:ascii="Times New Roman" w:hAnsi="Times New Roman" w:cs="Times New Roman"/>
          <w:sz w:val="22"/>
          <w:szCs w:val="22"/>
        </w:rPr>
        <w:t xml:space="preserve"> and </w:t>
      </w:r>
      <w:proofErr w:type="spellStart"/>
      <w:r w:rsidRPr="00EF2806">
        <w:rPr>
          <w:rFonts w:ascii="Times New Roman" w:hAnsi="Times New Roman" w:cs="Times New Roman"/>
          <w:sz w:val="22"/>
          <w:szCs w:val="22"/>
        </w:rPr>
        <w:t>Waorani</w:t>
      </w:r>
      <w:proofErr w:type="spellEnd"/>
      <w:r w:rsidRPr="00EF2806">
        <w:rPr>
          <w:rFonts w:ascii="Times New Roman" w:hAnsi="Times New Roman" w:cs="Times New Roman"/>
          <w:sz w:val="22"/>
          <w:szCs w:val="22"/>
        </w:rPr>
        <w:t xml:space="preserve"> work with local and international organizations to monitor forest carbon stocks, enforce land use agreements, and engage in sustainable land management practices. By participating in REDD+ projects, these communities help to protect vast areas of the Amazon Rainforest while receiving support for sustainable development projects that improve their livelihoods</w:t>
      </w:r>
      <w:r w:rsidR="005B3437">
        <w:rPr>
          <w:rFonts w:ascii="Times New Roman" w:hAnsi="Times New Roman" w:cs="Times New Roman"/>
          <w:sz w:val="22"/>
          <w:szCs w:val="22"/>
        </w:rPr>
        <w:t xml:space="preserve"> [30]</w:t>
      </w:r>
      <w:r w:rsidRPr="00EF2806">
        <w:rPr>
          <w:rFonts w:ascii="Times New Roman" w:hAnsi="Times New Roman" w:cs="Times New Roman"/>
          <w:sz w:val="22"/>
          <w:szCs w:val="22"/>
        </w:rPr>
        <w:t>.</w:t>
      </w:r>
    </w:p>
    <w:p w14:paraId="1A3FC9B0" w14:textId="2E8EE17C" w:rsidR="006260CF" w:rsidRDefault="006260CF" w:rsidP="007F2CA3">
      <w:pPr>
        <w:spacing w:line="240" w:lineRule="auto"/>
        <w:jc w:val="both"/>
        <w:rPr>
          <w:rFonts w:ascii="Times New Roman" w:hAnsi="Times New Roman" w:cs="Times New Roman"/>
          <w:sz w:val="22"/>
          <w:szCs w:val="22"/>
        </w:rPr>
      </w:pPr>
      <w:r w:rsidRPr="00A4370F">
        <w:rPr>
          <w:rFonts w:ascii="Times New Roman" w:hAnsi="Times New Roman" w:cs="Times New Roman"/>
          <w:sz w:val="22"/>
          <w:szCs w:val="22"/>
        </w:rPr>
        <w:t>This collaboration ensures that reforestation activities are culturally appropriate and economically viable, fostering long-term sustainability.</w:t>
      </w:r>
      <w:r w:rsidR="00B86E27" w:rsidRPr="00A4370F">
        <w:rPr>
          <w:rFonts w:ascii="Times New Roman" w:hAnsi="Times New Roman" w:cs="Times New Roman"/>
          <w:sz w:val="22"/>
          <w:szCs w:val="22"/>
        </w:rPr>
        <w:t xml:space="preserve"> </w:t>
      </w:r>
      <w:r w:rsidRPr="00A4370F">
        <w:rPr>
          <w:rFonts w:ascii="Times New Roman" w:hAnsi="Times New Roman" w:cs="Times New Roman"/>
          <w:sz w:val="22"/>
          <w:szCs w:val="22"/>
        </w:rPr>
        <w:t>Moreover, these projects emphasize the importance of long-term sustainability by incorporating agroforestry systems, which combine tree planting with agricultural crops. This approach not only restores the forest but also provides continuous income for local communities, reducing the pressure on the forest for short-term gains.</w:t>
      </w:r>
    </w:p>
    <w:p w14:paraId="08A0EC3A" w14:textId="77777777" w:rsidR="007B02ED" w:rsidRDefault="007B02ED" w:rsidP="006260CF">
      <w:pPr>
        <w:rPr>
          <w:rFonts w:ascii="Times New Roman" w:hAnsi="Times New Roman" w:cs="Times New Roman"/>
          <w:b/>
          <w:bCs/>
          <w:sz w:val="22"/>
          <w:szCs w:val="22"/>
        </w:rPr>
      </w:pPr>
    </w:p>
    <w:p w14:paraId="323C35C1" w14:textId="77777777" w:rsidR="007E784B" w:rsidRPr="007E784B" w:rsidRDefault="007E784B" w:rsidP="007E784B">
      <w:pPr>
        <w:rPr>
          <w:rFonts w:ascii="Times New Roman" w:hAnsi="Times New Roman" w:cs="Times New Roman"/>
          <w:b/>
          <w:bCs/>
          <w:sz w:val="22"/>
          <w:szCs w:val="22"/>
        </w:rPr>
      </w:pPr>
      <w:r w:rsidRPr="007E784B">
        <w:rPr>
          <w:rFonts w:ascii="Times New Roman" w:hAnsi="Times New Roman" w:cs="Times New Roman"/>
          <w:b/>
          <w:bCs/>
          <w:sz w:val="22"/>
          <w:szCs w:val="22"/>
        </w:rPr>
        <w:t>My Take and Approach</w:t>
      </w:r>
    </w:p>
    <w:p w14:paraId="00EE4804" w14:textId="19A0CD53" w:rsidR="001C4FEE" w:rsidRDefault="00500FF7" w:rsidP="00860476">
      <w:pPr>
        <w:spacing w:line="240" w:lineRule="auto"/>
        <w:jc w:val="both"/>
        <w:rPr>
          <w:rFonts w:ascii="Times New Roman" w:hAnsi="Times New Roman" w:cs="Times New Roman"/>
          <w:sz w:val="22"/>
          <w:szCs w:val="22"/>
        </w:rPr>
      </w:pPr>
      <w:r w:rsidRPr="00500FF7">
        <w:rPr>
          <w:rFonts w:ascii="Times New Roman" w:hAnsi="Times New Roman" w:cs="Times New Roman"/>
          <w:sz w:val="22"/>
          <w:szCs w:val="22"/>
        </w:rPr>
        <w:t>My vision for saving Ecuador’s Amazon is coordinated with diverse stakeholders, both local and international. It is crucial to work together to reduce the pace of deforestation</w:t>
      </w:r>
      <w:r w:rsidR="00F17A5B">
        <w:rPr>
          <w:rFonts w:ascii="Times New Roman" w:hAnsi="Times New Roman" w:cs="Times New Roman"/>
          <w:sz w:val="22"/>
          <w:szCs w:val="22"/>
        </w:rPr>
        <w:t xml:space="preserve"> to combat </w:t>
      </w:r>
      <w:r w:rsidR="003027C9">
        <w:rPr>
          <w:rFonts w:ascii="Times New Roman" w:hAnsi="Times New Roman" w:cs="Times New Roman"/>
          <w:sz w:val="22"/>
          <w:szCs w:val="22"/>
        </w:rPr>
        <w:t>c</w:t>
      </w:r>
      <w:r w:rsidRPr="00500FF7">
        <w:rPr>
          <w:rFonts w:ascii="Times New Roman" w:hAnsi="Times New Roman" w:cs="Times New Roman"/>
          <w:sz w:val="22"/>
          <w:szCs w:val="22"/>
        </w:rPr>
        <w:t xml:space="preserve">ritical issues in the world today at an accelerating speed. This coordination includes international organization’s such as the United Nations and the World Bank, along with local nongovernmental </w:t>
      </w:r>
      <w:r w:rsidR="00F17A5B" w:rsidRPr="00500FF7">
        <w:rPr>
          <w:rFonts w:ascii="Times New Roman" w:hAnsi="Times New Roman" w:cs="Times New Roman"/>
          <w:sz w:val="22"/>
          <w:szCs w:val="22"/>
        </w:rPr>
        <w:t>organizations</w:t>
      </w:r>
      <w:r w:rsidRPr="00500FF7">
        <w:rPr>
          <w:rFonts w:ascii="Times New Roman" w:hAnsi="Times New Roman" w:cs="Times New Roman"/>
          <w:sz w:val="22"/>
          <w:szCs w:val="22"/>
        </w:rPr>
        <w:t xml:space="preserve"> (NGOs) and indigenous communities.</w:t>
      </w:r>
      <w:r w:rsidR="00601A73">
        <w:rPr>
          <w:rFonts w:ascii="Times New Roman" w:hAnsi="Times New Roman" w:cs="Times New Roman"/>
          <w:sz w:val="22"/>
          <w:szCs w:val="22"/>
        </w:rPr>
        <w:t xml:space="preserve"> </w:t>
      </w:r>
      <w:r w:rsidR="00601A73" w:rsidRPr="00601A73">
        <w:rPr>
          <w:rFonts w:ascii="Times New Roman" w:hAnsi="Times New Roman" w:cs="Times New Roman"/>
          <w:sz w:val="22"/>
          <w:szCs w:val="22"/>
        </w:rPr>
        <w:t xml:space="preserve">To ensure the success of these efforts, we must engage stakeholders through regular meetings, joint decision-making committees, and clear role assignments. </w:t>
      </w:r>
      <w:r w:rsidRPr="00500FF7">
        <w:rPr>
          <w:rFonts w:ascii="Times New Roman" w:hAnsi="Times New Roman" w:cs="Times New Roman"/>
          <w:sz w:val="22"/>
          <w:szCs w:val="22"/>
        </w:rPr>
        <w:t>In my opinion, we all need to pool our resources to sustain conservation efforts, which go beyond governmental actions.</w:t>
      </w:r>
      <w:r w:rsidR="00F56538">
        <w:rPr>
          <w:rFonts w:ascii="Times New Roman" w:hAnsi="Times New Roman" w:cs="Times New Roman"/>
          <w:sz w:val="22"/>
          <w:szCs w:val="22"/>
        </w:rPr>
        <w:t xml:space="preserve"> </w:t>
      </w:r>
      <w:r w:rsidR="00F56538" w:rsidRPr="00F56538">
        <w:rPr>
          <w:rFonts w:ascii="Times New Roman" w:hAnsi="Times New Roman" w:cs="Times New Roman"/>
          <w:sz w:val="22"/>
          <w:szCs w:val="22"/>
        </w:rPr>
        <w:t xml:space="preserve">To further </w:t>
      </w:r>
      <w:r w:rsidR="00F56538">
        <w:rPr>
          <w:rFonts w:ascii="Times New Roman" w:hAnsi="Times New Roman" w:cs="Times New Roman"/>
          <w:sz w:val="22"/>
          <w:szCs w:val="22"/>
        </w:rPr>
        <w:t>my</w:t>
      </w:r>
      <w:r w:rsidR="00F56538" w:rsidRPr="00F56538">
        <w:rPr>
          <w:rFonts w:ascii="Times New Roman" w:hAnsi="Times New Roman" w:cs="Times New Roman"/>
          <w:sz w:val="22"/>
          <w:szCs w:val="22"/>
        </w:rPr>
        <w:t xml:space="preserve"> vision, I </w:t>
      </w:r>
      <w:r w:rsidR="00F56538">
        <w:rPr>
          <w:rFonts w:ascii="Times New Roman" w:hAnsi="Times New Roman" w:cs="Times New Roman"/>
          <w:sz w:val="22"/>
          <w:szCs w:val="22"/>
        </w:rPr>
        <w:t xml:space="preserve">plan to </w:t>
      </w:r>
      <w:r w:rsidR="00F56538" w:rsidRPr="00F56538">
        <w:rPr>
          <w:rFonts w:ascii="Times New Roman" w:hAnsi="Times New Roman" w:cs="Times New Roman"/>
          <w:sz w:val="22"/>
          <w:szCs w:val="22"/>
        </w:rPr>
        <w:t xml:space="preserve">present </w:t>
      </w:r>
      <w:r w:rsidR="00AE36D3">
        <w:rPr>
          <w:rFonts w:ascii="Times New Roman" w:hAnsi="Times New Roman" w:cs="Times New Roman"/>
          <w:sz w:val="22"/>
          <w:szCs w:val="22"/>
        </w:rPr>
        <w:t xml:space="preserve">my proposal </w:t>
      </w:r>
      <w:r w:rsidR="00F56538" w:rsidRPr="00F56538">
        <w:rPr>
          <w:rFonts w:ascii="Times New Roman" w:hAnsi="Times New Roman" w:cs="Times New Roman"/>
          <w:sz w:val="22"/>
          <w:szCs w:val="22"/>
        </w:rPr>
        <w:t xml:space="preserve">at various summits where I can meet philanthropists, entrepreneurs, and nonprofit organizations to secure funding for this vital cause. </w:t>
      </w:r>
      <w:r w:rsidR="00860476">
        <w:rPr>
          <w:rFonts w:ascii="Times New Roman" w:hAnsi="Times New Roman" w:cs="Times New Roman"/>
          <w:sz w:val="22"/>
          <w:szCs w:val="22"/>
        </w:rPr>
        <w:t xml:space="preserve">Also, </w:t>
      </w:r>
      <w:r w:rsidR="00F56538" w:rsidRPr="00F56538">
        <w:rPr>
          <w:rFonts w:ascii="Times New Roman" w:hAnsi="Times New Roman" w:cs="Times New Roman"/>
          <w:sz w:val="22"/>
          <w:szCs w:val="22"/>
        </w:rPr>
        <w:t>Financial support from both the Green Climate Fund, a financial scheme run by the United Nations Framework Convention on Climate Change, and the Amazon Fund, established with Brazil specifically to combat deforestation and where other donors can contribute, could play key roles here.</w:t>
      </w:r>
      <w:r w:rsidRPr="00500FF7">
        <w:rPr>
          <w:rFonts w:ascii="Times New Roman" w:hAnsi="Times New Roman" w:cs="Times New Roman"/>
          <w:sz w:val="22"/>
          <w:szCs w:val="22"/>
        </w:rPr>
        <w:t xml:space="preserve"> </w:t>
      </w:r>
      <w:r w:rsidR="008E6232" w:rsidRPr="008E6232">
        <w:rPr>
          <w:rFonts w:ascii="Times New Roman" w:hAnsi="Times New Roman" w:cs="Times New Roman"/>
          <w:sz w:val="22"/>
          <w:szCs w:val="22"/>
        </w:rPr>
        <w:t>Establishing clear and measurable outcomes, such as targets for reforestation and community engagement, will help us track progress and make necessary adjustments over time.</w:t>
      </w:r>
      <w:r w:rsidR="008E6232">
        <w:rPr>
          <w:rFonts w:ascii="Times New Roman" w:hAnsi="Times New Roman" w:cs="Times New Roman"/>
          <w:sz w:val="22"/>
          <w:szCs w:val="22"/>
        </w:rPr>
        <w:t xml:space="preserve"> </w:t>
      </w:r>
      <w:r w:rsidRPr="00500FF7">
        <w:rPr>
          <w:rFonts w:ascii="Times New Roman" w:hAnsi="Times New Roman" w:cs="Times New Roman"/>
          <w:sz w:val="22"/>
          <w:szCs w:val="22"/>
        </w:rPr>
        <w:t xml:space="preserve">Coordination between diverse stakeholders of Ecuador’s Amazon is vital, but certainly not an easy task. </w:t>
      </w:r>
    </w:p>
    <w:p w14:paraId="4338C13F" w14:textId="34E4233D" w:rsidR="007E784B" w:rsidRPr="006C786C" w:rsidRDefault="007E784B" w:rsidP="007E784B">
      <w:pPr>
        <w:spacing w:line="240" w:lineRule="auto"/>
        <w:jc w:val="both"/>
        <w:rPr>
          <w:rFonts w:ascii="Times New Roman" w:hAnsi="Times New Roman" w:cs="Times New Roman"/>
          <w:b/>
          <w:bCs/>
          <w:sz w:val="22"/>
          <w:szCs w:val="22"/>
        </w:rPr>
      </w:pPr>
      <w:r w:rsidRPr="006C786C">
        <w:rPr>
          <w:rFonts w:ascii="Times New Roman" w:hAnsi="Times New Roman" w:cs="Times New Roman"/>
          <w:b/>
          <w:bCs/>
          <w:sz w:val="22"/>
          <w:szCs w:val="22"/>
        </w:rPr>
        <w:t>Addressing Barriers to Effective Collaboration</w:t>
      </w:r>
      <w:r w:rsidR="00217E24" w:rsidRPr="006C786C">
        <w:rPr>
          <w:rFonts w:ascii="Times New Roman" w:hAnsi="Times New Roman" w:cs="Times New Roman"/>
          <w:b/>
          <w:bCs/>
          <w:sz w:val="22"/>
          <w:szCs w:val="22"/>
        </w:rPr>
        <w:t>:</w:t>
      </w:r>
    </w:p>
    <w:p w14:paraId="0C86F5B9" w14:textId="545B9D2C" w:rsidR="001C4FEE" w:rsidRPr="00500FF7" w:rsidRDefault="006E6091" w:rsidP="001C4FEE">
      <w:pPr>
        <w:spacing w:line="240" w:lineRule="auto"/>
        <w:jc w:val="both"/>
        <w:rPr>
          <w:rFonts w:ascii="Times New Roman" w:hAnsi="Times New Roman" w:cs="Times New Roman"/>
          <w:sz w:val="22"/>
          <w:szCs w:val="22"/>
        </w:rPr>
      </w:pPr>
      <w:r w:rsidRPr="006E6091">
        <w:rPr>
          <w:rFonts w:ascii="Times New Roman" w:hAnsi="Times New Roman" w:cs="Times New Roman"/>
          <w:sz w:val="22"/>
          <w:szCs w:val="22"/>
        </w:rPr>
        <w:t>One of the biggest challenges we face is the diverse socio-cultural landscape of Ecuador. With over 14 indigenous groups, each with its own language, traditions, and ways of governing, aligning their needs with those of international stakeholders can be tricky.</w:t>
      </w:r>
      <w:r w:rsidR="001C4FEE">
        <w:rPr>
          <w:rFonts w:ascii="Times New Roman" w:hAnsi="Times New Roman" w:cs="Times New Roman"/>
          <w:sz w:val="22"/>
          <w:szCs w:val="22"/>
        </w:rPr>
        <w:t xml:space="preserve"> </w:t>
      </w:r>
      <w:r w:rsidR="001C4FEE" w:rsidRPr="00500FF7">
        <w:rPr>
          <w:rFonts w:ascii="Times New Roman" w:hAnsi="Times New Roman" w:cs="Times New Roman"/>
          <w:sz w:val="22"/>
          <w:szCs w:val="22"/>
        </w:rPr>
        <w:t xml:space="preserve">How can we gather their interests along with those of external stakeholders? </w:t>
      </w:r>
      <w:r w:rsidR="003027C9">
        <w:rPr>
          <w:rFonts w:ascii="Times New Roman" w:hAnsi="Times New Roman" w:cs="Times New Roman"/>
          <w:sz w:val="22"/>
          <w:szCs w:val="22"/>
        </w:rPr>
        <w:t xml:space="preserve"> </w:t>
      </w:r>
      <w:r w:rsidR="001C4FEE" w:rsidRPr="00500FF7">
        <w:rPr>
          <w:rFonts w:ascii="Times New Roman" w:hAnsi="Times New Roman" w:cs="Times New Roman"/>
          <w:sz w:val="22"/>
          <w:szCs w:val="22"/>
        </w:rPr>
        <w:t xml:space="preserve">Culturally sensitive approaches can and should be applied. We can invite indigenous leaders to the table to participate in the decision-making processes and tailoring conservation strategies to the specific needs and contexts of different communities. Additionally, </w:t>
      </w:r>
      <w:r w:rsidR="00217E24">
        <w:rPr>
          <w:rFonts w:ascii="Times New Roman" w:hAnsi="Times New Roman" w:cs="Times New Roman"/>
          <w:sz w:val="22"/>
          <w:szCs w:val="22"/>
        </w:rPr>
        <w:t>i</w:t>
      </w:r>
      <w:r w:rsidR="00217E24" w:rsidRPr="006E6091">
        <w:rPr>
          <w:rFonts w:ascii="Times New Roman" w:hAnsi="Times New Roman" w:cs="Times New Roman"/>
          <w:sz w:val="22"/>
          <w:szCs w:val="22"/>
        </w:rPr>
        <w:t>t’s also crucial that we bridge</w:t>
      </w:r>
      <w:r w:rsidR="00217E24">
        <w:rPr>
          <w:rFonts w:ascii="Times New Roman" w:hAnsi="Times New Roman" w:cs="Times New Roman"/>
          <w:sz w:val="22"/>
          <w:szCs w:val="22"/>
        </w:rPr>
        <w:t xml:space="preserve"> the</w:t>
      </w:r>
      <w:r w:rsidR="00217E24" w:rsidRPr="006E6091">
        <w:rPr>
          <w:rFonts w:ascii="Times New Roman" w:hAnsi="Times New Roman" w:cs="Times New Roman"/>
          <w:sz w:val="22"/>
          <w:szCs w:val="22"/>
        </w:rPr>
        <w:t xml:space="preserve"> language gaps with translation services</w:t>
      </w:r>
      <w:r w:rsidR="001C4FEE" w:rsidRPr="00500FF7">
        <w:rPr>
          <w:rFonts w:ascii="Times New Roman" w:hAnsi="Times New Roman" w:cs="Times New Roman"/>
          <w:sz w:val="22"/>
          <w:szCs w:val="22"/>
        </w:rPr>
        <w:t xml:space="preserve"> and setting up culturally appropriate communication strategies for effective collaboration.</w:t>
      </w:r>
      <w:r w:rsidR="00722419">
        <w:rPr>
          <w:rFonts w:ascii="Times New Roman" w:hAnsi="Times New Roman" w:cs="Times New Roman"/>
          <w:sz w:val="22"/>
          <w:szCs w:val="22"/>
        </w:rPr>
        <w:t xml:space="preserve"> </w:t>
      </w:r>
      <w:r w:rsidR="00722419" w:rsidRPr="00722419">
        <w:rPr>
          <w:rFonts w:ascii="Times New Roman" w:hAnsi="Times New Roman" w:cs="Times New Roman"/>
          <w:sz w:val="22"/>
          <w:szCs w:val="22"/>
        </w:rPr>
        <w:t>By establishing clear communication channels and feedback loops, we can adapt our strategies based on ongoing insights from all stakeholders.</w:t>
      </w:r>
    </w:p>
    <w:p w14:paraId="757400FD" w14:textId="2F28990D" w:rsidR="007E784B" w:rsidRPr="00A6371E" w:rsidRDefault="007E784B" w:rsidP="007E784B">
      <w:pPr>
        <w:spacing w:line="240" w:lineRule="auto"/>
        <w:jc w:val="both"/>
        <w:rPr>
          <w:rFonts w:ascii="Times New Roman" w:hAnsi="Times New Roman" w:cs="Times New Roman"/>
          <w:b/>
          <w:bCs/>
          <w:sz w:val="22"/>
          <w:szCs w:val="22"/>
        </w:rPr>
      </w:pPr>
      <w:r w:rsidRPr="00A6371E">
        <w:rPr>
          <w:rFonts w:ascii="Times New Roman" w:hAnsi="Times New Roman" w:cs="Times New Roman"/>
          <w:b/>
          <w:bCs/>
          <w:sz w:val="22"/>
          <w:szCs w:val="22"/>
        </w:rPr>
        <w:t>Tailoring Educational Initiatives</w:t>
      </w:r>
      <w:r w:rsidR="00217E24" w:rsidRPr="00A6371E">
        <w:rPr>
          <w:rFonts w:ascii="Times New Roman" w:hAnsi="Times New Roman" w:cs="Times New Roman"/>
          <w:b/>
          <w:bCs/>
          <w:sz w:val="22"/>
          <w:szCs w:val="22"/>
        </w:rPr>
        <w:t>:</w:t>
      </w:r>
    </w:p>
    <w:p w14:paraId="5C5A6A9A" w14:textId="5E26C451" w:rsidR="000D2059" w:rsidRDefault="000D2059" w:rsidP="007E784B">
      <w:pPr>
        <w:spacing w:line="240" w:lineRule="auto"/>
        <w:jc w:val="both"/>
        <w:rPr>
          <w:rFonts w:ascii="Times New Roman" w:hAnsi="Times New Roman" w:cs="Times New Roman"/>
          <w:sz w:val="22"/>
          <w:szCs w:val="22"/>
        </w:rPr>
      </w:pPr>
      <w:r w:rsidRPr="000D2059">
        <w:rPr>
          <w:rFonts w:ascii="Times New Roman" w:hAnsi="Times New Roman" w:cs="Times New Roman"/>
          <w:sz w:val="22"/>
          <w:szCs w:val="22"/>
        </w:rPr>
        <w:t>Education is key to fostering environmental stewardship, but it must be tailored to fit the diverse demographic landscape of Ecuador. For indigenous communities, educational materials should be available in local languages and should reflect cultural practices. Storytelling, a deeply rooted tradition in many of these cultures, can be a powerful tool for teaching conservation. In remote areas where formal education may be limited, community-based programs that include workshops and hands-on training can make a big difference. In urban areas, we can leverage digital platforms and social media to reach a wider audience and raise awareness about the importance of protecting the Amazon.</w:t>
      </w:r>
      <w:r w:rsidR="00C60A41">
        <w:rPr>
          <w:rFonts w:ascii="Times New Roman" w:hAnsi="Times New Roman" w:cs="Times New Roman"/>
          <w:sz w:val="22"/>
          <w:szCs w:val="22"/>
        </w:rPr>
        <w:t xml:space="preserve"> </w:t>
      </w:r>
      <w:r w:rsidR="00C60A41" w:rsidRPr="00C60A41">
        <w:rPr>
          <w:rFonts w:ascii="Times New Roman" w:hAnsi="Times New Roman" w:cs="Times New Roman"/>
          <w:sz w:val="22"/>
          <w:szCs w:val="22"/>
        </w:rPr>
        <w:t>By setting measurable goals for education and awareness programs, we can track their impact and make necessary adjustments.</w:t>
      </w:r>
    </w:p>
    <w:p w14:paraId="4074E7C6" w14:textId="438462E9" w:rsidR="007E784B" w:rsidRPr="00A6371E" w:rsidRDefault="007E784B" w:rsidP="007E784B">
      <w:pPr>
        <w:spacing w:line="240" w:lineRule="auto"/>
        <w:jc w:val="both"/>
        <w:rPr>
          <w:rFonts w:ascii="Times New Roman" w:hAnsi="Times New Roman" w:cs="Times New Roman"/>
          <w:b/>
          <w:bCs/>
          <w:sz w:val="22"/>
          <w:szCs w:val="22"/>
        </w:rPr>
      </w:pPr>
      <w:r w:rsidRPr="00A6371E">
        <w:rPr>
          <w:rFonts w:ascii="Times New Roman" w:hAnsi="Times New Roman" w:cs="Times New Roman"/>
          <w:b/>
          <w:bCs/>
          <w:sz w:val="22"/>
          <w:szCs w:val="22"/>
        </w:rPr>
        <w:lastRenderedPageBreak/>
        <w:t>Integrating Indigenous Knowledge with Scientific Approaches</w:t>
      </w:r>
      <w:r w:rsidR="00217E24" w:rsidRPr="00A6371E">
        <w:rPr>
          <w:rFonts w:ascii="Times New Roman" w:hAnsi="Times New Roman" w:cs="Times New Roman"/>
          <w:b/>
          <w:bCs/>
          <w:sz w:val="22"/>
          <w:szCs w:val="22"/>
        </w:rPr>
        <w:t>:</w:t>
      </w:r>
    </w:p>
    <w:p w14:paraId="2BD6D9A7" w14:textId="27476D23" w:rsidR="00316E34" w:rsidRDefault="00316E34" w:rsidP="007E784B">
      <w:pPr>
        <w:spacing w:line="240" w:lineRule="auto"/>
        <w:jc w:val="both"/>
        <w:rPr>
          <w:rFonts w:ascii="Times New Roman" w:hAnsi="Times New Roman" w:cs="Times New Roman"/>
          <w:sz w:val="22"/>
          <w:szCs w:val="22"/>
        </w:rPr>
      </w:pPr>
      <w:r w:rsidRPr="00316E34">
        <w:rPr>
          <w:rFonts w:ascii="Times New Roman" w:hAnsi="Times New Roman" w:cs="Times New Roman"/>
          <w:sz w:val="22"/>
          <w:szCs w:val="22"/>
        </w:rPr>
        <w:t xml:space="preserve">Integrating traditional ecological knowledge (TEK) with scientific approaches is increasingly recognized as a powerful tool in conservation efforts. Indigenous communities in Ecuador have developed sustainable land management practices over centuries, deeply rooted in their understanding of local ecosystems. For instance, the </w:t>
      </w:r>
      <w:proofErr w:type="spellStart"/>
      <w:r w:rsidRPr="00316E34">
        <w:rPr>
          <w:rFonts w:ascii="Times New Roman" w:hAnsi="Times New Roman" w:cs="Times New Roman"/>
          <w:sz w:val="22"/>
          <w:szCs w:val="22"/>
        </w:rPr>
        <w:t>Kichwa</w:t>
      </w:r>
      <w:proofErr w:type="spellEnd"/>
      <w:r w:rsidRPr="00316E34">
        <w:rPr>
          <w:rFonts w:ascii="Times New Roman" w:hAnsi="Times New Roman" w:cs="Times New Roman"/>
          <w:sz w:val="22"/>
          <w:szCs w:val="22"/>
        </w:rPr>
        <w:t xml:space="preserve"> people’s agroforestry systems mimic natural forest structures, boosting biodiversity. However, merging TEK with scientific methods can be challenging due to differing worldviews. Overcoming these challenges requires fostering open dialogue, building trust, and ensuring mutual respect between scientists and indigenous communities. It’s also essential to protect intellectual property rights, create equitable knowledge-sharing practices, and develop supportive legal frameworks to successfully combine these complementary knowledge systems for effective conservation.</w:t>
      </w:r>
      <w:r w:rsidR="00D0415B">
        <w:rPr>
          <w:rFonts w:ascii="Times New Roman" w:hAnsi="Times New Roman" w:cs="Times New Roman"/>
          <w:sz w:val="22"/>
          <w:szCs w:val="22"/>
        </w:rPr>
        <w:t xml:space="preserve"> </w:t>
      </w:r>
      <w:r w:rsidR="00D0415B" w:rsidRPr="00D0415B">
        <w:rPr>
          <w:rFonts w:ascii="Times New Roman" w:hAnsi="Times New Roman" w:cs="Times New Roman"/>
          <w:sz w:val="22"/>
          <w:szCs w:val="22"/>
        </w:rPr>
        <w:t>Establishing co-management arrangements where both TEK and scientific knowledge guide conservation practices can enhance the overall effectiveness of our strategies.</w:t>
      </w:r>
    </w:p>
    <w:p w14:paraId="66FD5E97" w14:textId="702FE8F7" w:rsidR="007E784B" w:rsidRPr="00A6371E" w:rsidRDefault="007E784B" w:rsidP="007E784B">
      <w:pPr>
        <w:spacing w:line="240" w:lineRule="auto"/>
        <w:jc w:val="both"/>
        <w:rPr>
          <w:rFonts w:ascii="Times New Roman" w:hAnsi="Times New Roman" w:cs="Times New Roman"/>
          <w:b/>
          <w:bCs/>
          <w:sz w:val="22"/>
          <w:szCs w:val="22"/>
        </w:rPr>
      </w:pPr>
      <w:r w:rsidRPr="00A6371E">
        <w:rPr>
          <w:rFonts w:ascii="Times New Roman" w:hAnsi="Times New Roman" w:cs="Times New Roman"/>
          <w:b/>
          <w:bCs/>
          <w:sz w:val="22"/>
          <w:szCs w:val="22"/>
        </w:rPr>
        <w:t>Engaging Indigenous Communities</w:t>
      </w:r>
      <w:r w:rsidR="00217E24" w:rsidRPr="00A6371E">
        <w:rPr>
          <w:rFonts w:ascii="Times New Roman" w:hAnsi="Times New Roman" w:cs="Times New Roman"/>
          <w:b/>
          <w:bCs/>
          <w:sz w:val="22"/>
          <w:szCs w:val="22"/>
        </w:rPr>
        <w:t>:</w:t>
      </w:r>
    </w:p>
    <w:p w14:paraId="64175D1C" w14:textId="542CBE07" w:rsidR="005329C5" w:rsidRDefault="005329C5" w:rsidP="007E784B">
      <w:pPr>
        <w:spacing w:line="240" w:lineRule="auto"/>
        <w:jc w:val="both"/>
        <w:rPr>
          <w:rFonts w:ascii="Times New Roman" w:hAnsi="Times New Roman" w:cs="Times New Roman"/>
          <w:sz w:val="22"/>
          <w:szCs w:val="22"/>
        </w:rPr>
      </w:pPr>
      <w:r w:rsidRPr="005329C5">
        <w:rPr>
          <w:rFonts w:ascii="Times New Roman" w:hAnsi="Times New Roman" w:cs="Times New Roman"/>
          <w:sz w:val="22"/>
          <w:szCs w:val="22"/>
        </w:rPr>
        <w:t>Indigenous communities are at the heart of successful conservation efforts. Their traditional knowledge and deep connection to the land are invaluable. By respecting their rights and incorporating their perspectives into our strategies, we can create more effective and holistic approaches to forest protection. Funding for these initiatives should come from a variety of sources, including international grants, private donations, and innovative financing like carbon offset programs. The Green Climate Fund and the Amazon Fund are vital resources that can support these efforts. Empowering local communities through ecotourism and sustainable livelihood projects will not only provide alternative income but also further strengthen conservation efforts.</w:t>
      </w:r>
      <w:r w:rsidR="00FD5D54">
        <w:rPr>
          <w:rFonts w:ascii="Times New Roman" w:hAnsi="Times New Roman" w:cs="Times New Roman"/>
          <w:sz w:val="22"/>
          <w:szCs w:val="22"/>
        </w:rPr>
        <w:t xml:space="preserve"> </w:t>
      </w:r>
      <w:r w:rsidR="00FD5D54" w:rsidRPr="00FD5D54">
        <w:rPr>
          <w:rFonts w:ascii="Times New Roman" w:hAnsi="Times New Roman" w:cs="Times New Roman"/>
          <w:sz w:val="22"/>
          <w:szCs w:val="22"/>
        </w:rPr>
        <w:t>By continuously engaging these communities through feedback loops and ensuring their leadership in conservation initiatives, we can ensure that these efforts are sustainable and respected.</w:t>
      </w:r>
    </w:p>
    <w:p w14:paraId="5B4146E4" w14:textId="51E751B9" w:rsidR="004726A8" w:rsidRPr="00856A20" w:rsidRDefault="004726A8" w:rsidP="004726A8">
      <w:pPr>
        <w:spacing w:line="240" w:lineRule="auto"/>
        <w:jc w:val="both"/>
        <w:rPr>
          <w:rFonts w:ascii="Times New Roman" w:hAnsi="Times New Roman" w:cs="Times New Roman"/>
          <w:b/>
          <w:bCs/>
          <w:sz w:val="22"/>
          <w:szCs w:val="22"/>
        </w:rPr>
      </w:pPr>
      <w:r w:rsidRPr="00856A20">
        <w:rPr>
          <w:rFonts w:ascii="Times New Roman" w:hAnsi="Times New Roman" w:cs="Times New Roman"/>
          <w:b/>
          <w:bCs/>
          <w:sz w:val="22"/>
          <w:szCs w:val="22"/>
        </w:rPr>
        <w:t xml:space="preserve">Practical Steps for Deforestation Prevention and </w:t>
      </w:r>
      <w:r w:rsidR="00EC2C55" w:rsidRPr="00856A20">
        <w:rPr>
          <w:rFonts w:ascii="Times New Roman" w:hAnsi="Times New Roman" w:cs="Times New Roman"/>
          <w:b/>
          <w:bCs/>
          <w:sz w:val="22"/>
          <w:szCs w:val="22"/>
        </w:rPr>
        <w:t>rainforest restoration</w:t>
      </w:r>
      <w:r w:rsidRPr="00856A20">
        <w:rPr>
          <w:rFonts w:ascii="Times New Roman" w:hAnsi="Times New Roman" w:cs="Times New Roman"/>
          <w:b/>
          <w:bCs/>
          <w:sz w:val="22"/>
          <w:szCs w:val="22"/>
        </w:rPr>
        <w:t>:</w:t>
      </w:r>
    </w:p>
    <w:p w14:paraId="19A54D36" w14:textId="77777777" w:rsidR="00880FFE" w:rsidRDefault="00880FFE" w:rsidP="007E784B">
      <w:pPr>
        <w:spacing w:line="240" w:lineRule="auto"/>
        <w:jc w:val="both"/>
        <w:rPr>
          <w:rFonts w:ascii="Times New Roman" w:hAnsi="Times New Roman" w:cs="Times New Roman"/>
          <w:sz w:val="22"/>
          <w:szCs w:val="22"/>
        </w:rPr>
      </w:pPr>
      <w:r w:rsidRPr="00880FFE">
        <w:rPr>
          <w:rFonts w:ascii="Times New Roman" w:hAnsi="Times New Roman" w:cs="Times New Roman"/>
          <w:sz w:val="22"/>
          <w:szCs w:val="22"/>
        </w:rPr>
        <w:t>To effectively combat deforestation, I believe we must take strong, targeted actions. First, we need to enforce laws against illegal logging and land clearing more strictly, while also improving monitoring systems to ensure compliance. But beyond these essential steps, I propose several additional measures to strengthen our efforts. Establishing community-based forest monitoring programs is crucial, as it empowers local people to actively protect their forests, creating a network of guardians who care for the land. Investing in renewable energy projects like solar and wind power, especially in rural areas, is another key strategy. This reduces reliance on wood as a primary fuel source, helping to lessen one of the major drivers of deforestation. Moreover, we should encourage corporate responsibility by requiring companies to adopt zero-deforestation supply chains and by strengthening penalties for illegal deforestation activities.</w:t>
      </w:r>
    </w:p>
    <w:p w14:paraId="527857D5" w14:textId="25E44638" w:rsidR="009A7FA1" w:rsidRDefault="009A7FA1" w:rsidP="007E784B">
      <w:pPr>
        <w:spacing w:line="240" w:lineRule="auto"/>
        <w:jc w:val="both"/>
        <w:rPr>
          <w:rFonts w:ascii="Times New Roman" w:hAnsi="Times New Roman" w:cs="Times New Roman"/>
          <w:sz w:val="22"/>
          <w:szCs w:val="22"/>
        </w:rPr>
      </w:pPr>
      <w:r w:rsidRPr="009A7FA1">
        <w:rPr>
          <w:rFonts w:ascii="Times New Roman" w:hAnsi="Times New Roman" w:cs="Times New Roman"/>
          <w:sz w:val="22"/>
          <w:szCs w:val="22"/>
        </w:rPr>
        <w:t>One of my core strategies for restoring the Amazon involves replanting native tree species such as Cecropia, Kapok Tree, Cedro, Balsa, and Brazil Nut Tree. These native species are naturally adapted to the local environment, which increases their chances of thriving and supporting the region’s rich biodiversity. This reforestation effort should be carried out in close collaboration with local communities, who have the knowledge and experience to guide these projects effectively. Involving indigenous people and local farmers ensures that the right species are planted in the right places and that these efforts are sustainable over the long term.</w:t>
      </w:r>
      <w:r w:rsidR="009C55DD">
        <w:rPr>
          <w:rFonts w:ascii="Times New Roman" w:hAnsi="Times New Roman" w:cs="Times New Roman"/>
          <w:sz w:val="22"/>
          <w:szCs w:val="22"/>
        </w:rPr>
        <w:t xml:space="preserve"> </w:t>
      </w:r>
      <w:r w:rsidR="009C55DD" w:rsidRPr="009C55DD">
        <w:rPr>
          <w:rFonts w:ascii="Times New Roman" w:hAnsi="Times New Roman" w:cs="Times New Roman"/>
          <w:sz w:val="22"/>
          <w:szCs w:val="22"/>
        </w:rPr>
        <w:t>To track success, I suggest setting specific reforestation targets and monitoring progress regularly.</w:t>
      </w:r>
    </w:p>
    <w:p w14:paraId="39C37D8C" w14:textId="26DE9876" w:rsidR="00391F71" w:rsidRDefault="00391F71" w:rsidP="007E784B">
      <w:pPr>
        <w:spacing w:line="240" w:lineRule="auto"/>
        <w:jc w:val="both"/>
        <w:rPr>
          <w:rFonts w:ascii="Times New Roman" w:hAnsi="Times New Roman" w:cs="Times New Roman"/>
          <w:sz w:val="22"/>
          <w:szCs w:val="22"/>
        </w:rPr>
      </w:pPr>
      <w:r w:rsidRPr="00391F71">
        <w:rPr>
          <w:rFonts w:ascii="Times New Roman" w:hAnsi="Times New Roman" w:cs="Times New Roman"/>
          <w:sz w:val="22"/>
          <w:szCs w:val="22"/>
        </w:rPr>
        <w:t>Changing land-use practices is another critical step. I advocate for promoting sustainable land management practices like agroforestry, which integrates trees and shrubs into agricultural systems. This approach not only helps restore the land but also provides economic benefits to local communities by improving crop yields and offering new sources of income. By diversifying crops and using land more sustainably, we can reduce pressure on the forest and allow degraded areas to recover.</w:t>
      </w:r>
      <w:r w:rsidR="00750970">
        <w:rPr>
          <w:rFonts w:ascii="Times New Roman" w:hAnsi="Times New Roman" w:cs="Times New Roman"/>
          <w:sz w:val="22"/>
          <w:szCs w:val="22"/>
        </w:rPr>
        <w:t xml:space="preserve"> </w:t>
      </w:r>
      <w:r w:rsidR="00750970" w:rsidRPr="00750970">
        <w:rPr>
          <w:rFonts w:ascii="Times New Roman" w:hAnsi="Times New Roman" w:cs="Times New Roman"/>
          <w:sz w:val="22"/>
          <w:szCs w:val="22"/>
        </w:rPr>
        <w:t>Regular assessments of land-use changes and their impact on deforestation will help us refine these strategies over time.</w:t>
      </w:r>
    </w:p>
    <w:p w14:paraId="069D4162" w14:textId="5A124A8C" w:rsidR="00B10196" w:rsidRDefault="00B10196" w:rsidP="007E784B">
      <w:pPr>
        <w:spacing w:line="240" w:lineRule="auto"/>
        <w:jc w:val="both"/>
        <w:rPr>
          <w:rFonts w:ascii="Times New Roman" w:hAnsi="Times New Roman" w:cs="Times New Roman"/>
          <w:sz w:val="22"/>
          <w:szCs w:val="22"/>
        </w:rPr>
      </w:pPr>
      <w:r w:rsidRPr="00B10196">
        <w:rPr>
          <w:rFonts w:ascii="Times New Roman" w:hAnsi="Times New Roman" w:cs="Times New Roman"/>
          <w:sz w:val="22"/>
          <w:szCs w:val="22"/>
        </w:rPr>
        <w:lastRenderedPageBreak/>
        <w:t xml:space="preserve">Another critical step in restoring the Amazon is protecting existing conservation areas and expanding them where possible. </w:t>
      </w:r>
      <w:r w:rsidR="00116DA4" w:rsidRPr="00116DA4">
        <w:rPr>
          <w:rFonts w:ascii="Times New Roman" w:hAnsi="Times New Roman" w:cs="Times New Roman"/>
          <w:sz w:val="22"/>
          <w:szCs w:val="22"/>
        </w:rPr>
        <w:t>To do this, I believe it's crucial to collaborate with governments and international organizations to establish new protected areas, especially in regions that are currently vulnerable to deforestation. By expanding these areas, we can safeguard vital habitats, preserve biodiversity, and create pathways for wildlife to thrive. It's also essential to involve local communities in the management of these areas, ensuring that the conservation efforts are respected, supported, and sustained for the long term.</w:t>
      </w:r>
    </w:p>
    <w:p w14:paraId="5534A4FC" w14:textId="77777777" w:rsidR="003E29A3" w:rsidRDefault="003E29A3" w:rsidP="007E784B">
      <w:pPr>
        <w:spacing w:line="240" w:lineRule="auto"/>
        <w:jc w:val="both"/>
        <w:rPr>
          <w:rFonts w:ascii="Times New Roman" w:hAnsi="Times New Roman" w:cs="Times New Roman"/>
          <w:sz w:val="22"/>
          <w:szCs w:val="22"/>
        </w:rPr>
      </w:pPr>
      <w:r w:rsidRPr="003E29A3">
        <w:rPr>
          <w:rFonts w:ascii="Times New Roman" w:hAnsi="Times New Roman" w:cs="Times New Roman"/>
          <w:sz w:val="22"/>
          <w:szCs w:val="22"/>
        </w:rPr>
        <w:t>In regions where the forest has been cleared or degraded, I suggest using Assisted Natural Regeneration (ANR) as an effective restoration technique. ANR involves protecting and nurturing the natural regrowth of trees and vegetation in these areas. By controlling factors like grazing and fire, and sometimes planting native species to speed up the process, we can help the forest recover more quickly. This method is cost-effective and leverages the forest’s natural ability to regenerate, making it a powerful tool in large-scale restoration efforts.</w:t>
      </w:r>
    </w:p>
    <w:p w14:paraId="6A8D212F" w14:textId="116DCBC2" w:rsidR="009A42F6" w:rsidRDefault="006E7B83" w:rsidP="007E784B">
      <w:pPr>
        <w:spacing w:line="240" w:lineRule="auto"/>
        <w:jc w:val="both"/>
        <w:rPr>
          <w:rFonts w:ascii="Times New Roman" w:hAnsi="Times New Roman" w:cs="Times New Roman"/>
          <w:sz w:val="22"/>
          <w:szCs w:val="22"/>
        </w:rPr>
      </w:pPr>
      <w:r w:rsidRPr="006E7B83">
        <w:rPr>
          <w:rFonts w:ascii="Times New Roman" w:hAnsi="Times New Roman" w:cs="Times New Roman"/>
          <w:sz w:val="22"/>
          <w:szCs w:val="22"/>
        </w:rPr>
        <w:t>Finally, to ensure the long-term sustainability of these restoration efforts, we need to provide local communities with eco-friendly livelihood opportunities. Developing eco-tourism initiatives can allow people to earn income while promoting and protecting the rainforest. Additionally, harvesting non-timber forest products, such as fruits, nuts, and medicinal plants, can be done sustainably and marketed as part of these restoration efforts. By creating these opportunities, we not only support local economies but also reduce the pressure on the forest from unsustainable practices.</w:t>
      </w:r>
      <w:r w:rsidR="00FC685D">
        <w:rPr>
          <w:rFonts w:ascii="Times New Roman" w:hAnsi="Times New Roman" w:cs="Times New Roman"/>
          <w:sz w:val="22"/>
          <w:szCs w:val="22"/>
        </w:rPr>
        <w:t xml:space="preserve"> </w:t>
      </w:r>
      <w:r w:rsidR="00FC685D" w:rsidRPr="00FC685D">
        <w:rPr>
          <w:rFonts w:ascii="Times New Roman" w:hAnsi="Times New Roman" w:cs="Times New Roman"/>
          <w:sz w:val="22"/>
          <w:szCs w:val="22"/>
        </w:rPr>
        <w:t>Regular monitoring of these initiatives’ impacts on both the environment and local livelihoods will ensure they continue to provide benefits long into the future.</w:t>
      </w:r>
    </w:p>
    <w:p w14:paraId="3679C70A" w14:textId="77777777" w:rsidR="005329C5" w:rsidRDefault="005329C5" w:rsidP="007E784B">
      <w:pPr>
        <w:spacing w:line="240" w:lineRule="auto"/>
        <w:jc w:val="both"/>
        <w:rPr>
          <w:rFonts w:ascii="Times New Roman" w:hAnsi="Times New Roman" w:cs="Times New Roman"/>
          <w:sz w:val="22"/>
          <w:szCs w:val="22"/>
        </w:rPr>
      </w:pPr>
    </w:p>
    <w:p w14:paraId="75EF4EBD" w14:textId="6F5BF959" w:rsidR="007E784B" w:rsidRPr="007E784B" w:rsidRDefault="007E784B" w:rsidP="007E784B">
      <w:pPr>
        <w:spacing w:line="240" w:lineRule="auto"/>
        <w:jc w:val="both"/>
        <w:rPr>
          <w:rFonts w:ascii="Times New Roman" w:hAnsi="Times New Roman" w:cs="Times New Roman"/>
          <w:b/>
          <w:bCs/>
          <w:sz w:val="22"/>
          <w:szCs w:val="22"/>
        </w:rPr>
      </w:pPr>
      <w:r w:rsidRPr="007E784B">
        <w:rPr>
          <w:rFonts w:ascii="Times New Roman" w:hAnsi="Times New Roman" w:cs="Times New Roman"/>
          <w:b/>
          <w:bCs/>
          <w:sz w:val="22"/>
          <w:szCs w:val="22"/>
        </w:rPr>
        <w:t>Conclusion</w:t>
      </w:r>
    </w:p>
    <w:p w14:paraId="12B199CB" w14:textId="62688932" w:rsidR="007E784B" w:rsidRDefault="000F21F3" w:rsidP="007F2CA3">
      <w:pPr>
        <w:jc w:val="both"/>
      </w:pPr>
      <w:r w:rsidRPr="000F21F3">
        <w:rPr>
          <w:rFonts w:ascii="Times New Roman" w:hAnsi="Times New Roman" w:cs="Times New Roman"/>
          <w:sz w:val="22"/>
          <w:szCs w:val="22"/>
        </w:rPr>
        <w:t xml:space="preserve">In conclusion, the solution to deforestation in Ecuador's Amazon lies in collaboration, strong enforcement, sustainable practices, community engagement, and education. By working together, and with the financial support from the Green Climate Fund and the Amazon Fund, </w:t>
      </w:r>
      <w:r w:rsidR="00C976AF">
        <w:rPr>
          <w:rFonts w:ascii="Times New Roman" w:hAnsi="Times New Roman" w:cs="Times New Roman"/>
          <w:sz w:val="22"/>
          <w:szCs w:val="22"/>
        </w:rPr>
        <w:t xml:space="preserve">and other </w:t>
      </w:r>
      <w:r w:rsidR="00541238">
        <w:rPr>
          <w:rFonts w:ascii="Times New Roman" w:hAnsi="Times New Roman" w:cs="Times New Roman"/>
          <w:sz w:val="22"/>
          <w:szCs w:val="22"/>
        </w:rPr>
        <w:t xml:space="preserve">funding sources </w:t>
      </w:r>
      <w:r w:rsidRPr="000F21F3">
        <w:rPr>
          <w:rFonts w:ascii="Times New Roman" w:hAnsi="Times New Roman" w:cs="Times New Roman"/>
          <w:sz w:val="22"/>
          <w:szCs w:val="22"/>
        </w:rPr>
        <w:t>we can protect this precious ecosystem for generations to come. Moreover, the health of the Amazon is directly tied to global food security. By aligning our conservation efforts with food security goals, we ensure that the rainforest continues to provide the essential services</w:t>
      </w:r>
      <w:r w:rsidR="00EB0BA9">
        <w:rPr>
          <w:rFonts w:ascii="Times New Roman" w:hAnsi="Times New Roman" w:cs="Times New Roman"/>
          <w:sz w:val="22"/>
          <w:szCs w:val="22"/>
        </w:rPr>
        <w:t>---</w:t>
      </w:r>
      <w:r w:rsidRPr="000F21F3">
        <w:rPr>
          <w:rFonts w:ascii="Times New Roman" w:hAnsi="Times New Roman" w:cs="Times New Roman"/>
          <w:sz w:val="22"/>
          <w:szCs w:val="22"/>
        </w:rPr>
        <w:t>agriculture, biodiversity, and climate regulation</w:t>
      </w:r>
      <w:r w:rsidR="00EB0BA9">
        <w:rPr>
          <w:rFonts w:ascii="Times New Roman" w:hAnsi="Times New Roman" w:cs="Times New Roman"/>
          <w:sz w:val="22"/>
          <w:szCs w:val="22"/>
        </w:rPr>
        <w:t>---</w:t>
      </w:r>
      <w:r w:rsidRPr="000F21F3">
        <w:rPr>
          <w:rFonts w:ascii="Times New Roman" w:hAnsi="Times New Roman" w:cs="Times New Roman"/>
          <w:sz w:val="22"/>
          <w:szCs w:val="22"/>
        </w:rPr>
        <w:t>that are critical for sustaining the world’s food supply.</w:t>
      </w:r>
    </w:p>
    <w:p w14:paraId="4265AAA2" w14:textId="77777777" w:rsidR="007E784B" w:rsidRDefault="007E784B" w:rsidP="007E784B"/>
    <w:p w14:paraId="63ABCE62" w14:textId="77777777" w:rsidR="00224D79" w:rsidRPr="00A4370F" w:rsidRDefault="00224D79" w:rsidP="00224D79">
      <w:pPr>
        <w:spacing w:line="240" w:lineRule="auto"/>
        <w:jc w:val="both"/>
        <w:rPr>
          <w:rFonts w:ascii="Times New Roman" w:hAnsi="Times New Roman" w:cs="Times New Roman"/>
          <w:sz w:val="22"/>
          <w:szCs w:val="22"/>
        </w:rPr>
      </w:pPr>
    </w:p>
    <w:p w14:paraId="25E456E5" w14:textId="5CAA1259" w:rsidR="00224D79" w:rsidRPr="007E784B" w:rsidRDefault="00224D79" w:rsidP="00224D79">
      <w:pPr>
        <w:rPr>
          <w:rFonts w:ascii="Times New Roman" w:eastAsia="Times New Roman" w:hAnsi="Times New Roman" w:cs="Times New Roman"/>
          <w:b/>
          <w:bCs/>
          <w:color w:val="000000"/>
          <w:kern w:val="0"/>
          <w:sz w:val="22"/>
          <w:szCs w:val="22"/>
          <w14:ligatures w14:val="none"/>
        </w:rPr>
      </w:pPr>
      <w:r w:rsidRPr="007E784B">
        <w:rPr>
          <w:rFonts w:ascii="Times New Roman" w:eastAsia="Times New Roman" w:hAnsi="Times New Roman" w:cs="Times New Roman"/>
          <w:b/>
          <w:bCs/>
          <w:color w:val="000000"/>
          <w:kern w:val="0"/>
          <w:sz w:val="22"/>
          <w:szCs w:val="22"/>
          <w14:ligatures w14:val="none"/>
        </w:rPr>
        <w:t xml:space="preserve">Here is my </w:t>
      </w:r>
      <w:r w:rsidR="00FC685D" w:rsidRPr="007E784B">
        <w:rPr>
          <w:rFonts w:ascii="Times New Roman" w:eastAsia="Times New Roman" w:hAnsi="Times New Roman" w:cs="Times New Roman"/>
          <w:b/>
          <w:bCs/>
          <w:color w:val="000000"/>
          <w:kern w:val="0"/>
          <w:sz w:val="22"/>
          <w:szCs w:val="22"/>
          <w14:ligatures w14:val="none"/>
        </w:rPr>
        <w:t>one-minute</w:t>
      </w:r>
      <w:r w:rsidRPr="007E784B">
        <w:rPr>
          <w:rFonts w:ascii="Times New Roman" w:eastAsia="Times New Roman" w:hAnsi="Times New Roman" w:cs="Times New Roman"/>
          <w:b/>
          <w:bCs/>
          <w:color w:val="000000"/>
          <w:kern w:val="0"/>
          <w:sz w:val="22"/>
          <w:szCs w:val="22"/>
          <w14:ligatures w14:val="none"/>
        </w:rPr>
        <w:t xml:space="preserve"> take on this problem.</w:t>
      </w:r>
    </w:p>
    <w:p w14:paraId="43E64896" w14:textId="77777777" w:rsidR="00224D79" w:rsidRPr="00A4370F" w:rsidRDefault="005F5DC0" w:rsidP="00224D79">
      <w:pPr>
        <w:rPr>
          <w:rFonts w:ascii="Times New Roman" w:eastAsia="Times New Roman" w:hAnsi="Times New Roman" w:cs="Times New Roman"/>
          <w:color w:val="000000"/>
          <w:kern w:val="0"/>
          <w:sz w:val="22"/>
          <w:szCs w:val="22"/>
          <w14:ligatures w14:val="none"/>
        </w:rPr>
      </w:pPr>
      <w:hyperlink r:id="rId5" w:history="1">
        <w:r w:rsidR="00224D79" w:rsidRPr="00A4370F">
          <w:rPr>
            <w:rStyle w:val="Hyperlink"/>
            <w:rFonts w:ascii="Times New Roman" w:hAnsi="Times New Roman" w:cs="Times New Roman"/>
            <w:sz w:val="22"/>
            <w:szCs w:val="22"/>
          </w:rPr>
          <w:t>Restoration Of Amazon Rainforest by Nirmal Melam (youtube.com)</w:t>
        </w:r>
      </w:hyperlink>
    </w:p>
    <w:p w14:paraId="5968D5F1" w14:textId="77777777" w:rsidR="00224D79" w:rsidRPr="00A4370F" w:rsidRDefault="00224D79" w:rsidP="00224D79">
      <w:pPr>
        <w:spacing w:line="240" w:lineRule="auto"/>
        <w:jc w:val="both"/>
        <w:rPr>
          <w:rFonts w:ascii="Times New Roman" w:hAnsi="Times New Roman" w:cs="Times New Roman"/>
          <w:sz w:val="22"/>
          <w:szCs w:val="22"/>
        </w:rPr>
      </w:pPr>
    </w:p>
    <w:p w14:paraId="339DDB3B" w14:textId="77777777" w:rsidR="006260CF" w:rsidRPr="00A4370F" w:rsidRDefault="006260CF" w:rsidP="006260CF">
      <w:pPr>
        <w:rPr>
          <w:rFonts w:ascii="Times New Roman" w:hAnsi="Times New Roman" w:cs="Times New Roman"/>
          <w:sz w:val="22"/>
          <w:szCs w:val="22"/>
        </w:rPr>
      </w:pPr>
    </w:p>
    <w:p w14:paraId="29947A04" w14:textId="77777777" w:rsidR="007E784B" w:rsidRDefault="007E784B" w:rsidP="006260CF">
      <w:pPr>
        <w:rPr>
          <w:rFonts w:ascii="Times New Roman" w:hAnsi="Times New Roman" w:cs="Times New Roman"/>
          <w:b/>
          <w:bCs/>
          <w:sz w:val="22"/>
          <w:szCs w:val="22"/>
        </w:rPr>
      </w:pPr>
    </w:p>
    <w:p w14:paraId="34F9587D" w14:textId="77777777" w:rsidR="0099109A" w:rsidRDefault="0099109A" w:rsidP="006260CF">
      <w:pPr>
        <w:rPr>
          <w:rFonts w:ascii="Times New Roman" w:hAnsi="Times New Roman" w:cs="Times New Roman"/>
          <w:b/>
          <w:bCs/>
          <w:sz w:val="22"/>
          <w:szCs w:val="22"/>
        </w:rPr>
      </w:pPr>
    </w:p>
    <w:p w14:paraId="346E8273" w14:textId="77777777" w:rsidR="00805996" w:rsidRDefault="00805996" w:rsidP="006260CF">
      <w:pPr>
        <w:rPr>
          <w:rFonts w:ascii="Times New Roman" w:hAnsi="Times New Roman" w:cs="Times New Roman"/>
          <w:b/>
          <w:bCs/>
          <w:sz w:val="22"/>
          <w:szCs w:val="22"/>
        </w:rPr>
      </w:pPr>
    </w:p>
    <w:p w14:paraId="1934F15F" w14:textId="77777777" w:rsidR="00FC685D" w:rsidRDefault="00FC685D" w:rsidP="006260CF">
      <w:pPr>
        <w:rPr>
          <w:rFonts w:ascii="Times New Roman" w:hAnsi="Times New Roman" w:cs="Times New Roman"/>
          <w:b/>
          <w:bCs/>
          <w:sz w:val="22"/>
          <w:szCs w:val="22"/>
        </w:rPr>
      </w:pPr>
    </w:p>
    <w:p w14:paraId="49F03808" w14:textId="038ED2AD" w:rsidR="006260CF" w:rsidRPr="00A4370F" w:rsidRDefault="006260CF" w:rsidP="006260CF">
      <w:pPr>
        <w:rPr>
          <w:rFonts w:ascii="Times New Roman" w:hAnsi="Times New Roman" w:cs="Times New Roman"/>
          <w:b/>
          <w:bCs/>
          <w:sz w:val="22"/>
          <w:szCs w:val="22"/>
        </w:rPr>
      </w:pPr>
      <w:r w:rsidRPr="00A4370F">
        <w:rPr>
          <w:rFonts w:ascii="Times New Roman" w:hAnsi="Times New Roman" w:cs="Times New Roman"/>
          <w:b/>
          <w:bCs/>
          <w:sz w:val="22"/>
          <w:szCs w:val="22"/>
        </w:rPr>
        <w:lastRenderedPageBreak/>
        <w:t>References</w:t>
      </w:r>
      <w:r w:rsidR="00224D79" w:rsidRPr="00A4370F">
        <w:rPr>
          <w:rFonts w:ascii="Times New Roman" w:hAnsi="Times New Roman" w:cs="Times New Roman"/>
          <w:b/>
          <w:bCs/>
          <w:sz w:val="22"/>
          <w:szCs w:val="22"/>
        </w:rPr>
        <w:t xml:space="preserve">:                                                        </w:t>
      </w:r>
    </w:p>
    <w:p w14:paraId="50FCB6AA" w14:textId="6AD80626" w:rsidR="006260CF" w:rsidRPr="00A4370F" w:rsidRDefault="00474C2D" w:rsidP="006260CF">
      <w:pPr>
        <w:rPr>
          <w:rFonts w:ascii="Times New Roman" w:hAnsi="Times New Roman" w:cs="Times New Roman"/>
          <w:sz w:val="22"/>
          <w:szCs w:val="22"/>
        </w:rPr>
      </w:pPr>
      <w:r>
        <w:rPr>
          <w:rFonts w:ascii="Times New Roman" w:hAnsi="Times New Roman" w:cs="Times New Roman"/>
          <w:sz w:val="22"/>
          <w:szCs w:val="22"/>
        </w:rPr>
        <w:t xml:space="preserve">[1] </w:t>
      </w:r>
      <w:r w:rsidR="00224D79" w:rsidRPr="00A4370F">
        <w:rPr>
          <w:rFonts w:ascii="Times New Roman" w:hAnsi="Times New Roman" w:cs="Times New Roman"/>
          <w:sz w:val="22"/>
          <w:szCs w:val="22"/>
        </w:rPr>
        <w:t xml:space="preserve">Central Intelligence Agency. (2024). </w:t>
      </w:r>
      <w:r w:rsidR="00224D79" w:rsidRPr="00A4370F">
        <w:rPr>
          <w:rFonts w:ascii="Times New Roman" w:hAnsi="Times New Roman" w:cs="Times New Roman"/>
          <w:i/>
          <w:iCs/>
          <w:sz w:val="22"/>
          <w:szCs w:val="22"/>
        </w:rPr>
        <w:t>The World Factbook: Ecuador</w:t>
      </w:r>
      <w:r w:rsidR="00224D79" w:rsidRPr="00A4370F">
        <w:rPr>
          <w:rFonts w:ascii="Times New Roman" w:hAnsi="Times New Roman" w:cs="Times New Roman"/>
          <w:sz w:val="22"/>
          <w:szCs w:val="22"/>
        </w:rPr>
        <w:t xml:space="preserve">. </w:t>
      </w:r>
      <w:hyperlink r:id="rId6" w:tgtFrame="_new" w:history="1">
        <w:r w:rsidR="00224D79" w:rsidRPr="00A4370F">
          <w:rPr>
            <w:rStyle w:val="Hyperlink"/>
            <w:rFonts w:ascii="Times New Roman" w:hAnsi="Times New Roman" w:cs="Times New Roman"/>
            <w:sz w:val="22"/>
            <w:szCs w:val="22"/>
          </w:rPr>
          <w:t>https://www.cia.gov/the-world-factbook/countries/ecuador/</w:t>
        </w:r>
      </w:hyperlink>
    </w:p>
    <w:p w14:paraId="199E1E1A" w14:textId="66E3E37B" w:rsidR="006260CF" w:rsidRPr="00A4370F" w:rsidRDefault="00474C2D" w:rsidP="006260CF">
      <w:pPr>
        <w:rPr>
          <w:rFonts w:ascii="Times New Roman" w:hAnsi="Times New Roman" w:cs="Times New Roman"/>
          <w:sz w:val="22"/>
          <w:szCs w:val="22"/>
        </w:rPr>
      </w:pPr>
      <w:r>
        <w:rPr>
          <w:rFonts w:ascii="Times New Roman" w:hAnsi="Times New Roman" w:cs="Times New Roman"/>
          <w:sz w:val="22"/>
          <w:szCs w:val="22"/>
        </w:rPr>
        <w:t xml:space="preserve">[2] </w:t>
      </w:r>
      <w:proofErr w:type="spellStart"/>
      <w:r w:rsidR="00224D79" w:rsidRPr="00A4370F">
        <w:rPr>
          <w:rFonts w:ascii="Times New Roman" w:hAnsi="Times New Roman" w:cs="Times New Roman"/>
          <w:sz w:val="22"/>
          <w:szCs w:val="22"/>
        </w:rPr>
        <w:t>CountryReports</w:t>
      </w:r>
      <w:proofErr w:type="spellEnd"/>
      <w:r w:rsidR="00224D79" w:rsidRPr="00A4370F">
        <w:rPr>
          <w:rFonts w:ascii="Times New Roman" w:hAnsi="Times New Roman" w:cs="Times New Roman"/>
          <w:sz w:val="22"/>
          <w:szCs w:val="22"/>
        </w:rPr>
        <w:t xml:space="preserve">. (2024). </w:t>
      </w:r>
      <w:r w:rsidR="00224D79" w:rsidRPr="00A4370F">
        <w:rPr>
          <w:rFonts w:ascii="Times New Roman" w:hAnsi="Times New Roman" w:cs="Times New Roman"/>
          <w:i/>
          <w:iCs/>
          <w:sz w:val="22"/>
          <w:szCs w:val="22"/>
        </w:rPr>
        <w:t>Ecuador Government</w:t>
      </w:r>
      <w:r w:rsidR="00224D79" w:rsidRPr="00A4370F">
        <w:rPr>
          <w:rFonts w:ascii="Times New Roman" w:hAnsi="Times New Roman" w:cs="Times New Roman"/>
          <w:sz w:val="22"/>
          <w:szCs w:val="22"/>
        </w:rPr>
        <w:t xml:space="preserve">. </w:t>
      </w:r>
      <w:hyperlink r:id="rId7" w:tgtFrame="_new" w:history="1">
        <w:r w:rsidR="00224D79" w:rsidRPr="00A4370F">
          <w:rPr>
            <w:rStyle w:val="Hyperlink"/>
            <w:rFonts w:ascii="Times New Roman" w:hAnsi="Times New Roman" w:cs="Times New Roman"/>
            <w:sz w:val="22"/>
            <w:szCs w:val="22"/>
          </w:rPr>
          <w:t>https://www.countryreports.org/country/Ecuador/government.htm</w:t>
        </w:r>
      </w:hyperlink>
    </w:p>
    <w:p w14:paraId="26BEBF9C" w14:textId="061149B4" w:rsidR="006260CF" w:rsidRDefault="00474C2D" w:rsidP="006260CF">
      <w:pPr>
        <w:rPr>
          <w:rStyle w:val="Hyperlink"/>
          <w:rFonts w:ascii="Times New Roman" w:hAnsi="Times New Roman" w:cs="Times New Roman"/>
          <w:sz w:val="22"/>
          <w:szCs w:val="22"/>
        </w:rPr>
      </w:pPr>
      <w:r>
        <w:rPr>
          <w:rFonts w:ascii="Times New Roman" w:hAnsi="Times New Roman" w:cs="Times New Roman"/>
          <w:sz w:val="22"/>
          <w:szCs w:val="22"/>
        </w:rPr>
        <w:t xml:space="preserve">[3] </w:t>
      </w:r>
      <w:proofErr w:type="spellStart"/>
      <w:r w:rsidR="00224D79" w:rsidRPr="00A4370F">
        <w:rPr>
          <w:rFonts w:ascii="Times New Roman" w:hAnsi="Times New Roman" w:cs="Times New Roman"/>
          <w:sz w:val="22"/>
          <w:szCs w:val="22"/>
        </w:rPr>
        <w:t>Encyclopædia</w:t>
      </w:r>
      <w:proofErr w:type="spellEnd"/>
      <w:r w:rsidR="00224D79" w:rsidRPr="00A4370F">
        <w:rPr>
          <w:rFonts w:ascii="Times New Roman" w:hAnsi="Times New Roman" w:cs="Times New Roman"/>
          <w:sz w:val="22"/>
          <w:szCs w:val="22"/>
        </w:rPr>
        <w:t xml:space="preserve"> Britannica, Inc. (2024). </w:t>
      </w:r>
      <w:r w:rsidR="00224D79" w:rsidRPr="00A4370F">
        <w:rPr>
          <w:rFonts w:ascii="Times New Roman" w:hAnsi="Times New Roman" w:cs="Times New Roman"/>
          <w:i/>
          <w:iCs/>
          <w:sz w:val="22"/>
          <w:szCs w:val="22"/>
        </w:rPr>
        <w:t>Agriculture, forestry, and fishing: Ecuador</w:t>
      </w:r>
      <w:r w:rsidR="00224D79" w:rsidRPr="00A4370F">
        <w:rPr>
          <w:rFonts w:ascii="Times New Roman" w:hAnsi="Times New Roman" w:cs="Times New Roman"/>
          <w:sz w:val="22"/>
          <w:szCs w:val="22"/>
        </w:rPr>
        <w:t xml:space="preserve">. In </w:t>
      </w:r>
      <w:proofErr w:type="spellStart"/>
      <w:r w:rsidR="00224D79" w:rsidRPr="00A4370F">
        <w:rPr>
          <w:rFonts w:ascii="Times New Roman" w:hAnsi="Times New Roman" w:cs="Times New Roman"/>
          <w:i/>
          <w:iCs/>
          <w:sz w:val="22"/>
          <w:szCs w:val="22"/>
        </w:rPr>
        <w:t>Encyclopædia</w:t>
      </w:r>
      <w:proofErr w:type="spellEnd"/>
      <w:r w:rsidR="00224D79" w:rsidRPr="00A4370F">
        <w:rPr>
          <w:rFonts w:ascii="Times New Roman" w:hAnsi="Times New Roman" w:cs="Times New Roman"/>
          <w:i/>
          <w:iCs/>
          <w:sz w:val="22"/>
          <w:szCs w:val="22"/>
        </w:rPr>
        <w:t xml:space="preserve"> Britannica</w:t>
      </w:r>
      <w:r w:rsidR="00224D79" w:rsidRPr="00A4370F">
        <w:rPr>
          <w:rFonts w:ascii="Times New Roman" w:hAnsi="Times New Roman" w:cs="Times New Roman"/>
          <w:sz w:val="22"/>
          <w:szCs w:val="22"/>
        </w:rPr>
        <w:t xml:space="preserve">. </w:t>
      </w:r>
      <w:hyperlink r:id="rId8" w:tgtFrame="_new" w:history="1">
        <w:r w:rsidR="00224D79" w:rsidRPr="00A4370F">
          <w:rPr>
            <w:rStyle w:val="Hyperlink"/>
            <w:rFonts w:ascii="Times New Roman" w:hAnsi="Times New Roman" w:cs="Times New Roman"/>
            <w:sz w:val="22"/>
            <w:szCs w:val="22"/>
          </w:rPr>
          <w:t>https://www.britannica.com/place/Ecuador/Agriculture-forestry-and-fishing</w:t>
        </w:r>
      </w:hyperlink>
    </w:p>
    <w:p w14:paraId="59D3409A" w14:textId="5522F394" w:rsidR="00474C2D" w:rsidRPr="00A4370F" w:rsidRDefault="00474C2D" w:rsidP="006260CF">
      <w:pPr>
        <w:rPr>
          <w:rFonts w:ascii="Times New Roman" w:hAnsi="Times New Roman" w:cs="Times New Roman"/>
          <w:sz w:val="22"/>
          <w:szCs w:val="22"/>
        </w:rPr>
      </w:pPr>
      <w:r>
        <w:rPr>
          <w:rFonts w:ascii="Times New Roman" w:hAnsi="Times New Roman" w:cs="Times New Roman"/>
          <w:sz w:val="22"/>
          <w:szCs w:val="22"/>
        </w:rPr>
        <w:t xml:space="preserve">[4] </w:t>
      </w:r>
      <w:r w:rsidRPr="00474C2D">
        <w:rPr>
          <w:rFonts w:ascii="Times New Roman" w:hAnsi="Times New Roman" w:cs="Times New Roman"/>
          <w:sz w:val="22"/>
          <w:szCs w:val="22"/>
        </w:rPr>
        <w:t xml:space="preserve">Food and Agriculture Organization of the United Nations. (2021). </w:t>
      </w:r>
      <w:r w:rsidRPr="00474C2D">
        <w:rPr>
          <w:rFonts w:ascii="Times New Roman" w:hAnsi="Times New Roman" w:cs="Times New Roman"/>
          <w:i/>
          <w:iCs/>
          <w:sz w:val="22"/>
          <w:szCs w:val="22"/>
        </w:rPr>
        <w:t>World food and agriculture – Statistical yearbook 2021</w:t>
      </w:r>
      <w:r w:rsidRPr="00474C2D">
        <w:rPr>
          <w:rFonts w:ascii="Times New Roman" w:hAnsi="Times New Roman" w:cs="Times New Roman"/>
          <w:sz w:val="22"/>
          <w:szCs w:val="22"/>
        </w:rPr>
        <w:t xml:space="preserve">. FAO. </w:t>
      </w:r>
      <w:hyperlink r:id="rId9" w:tgtFrame="_new" w:history="1">
        <w:r w:rsidRPr="00474C2D">
          <w:rPr>
            <w:rStyle w:val="Hyperlink"/>
            <w:rFonts w:ascii="Times New Roman" w:hAnsi="Times New Roman" w:cs="Times New Roman"/>
            <w:sz w:val="22"/>
            <w:szCs w:val="22"/>
          </w:rPr>
          <w:t>https://www.fao.org/3/cb4477en/cb4477en.pdf</w:t>
        </w:r>
      </w:hyperlink>
    </w:p>
    <w:p w14:paraId="13A76A90" w14:textId="46DCD651" w:rsidR="006260CF" w:rsidRPr="00A4370F" w:rsidRDefault="00EA684D" w:rsidP="006260CF">
      <w:pPr>
        <w:rPr>
          <w:rFonts w:ascii="Times New Roman" w:hAnsi="Times New Roman" w:cs="Times New Roman"/>
          <w:sz w:val="22"/>
          <w:szCs w:val="22"/>
        </w:rPr>
      </w:pPr>
      <w:r>
        <w:rPr>
          <w:rFonts w:ascii="Times New Roman" w:hAnsi="Times New Roman" w:cs="Times New Roman"/>
          <w:sz w:val="22"/>
          <w:szCs w:val="22"/>
        </w:rPr>
        <w:t xml:space="preserve">[5] </w:t>
      </w:r>
      <w:r w:rsidR="00224D79" w:rsidRPr="00A4370F">
        <w:rPr>
          <w:rFonts w:ascii="Times New Roman" w:hAnsi="Times New Roman" w:cs="Times New Roman"/>
          <w:sz w:val="22"/>
          <w:szCs w:val="22"/>
        </w:rPr>
        <w:t xml:space="preserve">World Bank. (2024). </w:t>
      </w:r>
      <w:r w:rsidR="00224D79" w:rsidRPr="00A4370F">
        <w:rPr>
          <w:rFonts w:ascii="Times New Roman" w:hAnsi="Times New Roman" w:cs="Times New Roman"/>
          <w:i/>
          <w:iCs/>
          <w:sz w:val="22"/>
          <w:szCs w:val="22"/>
        </w:rPr>
        <w:t>Ecuador</w:t>
      </w:r>
      <w:r w:rsidR="00224D79" w:rsidRPr="00A4370F">
        <w:rPr>
          <w:rFonts w:ascii="Times New Roman" w:hAnsi="Times New Roman" w:cs="Times New Roman"/>
          <w:sz w:val="22"/>
          <w:szCs w:val="22"/>
        </w:rPr>
        <w:t xml:space="preserve">. World Bank Open Data. </w:t>
      </w:r>
      <w:hyperlink r:id="rId10" w:tgtFrame="_new" w:history="1">
        <w:r w:rsidR="00224D79" w:rsidRPr="00A4370F">
          <w:rPr>
            <w:rStyle w:val="Hyperlink"/>
            <w:rFonts w:ascii="Times New Roman" w:hAnsi="Times New Roman" w:cs="Times New Roman"/>
            <w:sz w:val="22"/>
            <w:szCs w:val="22"/>
          </w:rPr>
          <w:t>https://data.worldbank.org/country/ecuador</w:t>
        </w:r>
      </w:hyperlink>
    </w:p>
    <w:p w14:paraId="2D6C7E92" w14:textId="77D07F22" w:rsidR="006260CF" w:rsidRPr="00A4370F" w:rsidRDefault="005179FE" w:rsidP="006260CF">
      <w:pPr>
        <w:rPr>
          <w:rFonts w:ascii="Times New Roman" w:hAnsi="Times New Roman" w:cs="Times New Roman"/>
          <w:sz w:val="22"/>
          <w:szCs w:val="22"/>
        </w:rPr>
      </w:pPr>
      <w:r>
        <w:rPr>
          <w:rFonts w:ascii="Times New Roman" w:hAnsi="Times New Roman" w:cs="Times New Roman"/>
          <w:sz w:val="22"/>
          <w:szCs w:val="22"/>
        </w:rPr>
        <w:t xml:space="preserve">[6] </w:t>
      </w:r>
      <w:proofErr w:type="spellStart"/>
      <w:r w:rsidR="00224D79" w:rsidRPr="00A4370F">
        <w:rPr>
          <w:rFonts w:ascii="Times New Roman" w:hAnsi="Times New Roman" w:cs="Times New Roman"/>
          <w:sz w:val="22"/>
          <w:szCs w:val="22"/>
        </w:rPr>
        <w:t>Kuleuven</w:t>
      </w:r>
      <w:proofErr w:type="spellEnd"/>
      <w:r w:rsidR="00224D79" w:rsidRPr="00A4370F">
        <w:rPr>
          <w:rFonts w:ascii="Times New Roman" w:hAnsi="Times New Roman" w:cs="Times New Roman"/>
          <w:sz w:val="22"/>
          <w:szCs w:val="22"/>
        </w:rPr>
        <w:t xml:space="preserve">. (n.d.). </w:t>
      </w:r>
      <w:r w:rsidR="00224D79" w:rsidRPr="00A4370F">
        <w:rPr>
          <w:rFonts w:ascii="Times New Roman" w:hAnsi="Times New Roman" w:cs="Times New Roman"/>
          <w:i/>
          <w:iCs/>
          <w:sz w:val="22"/>
          <w:szCs w:val="22"/>
        </w:rPr>
        <w:t>Documents of Ecuador</w:t>
      </w:r>
      <w:r w:rsidR="00224D79" w:rsidRPr="00A4370F">
        <w:rPr>
          <w:rFonts w:ascii="Times New Roman" w:hAnsi="Times New Roman" w:cs="Times New Roman"/>
          <w:sz w:val="22"/>
          <w:szCs w:val="22"/>
        </w:rPr>
        <w:t xml:space="preserve">. EES </w:t>
      </w:r>
      <w:proofErr w:type="spellStart"/>
      <w:r w:rsidR="00224D79" w:rsidRPr="00A4370F">
        <w:rPr>
          <w:rFonts w:ascii="Times New Roman" w:hAnsi="Times New Roman" w:cs="Times New Roman"/>
          <w:sz w:val="22"/>
          <w:szCs w:val="22"/>
        </w:rPr>
        <w:t>Kuleuven</w:t>
      </w:r>
      <w:proofErr w:type="spellEnd"/>
      <w:r w:rsidR="00224D79" w:rsidRPr="00A4370F">
        <w:rPr>
          <w:rFonts w:ascii="Times New Roman" w:hAnsi="Times New Roman" w:cs="Times New Roman"/>
          <w:sz w:val="22"/>
          <w:szCs w:val="22"/>
        </w:rPr>
        <w:t xml:space="preserve">. </w:t>
      </w:r>
      <w:hyperlink r:id="rId11" w:tgtFrame="_new" w:history="1">
        <w:r w:rsidR="00224D79" w:rsidRPr="00A4370F">
          <w:rPr>
            <w:rStyle w:val="Hyperlink"/>
            <w:rFonts w:ascii="Times New Roman" w:hAnsi="Times New Roman" w:cs="Times New Roman"/>
            <w:sz w:val="22"/>
            <w:szCs w:val="22"/>
          </w:rPr>
          <w:t>https://ees.kuleuven.be/eng/klimos/toolkit/documents/652_Ecuador-English.pdf</w:t>
        </w:r>
      </w:hyperlink>
    </w:p>
    <w:p w14:paraId="60B76AC6" w14:textId="17C02734" w:rsidR="006260CF" w:rsidRPr="00A4370F" w:rsidRDefault="005179FE" w:rsidP="006260CF">
      <w:pPr>
        <w:rPr>
          <w:rFonts w:ascii="Times New Roman" w:hAnsi="Times New Roman" w:cs="Times New Roman"/>
          <w:sz w:val="22"/>
          <w:szCs w:val="22"/>
        </w:rPr>
      </w:pPr>
      <w:r>
        <w:rPr>
          <w:rFonts w:ascii="Times New Roman" w:hAnsi="Times New Roman" w:cs="Times New Roman"/>
          <w:sz w:val="22"/>
          <w:szCs w:val="22"/>
        </w:rPr>
        <w:t xml:space="preserve">[7] </w:t>
      </w:r>
      <w:proofErr w:type="spellStart"/>
      <w:r w:rsidR="00224D79" w:rsidRPr="00A4370F">
        <w:rPr>
          <w:rFonts w:ascii="Times New Roman" w:hAnsi="Times New Roman" w:cs="Times New Roman"/>
          <w:sz w:val="22"/>
          <w:szCs w:val="22"/>
        </w:rPr>
        <w:t>Encyclopædia</w:t>
      </w:r>
      <w:proofErr w:type="spellEnd"/>
      <w:r w:rsidR="00224D79" w:rsidRPr="00A4370F">
        <w:rPr>
          <w:rFonts w:ascii="Times New Roman" w:hAnsi="Times New Roman" w:cs="Times New Roman"/>
          <w:sz w:val="22"/>
          <w:szCs w:val="22"/>
        </w:rPr>
        <w:t xml:space="preserve"> Britannica, Inc. (2024). </w:t>
      </w:r>
      <w:r w:rsidR="00224D79" w:rsidRPr="00A4370F">
        <w:rPr>
          <w:rFonts w:ascii="Times New Roman" w:hAnsi="Times New Roman" w:cs="Times New Roman"/>
          <w:i/>
          <w:iCs/>
          <w:sz w:val="22"/>
          <w:szCs w:val="22"/>
        </w:rPr>
        <w:t>Climate of Ecuador</w:t>
      </w:r>
      <w:r w:rsidR="00224D79" w:rsidRPr="00A4370F">
        <w:rPr>
          <w:rFonts w:ascii="Times New Roman" w:hAnsi="Times New Roman" w:cs="Times New Roman"/>
          <w:sz w:val="22"/>
          <w:szCs w:val="22"/>
        </w:rPr>
        <w:t xml:space="preserve">. In </w:t>
      </w:r>
      <w:proofErr w:type="spellStart"/>
      <w:r w:rsidR="00224D79" w:rsidRPr="00A4370F">
        <w:rPr>
          <w:rFonts w:ascii="Times New Roman" w:hAnsi="Times New Roman" w:cs="Times New Roman"/>
          <w:i/>
          <w:iCs/>
          <w:sz w:val="22"/>
          <w:szCs w:val="22"/>
        </w:rPr>
        <w:t>Encyclopædia</w:t>
      </w:r>
      <w:proofErr w:type="spellEnd"/>
      <w:r w:rsidR="00224D79" w:rsidRPr="00A4370F">
        <w:rPr>
          <w:rFonts w:ascii="Times New Roman" w:hAnsi="Times New Roman" w:cs="Times New Roman"/>
          <w:i/>
          <w:iCs/>
          <w:sz w:val="22"/>
          <w:szCs w:val="22"/>
        </w:rPr>
        <w:t xml:space="preserve"> Britannica</w:t>
      </w:r>
      <w:r w:rsidR="00224D79" w:rsidRPr="00A4370F">
        <w:rPr>
          <w:rFonts w:ascii="Times New Roman" w:hAnsi="Times New Roman" w:cs="Times New Roman"/>
          <w:sz w:val="22"/>
          <w:szCs w:val="22"/>
        </w:rPr>
        <w:t xml:space="preserve">. </w:t>
      </w:r>
      <w:hyperlink r:id="rId12" w:tgtFrame="_new" w:history="1">
        <w:r w:rsidR="00224D79" w:rsidRPr="00A4370F">
          <w:rPr>
            <w:rStyle w:val="Hyperlink"/>
            <w:rFonts w:ascii="Times New Roman" w:hAnsi="Times New Roman" w:cs="Times New Roman"/>
            <w:sz w:val="22"/>
            <w:szCs w:val="22"/>
          </w:rPr>
          <w:t>https://www.britannica.com/place/Ecuador/Climate</w:t>
        </w:r>
      </w:hyperlink>
    </w:p>
    <w:p w14:paraId="3CA9B3AE" w14:textId="3CD4F65D" w:rsidR="006260CF" w:rsidRDefault="005179FE" w:rsidP="006260CF">
      <w:pPr>
        <w:rPr>
          <w:rStyle w:val="Hyperlink"/>
          <w:rFonts w:ascii="Times New Roman" w:hAnsi="Times New Roman" w:cs="Times New Roman"/>
          <w:sz w:val="22"/>
          <w:szCs w:val="22"/>
        </w:rPr>
      </w:pPr>
      <w:r>
        <w:rPr>
          <w:rFonts w:ascii="Times New Roman" w:hAnsi="Times New Roman" w:cs="Times New Roman"/>
          <w:sz w:val="22"/>
          <w:szCs w:val="22"/>
        </w:rPr>
        <w:t xml:space="preserve">[8] </w:t>
      </w:r>
      <w:proofErr w:type="spellStart"/>
      <w:r w:rsidR="00224D79" w:rsidRPr="00A4370F">
        <w:rPr>
          <w:rFonts w:ascii="Times New Roman" w:hAnsi="Times New Roman" w:cs="Times New Roman"/>
          <w:sz w:val="22"/>
          <w:szCs w:val="22"/>
        </w:rPr>
        <w:t>MintSalary</w:t>
      </w:r>
      <w:proofErr w:type="spellEnd"/>
      <w:r w:rsidR="00224D79" w:rsidRPr="00A4370F">
        <w:rPr>
          <w:rFonts w:ascii="Times New Roman" w:hAnsi="Times New Roman" w:cs="Times New Roman"/>
          <w:sz w:val="22"/>
          <w:szCs w:val="22"/>
        </w:rPr>
        <w:t xml:space="preserve">. (2024). </w:t>
      </w:r>
      <w:r w:rsidR="00224D79" w:rsidRPr="00A4370F">
        <w:rPr>
          <w:rFonts w:ascii="Times New Roman" w:hAnsi="Times New Roman" w:cs="Times New Roman"/>
          <w:i/>
          <w:iCs/>
          <w:sz w:val="22"/>
          <w:szCs w:val="22"/>
        </w:rPr>
        <w:t>Average salary in Ecuador 2024: Comprehensive overview</w:t>
      </w:r>
      <w:r w:rsidR="00224D79" w:rsidRPr="00A4370F">
        <w:rPr>
          <w:rFonts w:ascii="Times New Roman" w:hAnsi="Times New Roman" w:cs="Times New Roman"/>
          <w:sz w:val="22"/>
          <w:szCs w:val="22"/>
        </w:rPr>
        <w:t xml:space="preserve">. </w:t>
      </w:r>
      <w:hyperlink r:id="rId13" w:tgtFrame="_new" w:history="1">
        <w:r w:rsidR="00224D79" w:rsidRPr="00A4370F">
          <w:rPr>
            <w:rStyle w:val="Hyperlink"/>
            <w:rFonts w:ascii="Times New Roman" w:hAnsi="Times New Roman" w:cs="Times New Roman"/>
            <w:sz w:val="22"/>
            <w:szCs w:val="22"/>
          </w:rPr>
          <w:t>https://mintsalary.com/ecuador/average-salary-overview</w:t>
        </w:r>
      </w:hyperlink>
    </w:p>
    <w:p w14:paraId="72F0C929" w14:textId="0127F489" w:rsidR="005179FE" w:rsidRPr="00A4370F" w:rsidRDefault="005179FE" w:rsidP="006260CF">
      <w:pPr>
        <w:rPr>
          <w:rFonts w:ascii="Times New Roman" w:hAnsi="Times New Roman" w:cs="Times New Roman"/>
          <w:sz w:val="22"/>
          <w:szCs w:val="22"/>
        </w:rPr>
      </w:pPr>
      <w:r>
        <w:rPr>
          <w:rFonts w:ascii="Times New Roman" w:hAnsi="Times New Roman" w:cs="Times New Roman"/>
          <w:sz w:val="22"/>
          <w:szCs w:val="22"/>
        </w:rPr>
        <w:t xml:space="preserve">[9] </w:t>
      </w:r>
      <w:r w:rsidRPr="005179FE">
        <w:rPr>
          <w:rFonts w:ascii="Times New Roman" w:hAnsi="Times New Roman" w:cs="Times New Roman"/>
          <w:sz w:val="22"/>
          <w:szCs w:val="22"/>
        </w:rPr>
        <w:t xml:space="preserve">Lothaire, F., &amp; France 24. (2021, December 3). The ‘agricultural mafia’ taking over Brazil’s Amazon rainforest. France 24. </w:t>
      </w:r>
      <w:hyperlink r:id="rId14" w:tgtFrame="_new" w:history="1">
        <w:r w:rsidRPr="005179FE">
          <w:rPr>
            <w:rStyle w:val="Hyperlink"/>
            <w:rFonts w:ascii="Times New Roman" w:hAnsi="Times New Roman" w:cs="Times New Roman"/>
            <w:sz w:val="22"/>
            <w:szCs w:val="22"/>
          </w:rPr>
          <w:t>https://www.france24.com/en/tv-shows/reporters/20211203-the-agricultural-mafia-taking-over-brazil-s-amazon-rainforest</w:t>
        </w:r>
      </w:hyperlink>
    </w:p>
    <w:p w14:paraId="389CD330" w14:textId="1D95D579" w:rsidR="006260CF" w:rsidRDefault="00151F16" w:rsidP="006260CF">
      <w:pPr>
        <w:rPr>
          <w:rStyle w:val="Hyperlink"/>
          <w:rFonts w:ascii="Times New Roman" w:hAnsi="Times New Roman" w:cs="Times New Roman"/>
          <w:sz w:val="22"/>
          <w:szCs w:val="22"/>
        </w:rPr>
      </w:pPr>
      <w:r>
        <w:rPr>
          <w:rFonts w:ascii="Times New Roman" w:hAnsi="Times New Roman" w:cs="Times New Roman"/>
          <w:sz w:val="22"/>
          <w:szCs w:val="22"/>
        </w:rPr>
        <w:t xml:space="preserve">[10] </w:t>
      </w:r>
      <w:r w:rsidR="00224D79" w:rsidRPr="00A4370F">
        <w:rPr>
          <w:rFonts w:ascii="Times New Roman" w:hAnsi="Times New Roman" w:cs="Times New Roman"/>
          <w:sz w:val="22"/>
          <w:szCs w:val="22"/>
        </w:rPr>
        <w:t xml:space="preserve">Remoti.io. (2024). </w:t>
      </w:r>
      <w:r w:rsidR="00224D79" w:rsidRPr="00A4370F">
        <w:rPr>
          <w:rFonts w:ascii="Times New Roman" w:hAnsi="Times New Roman" w:cs="Times New Roman"/>
          <w:i/>
          <w:iCs/>
          <w:sz w:val="22"/>
          <w:szCs w:val="22"/>
        </w:rPr>
        <w:t>Is it expensive to hire top talent in Ecuador? Here’s how much it will cost you</w:t>
      </w:r>
      <w:r w:rsidR="00224D79" w:rsidRPr="00A4370F">
        <w:rPr>
          <w:rFonts w:ascii="Times New Roman" w:hAnsi="Times New Roman" w:cs="Times New Roman"/>
          <w:sz w:val="22"/>
          <w:szCs w:val="22"/>
        </w:rPr>
        <w:t xml:space="preserve">. </w:t>
      </w:r>
      <w:hyperlink r:id="rId15" w:tgtFrame="_new" w:history="1">
        <w:r w:rsidR="00224D79" w:rsidRPr="00A4370F">
          <w:rPr>
            <w:rStyle w:val="Hyperlink"/>
            <w:rFonts w:ascii="Times New Roman" w:hAnsi="Times New Roman" w:cs="Times New Roman"/>
            <w:sz w:val="22"/>
            <w:szCs w:val="22"/>
          </w:rPr>
          <w:t>https://www.remoti.io/blog/average-salary-in-ecuador</w:t>
        </w:r>
      </w:hyperlink>
    </w:p>
    <w:p w14:paraId="452CEC71" w14:textId="77777777" w:rsidR="00480A2B" w:rsidRDefault="00151F16" w:rsidP="006260CF">
      <w:pPr>
        <w:rPr>
          <w:rFonts w:ascii="Times New Roman" w:hAnsi="Times New Roman" w:cs="Times New Roman"/>
          <w:sz w:val="22"/>
          <w:szCs w:val="22"/>
        </w:rPr>
      </w:pPr>
      <w:r>
        <w:rPr>
          <w:rFonts w:ascii="Times New Roman" w:hAnsi="Times New Roman" w:cs="Times New Roman"/>
          <w:sz w:val="22"/>
          <w:szCs w:val="22"/>
        </w:rPr>
        <w:t xml:space="preserve">[11] </w:t>
      </w:r>
      <w:r w:rsidR="00480A2B" w:rsidRPr="00480A2B">
        <w:rPr>
          <w:rFonts w:ascii="Times New Roman" w:hAnsi="Times New Roman" w:cs="Times New Roman"/>
          <w:sz w:val="22"/>
          <w:szCs w:val="22"/>
        </w:rPr>
        <w:t xml:space="preserve">Veríssimo, A., Rolla, A., </w:t>
      </w:r>
      <w:proofErr w:type="spellStart"/>
      <w:r w:rsidR="00480A2B" w:rsidRPr="00480A2B">
        <w:rPr>
          <w:rFonts w:ascii="Times New Roman" w:hAnsi="Times New Roman" w:cs="Times New Roman"/>
          <w:sz w:val="22"/>
          <w:szCs w:val="22"/>
        </w:rPr>
        <w:t>Vedoveto</w:t>
      </w:r>
      <w:proofErr w:type="spellEnd"/>
      <w:r w:rsidR="00480A2B" w:rsidRPr="00480A2B">
        <w:rPr>
          <w:rFonts w:ascii="Times New Roman" w:hAnsi="Times New Roman" w:cs="Times New Roman"/>
          <w:sz w:val="22"/>
          <w:szCs w:val="22"/>
        </w:rPr>
        <w:t xml:space="preserve">, M., &amp; </w:t>
      </w:r>
      <w:proofErr w:type="spellStart"/>
      <w:r w:rsidR="00480A2B" w:rsidRPr="00480A2B">
        <w:rPr>
          <w:rFonts w:ascii="Times New Roman" w:hAnsi="Times New Roman" w:cs="Times New Roman"/>
          <w:sz w:val="22"/>
          <w:szCs w:val="22"/>
        </w:rPr>
        <w:t>Futada</w:t>
      </w:r>
      <w:proofErr w:type="spellEnd"/>
      <w:r w:rsidR="00480A2B" w:rsidRPr="00480A2B">
        <w:rPr>
          <w:rFonts w:ascii="Times New Roman" w:hAnsi="Times New Roman" w:cs="Times New Roman"/>
          <w:sz w:val="22"/>
          <w:szCs w:val="22"/>
        </w:rPr>
        <w:t xml:space="preserve">, S. M. (2002). </w:t>
      </w:r>
      <w:r w:rsidR="00480A2B" w:rsidRPr="00480A2B">
        <w:rPr>
          <w:rFonts w:ascii="Times New Roman" w:hAnsi="Times New Roman" w:cs="Times New Roman"/>
          <w:i/>
          <w:iCs/>
          <w:sz w:val="22"/>
          <w:szCs w:val="22"/>
        </w:rPr>
        <w:t>Protected areas in the Brazilian Amazon: Challenges and opportunities</w:t>
      </w:r>
      <w:r w:rsidR="00480A2B" w:rsidRPr="00480A2B">
        <w:rPr>
          <w:rFonts w:ascii="Times New Roman" w:hAnsi="Times New Roman" w:cs="Times New Roman"/>
          <w:sz w:val="22"/>
          <w:szCs w:val="22"/>
        </w:rPr>
        <w:t xml:space="preserve">. </w:t>
      </w:r>
      <w:proofErr w:type="spellStart"/>
      <w:r w:rsidR="00480A2B" w:rsidRPr="00480A2B">
        <w:rPr>
          <w:rFonts w:ascii="Times New Roman" w:hAnsi="Times New Roman" w:cs="Times New Roman"/>
          <w:sz w:val="22"/>
          <w:szCs w:val="22"/>
        </w:rPr>
        <w:t>Imazon</w:t>
      </w:r>
      <w:proofErr w:type="spellEnd"/>
      <w:r w:rsidR="00480A2B" w:rsidRPr="00480A2B">
        <w:rPr>
          <w:rFonts w:ascii="Times New Roman" w:hAnsi="Times New Roman" w:cs="Times New Roman"/>
          <w:sz w:val="22"/>
          <w:szCs w:val="22"/>
        </w:rPr>
        <w:t>.</w:t>
      </w:r>
    </w:p>
    <w:p w14:paraId="0F4C891C" w14:textId="7F637CC7" w:rsidR="006260CF" w:rsidRPr="00A4370F" w:rsidRDefault="0091011E" w:rsidP="006260CF">
      <w:pPr>
        <w:rPr>
          <w:rFonts w:ascii="Times New Roman" w:hAnsi="Times New Roman" w:cs="Times New Roman"/>
          <w:sz w:val="22"/>
          <w:szCs w:val="22"/>
        </w:rPr>
      </w:pPr>
      <w:r>
        <w:rPr>
          <w:rFonts w:ascii="Times New Roman" w:hAnsi="Times New Roman" w:cs="Times New Roman"/>
          <w:sz w:val="22"/>
          <w:szCs w:val="22"/>
        </w:rPr>
        <w:t xml:space="preserve">[12] </w:t>
      </w:r>
      <w:r w:rsidR="00224D79" w:rsidRPr="00A4370F">
        <w:rPr>
          <w:rFonts w:ascii="Times New Roman" w:hAnsi="Times New Roman" w:cs="Times New Roman"/>
          <w:sz w:val="22"/>
          <w:szCs w:val="22"/>
        </w:rPr>
        <w:t xml:space="preserve">Thelwell, K. (2020, October 16). </w:t>
      </w:r>
      <w:r w:rsidR="00224D79" w:rsidRPr="00A4370F">
        <w:rPr>
          <w:rFonts w:ascii="Times New Roman" w:hAnsi="Times New Roman" w:cs="Times New Roman"/>
          <w:i/>
          <w:iCs/>
          <w:sz w:val="22"/>
          <w:szCs w:val="22"/>
        </w:rPr>
        <w:t>The state of health and healthcare in Ecuador</w:t>
      </w:r>
      <w:r w:rsidR="00224D79" w:rsidRPr="00A4370F">
        <w:rPr>
          <w:rFonts w:ascii="Times New Roman" w:hAnsi="Times New Roman" w:cs="Times New Roman"/>
          <w:sz w:val="22"/>
          <w:szCs w:val="22"/>
        </w:rPr>
        <w:t xml:space="preserve">. The Borgen Project. </w:t>
      </w:r>
      <w:hyperlink r:id="rId16" w:tgtFrame="_new" w:history="1">
        <w:r w:rsidR="00224D79" w:rsidRPr="00A4370F">
          <w:rPr>
            <w:rStyle w:val="Hyperlink"/>
            <w:rFonts w:ascii="Times New Roman" w:hAnsi="Times New Roman" w:cs="Times New Roman"/>
            <w:sz w:val="22"/>
            <w:szCs w:val="22"/>
          </w:rPr>
          <w:t>https://borgenproject.org/the-state-of-health-and-healthcare-in-ecuador/</w:t>
        </w:r>
      </w:hyperlink>
    </w:p>
    <w:p w14:paraId="30D64DB3" w14:textId="6999CA9C" w:rsidR="006260CF" w:rsidRPr="00A4370F" w:rsidRDefault="0091011E" w:rsidP="006260CF">
      <w:pPr>
        <w:rPr>
          <w:rFonts w:ascii="Times New Roman" w:hAnsi="Times New Roman" w:cs="Times New Roman"/>
          <w:sz w:val="22"/>
          <w:szCs w:val="22"/>
        </w:rPr>
      </w:pPr>
      <w:r>
        <w:rPr>
          <w:rFonts w:ascii="Times New Roman" w:hAnsi="Times New Roman" w:cs="Times New Roman"/>
          <w:sz w:val="22"/>
          <w:szCs w:val="22"/>
        </w:rPr>
        <w:t xml:space="preserve">[13] </w:t>
      </w:r>
      <w:r w:rsidR="00224D79" w:rsidRPr="00A4370F">
        <w:rPr>
          <w:rFonts w:ascii="Times New Roman" w:hAnsi="Times New Roman" w:cs="Times New Roman"/>
          <w:sz w:val="22"/>
          <w:szCs w:val="22"/>
        </w:rPr>
        <w:t xml:space="preserve">International Medical Aid. (2021, May 8). </w:t>
      </w:r>
      <w:r w:rsidR="00224D79" w:rsidRPr="00A4370F">
        <w:rPr>
          <w:rFonts w:ascii="Times New Roman" w:hAnsi="Times New Roman" w:cs="Times New Roman"/>
          <w:i/>
          <w:iCs/>
          <w:sz w:val="22"/>
          <w:szCs w:val="22"/>
        </w:rPr>
        <w:t>Ecuador</w:t>
      </w:r>
      <w:r w:rsidR="00224D79" w:rsidRPr="00A4370F">
        <w:rPr>
          <w:rFonts w:ascii="Times New Roman" w:hAnsi="Times New Roman" w:cs="Times New Roman"/>
          <w:sz w:val="22"/>
          <w:szCs w:val="22"/>
        </w:rPr>
        <w:t xml:space="preserve">. </w:t>
      </w:r>
      <w:hyperlink r:id="rId17" w:tgtFrame="_new" w:history="1">
        <w:r w:rsidR="00224D79" w:rsidRPr="00A4370F">
          <w:rPr>
            <w:rStyle w:val="Hyperlink"/>
            <w:rFonts w:ascii="Times New Roman" w:hAnsi="Times New Roman" w:cs="Times New Roman"/>
            <w:sz w:val="22"/>
            <w:szCs w:val="22"/>
          </w:rPr>
          <w:t>https://medicalaid.org/global-initiatives/ecuador/</w:t>
        </w:r>
      </w:hyperlink>
    </w:p>
    <w:p w14:paraId="5994FCDC" w14:textId="5B26261B" w:rsidR="006260CF" w:rsidRDefault="0091011E" w:rsidP="006260CF">
      <w:pPr>
        <w:rPr>
          <w:rStyle w:val="Hyperlink"/>
          <w:rFonts w:ascii="Times New Roman" w:hAnsi="Times New Roman" w:cs="Times New Roman"/>
          <w:sz w:val="22"/>
          <w:szCs w:val="22"/>
        </w:rPr>
      </w:pPr>
      <w:r>
        <w:rPr>
          <w:rFonts w:ascii="Times New Roman" w:hAnsi="Times New Roman" w:cs="Times New Roman"/>
          <w:sz w:val="22"/>
          <w:szCs w:val="22"/>
        </w:rPr>
        <w:t xml:space="preserve">[14] </w:t>
      </w:r>
      <w:proofErr w:type="spellStart"/>
      <w:r w:rsidR="00224D79" w:rsidRPr="00A4370F">
        <w:rPr>
          <w:rFonts w:ascii="Times New Roman" w:hAnsi="Times New Roman" w:cs="Times New Roman"/>
          <w:sz w:val="22"/>
          <w:szCs w:val="22"/>
        </w:rPr>
        <w:t>CountryStudies</w:t>
      </w:r>
      <w:proofErr w:type="spellEnd"/>
      <w:r w:rsidR="00224D79" w:rsidRPr="00A4370F">
        <w:rPr>
          <w:rFonts w:ascii="Times New Roman" w:hAnsi="Times New Roman" w:cs="Times New Roman"/>
          <w:sz w:val="22"/>
          <w:szCs w:val="22"/>
        </w:rPr>
        <w:t xml:space="preserve">. (n.d.). </w:t>
      </w:r>
      <w:r w:rsidR="00224D79" w:rsidRPr="00A4370F">
        <w:rPr>
          <w:rFonts w:ascii="Times New Roman" w:hAnsi="Times New Roman" w:cs="Times New Roman"/>
          <w:i/>
          <w:iCs/>
          <w:sz w:val="22"/>
          <w:szCs w:val="22"/>
        </w:rPr>
        <w:t>Ecuador</w:t>
      </w:r>
      <w:r w:rsidR="00224D79" w:rsidRPr="00A4370F">
        <w:rPr>
          <w:rFonts w:ascii="Times New Roman" w:hAnsi="Times New Roman" w:cs="Times New Roman"/>
          <w:sz w:val="22"/>
          <w:szCs w:val="22"/>
        </w:rPr>
        <w:t xml:space="preserve">. </w:t>
      </w:r>
      <w:hyperlink r:id="rId18" w:tgtFrame="_new" w:history="1">
        <w:r w:rsidR="00224D79" w:rsidRPr="00A4370F">
          <w:rPr>
            <w:rStyle w:val="Hyperlink"/>
            <w:rFonts w:ascii="Times New Roman" w:hAnsi="Times New Roman" w:cs="Times New Roman"/>
            <w:sz w:val="22"/>
            <w:szCs w:val="22"/>
          </w:rPr>
          <w:t>https://countrystudies.us/ecuador/</w:t>
        </w:r>
      </w:hyperlink>
    </w:p>
    <w:p w14:paraId="0AA15271" w14:textId="52CCC65D" w:rsidR="0091011E" w:rsidRDefault="0091011E" w:rsidP="006260CF">
      <w:pPr>
        <w:rPr>
          <w:rFonts w:ascii="Times New Roman" w:hAnsi="Times New Roman" w:cs="Times New Roman"/>
          <w:sz w:val="22"/>
          <w:szCs w:val="22"/>
        </w:rPr>
      </w:pPr>
      <w:r>
        <w:rPr>
          <w:rFonts w:ascii="Times New Roman" w:hAnsi="Times New Roman" w:cs="Times New Roman"/>
          <w:sz w:val="22"/>
          <w:szCs w:val="22"/>
        </w:rPr>
        <w:t xml:space="preserve">[15] </w:t>
      </w:r>
      <w:r w:rsidRPr="0091011E">
        <w:rPr>
          <w:rFonts w:ascii="Times New Roman" w:hAnsi="Times New Roman" w:cs="Times New Roman"/>
          <w:sz w:val="22"/>
          <w:szCs w:val="22"/>
        </w:rPr>
        <w:t xml:space="preserve">Butler, R. A. (2023). </w:t>
      </w:r>
      <w:r w:rsidRPr="0091011E">
        <w:rPr>
          <w:rFonts w:ascii="Times New Roman" w:hAnsi="Times New Roman" w:cs="Times New Roman"/>
          <w:i/>
          <w:iCs/>
          <w:sz w:val="22"/>
          <w:szCs w:val="22"/>
        </w:rPr>
        <w:t>Ecuador's forests: Deforestation rates and related forestry figures.</w:t>
      </w:r>
      <w:r w:rsidRPr="0091011E">
        <w:rPr>
          <w:rFonts w:ascii="Times New Roman" w:hAnsi="Times New Roman" w:cs="Times New Roman"/>
          <w:sz w:val="22"/>
          <w:szCs w:val="22"/>
        </w:rPr>
        <w:t xml:space="preserve"> Mongabay. </w:t>
      </w:r>
      <w:hyperlink r:id="rId19" w:history="1">
        <w:r w:rsidR="00FE2B89" w:rsidRPr="0034298F">
          <w:rPr>
            <w:rStyle w:val="Hyperlink"/>
            <w:rFonts w:ascii="Times New Roman" w:hAnsi="Times New Roman" w:cs="Times New Roman"/>
            <w:sz w:val="22"/>
            <w:szCs w:val="22"/>
          </w:rPr>
          <w:t>https://rainforests.mongabay.com/deforestation/archive/Ecuador.htm</w:t>
        </w:r>
      </w:hyperlink>
    </w:p>
    <w:p w14:paraId="497A2160" w14:textId="1C56F1B5" w:rsidR="00FE2B89" w:rsidRDefault="00FE2B89" w:rsidP="006260CF">
      <w:pPr>
        <w:rPr>
          <w:rFonts w:ascii="Times New Roman" w:hAnsi="Times New Roman" w:cs="Times New Roman"/>
          <w:sz w:val="22"/>
          <w:szCs w:val="22"/>
        </w:rPr>
      </w:pPr>
      <w:r>
        <w:rPr>
          <w:rFonts w:ascii="Times New Roman" w:hAnsi="Times New Roman" w:cs="Times New Roman"/>
          <w:sz w:val="22"/>
          <w:szCs w:val="22"/>
        </w:rPr>
        <w:t xml:space="preserve">[16] </w:t>
      </w:r>
      <w:r w:rsidRPr="00FE2B89">
        <w:rPr>
          <w:rFonts w:ascii="Times New Roman" w:hAnsi="Times New Roman" w:cs="Times New Roman"/>
          <w:sz w:val="22"/>
          <w:szCs w:val="22"/>
        </w:rPr>
        <w:t xml:space="preserve">Rekow, L. (2019). Socio-ecological implications of soy in the Brazilian </w:t>
      </w:r>
      <w:proofErr w:type="spellStart"/>
      <w:r w:rsidRPr="00FE2B89">
        <w:rPr>
          <w:rFonts w:ascii="Times New Roman" w:hAnsi="Times New Roman" w:cs="Times New Roman"/>
          <w:sz w:val="22"/>
          <w:szCs w:val="22"/>
        </w:rPr>
        <w:t>Cerrado</w:t>
      </w:r>
      <w:proofErr w:type="spellEnd"/>
      <w:r w:rsidRPr="00FE2B89">
        <w:rPr>
          <w:rFonts w:ascii="Times New Roman" w:hAnsi="Times New Roman" w:cs="Times New Roman"/>
          <w:sz w:val="22"/>
          <w:szCs w:val="22"/>
        </w:rPr>
        <w:t xml:space="preserve">. </w:t>
      </w:r>
      <w:r w:rsidRPr="00FE2B89">
        <w:rPr>
          <w:rFonts w:ascii="Times New Roman" w:hAnsi="Times New Roman" w:cs="Times New Roman"/>
          <w:i/>
          <w:iCs/>
          <w:sz w:val="22"/>
          <w:szCs w:val="22"/>
        </w:rPr>
        <w:t>Challenges in Sustainability, 7</w:t>
      </w:r>
      <w:r w:rsidRPr="00FE2B89">
        <w:rPr>
          <w:rFonts w:ascii="Times New Roman" w:hAnsi="Times New Roman" w:cs="Times New Roman"/>
          <w:sz w:val="22"/>
          <w:szCs w:val="22"/>
        </w:rPr>
        <w:t>(1), 59-66.</w:t>
      </w:r>
    </w:p>
    <w:p w14:paraId="37258B77" w14:textId="77755844" w:rsidR="0064243E" w:rsidRPr="00A4370F" w:rsidRDefault="00D4779F" w:rsidP="006260CF">
      <w:pPr>
        <w:rPr>
          <w:rFonts w:ascii="Times New Roman" w:hAnsi="Times New Roman" w:cs="Times New Roman"/>
          <w:sz w:val="22"/>
          <w:szCs w:val="22"/>
        </w:rPr>
      </w:pPr>
      <w:r>
        <w:rPr>
          <w:rFonts w:ascii="Times New Roman" w:hAnsi="Times New Roman" w:cs="Times New Roman"/>
          <w:sz w:val="22"/>
          <w:szCs w:val="22"/>
        </w:rPr>
        <w:t xml:space="preserve">[17] </w:t>
      </w:r>
      <w:r w:rsidR="0064243E" w:rsidRPr="0064243E">
        <w:rPr>
          <w:rFonts w:ascii="Times New Roman" w:hAnsi="Times New Roman" w:cs="Times New Roman"/>
          <w:sz w:val="22"/>
          <w:szCs w:val="22"/>
        </w:rPr>
        <w:t xml:space="preserve">Fearnside, P. M. (2007). </w:t>
      </w:r>
      <w:r w:rsidR="0064243E" w:rsidRPr="0064243E">
        <w:rPr>
          <w:rFonts w:ascii="Times New Roman" w:hAnsi="Times New Roman" w:cs="Times New Roman"/>
          <w:i/>
          <w:iCs/>
          <w:sz w:val="22"/>
          <w:szCs w:val="22"/>
        </w:rPr>
        <w:t>Highway construction as a major driver of deforestation in the Brazilian Amazon.</w:t>
      </w:r>
      <w:r w:rsidR="0064243E" w:rsidRPr="0064243E">
        <w:rPr>
          <w:rFonts w:ascii="Times New Roman" w:hAnsi="Times New Roman" w:cs="Times New Roman"/>
          <w:sz w:val="22"/>
          <w:szCs w:val="22"/>
        </w:rPr>
        <w:t xml:space="preserve"> Conservation Biology, 21(6), 1575-1580.</w:t>
      </w:r>
    </w:p>
    <w:p w14:paraId="228134FE" w14:textId="72F9420A" w:rsidR="006260CF" w:rsidRPr="00A4370F" w:rsidRDefault="00587CB4" w:rsidP="006260CF">
      <w:pPr>
        <w:rPr>
          <w:rFonts w:ascii="Times New Roman" w:hAnsi="Times New Roman" w:cs="Times New Roman"/>
          <w:sz w:val="22"/>
          <w:szCs w:val="22"/>
        </w:rPr>
      </w:pPr>
      <w:r>
        <w:rPr>
          <w:rFonts w:ascii="Times New Roman" w:hAnsi="Times New Roman" w:cs="Times New Roman"/>
          <w:sz w:val="22"/>
          <w:szCs w:val="22"/>
        </w:rPr>
        <w:lastRenderedPageBreak/>
        <w:t xml:space="preserve">[18] </w:t>
      </w:r>
      <w:r w:rsidR="00224D79" w:rsidRPr="00A4370F">
        <w:rPr>
          <w:rFonts w:ascii="Times New Roman" w:hAnsi="Times New Roman" w:cs="Times New Roman"/>
          <w:sz w:val="22"/>
          <w:szCs w:val="22"/>
        </w:rPr>
        <w:t xml:space="preserve">World Bank. (2024). </w:t>
      </w:r>
      <w:r w:rsidR="00224D79" w:rsidRPr="00A4370F">
        <w:rPr>
          <w:rFonts w:ascii="Times New Roman" w:hAnsi="Times New Roman" w:cs="Times New Roman"/>
          <w:i/>
          <w:iCs/>
          <w:sz w:val="22"/>
          <w:szCs w:val="22"/>
        </w:rPr>
        <w:t>Access to electricity (% of population) - Ecuador</w:t>
      </w:r>
      <w:r w:rsidR="00224D79" w:rsidRPr="00A4370F">
        <w:rPr>
          <w:rFonts w:ascii="Times New Roman" w:hAnsi="Times New Roman" w:cs="Times New Roman"/>
          <w:sz w:val="22"/>
          <w:szCs w:val="22"/>
        </w:rPr>
        <w:t xml:space="preserve">. World Bank Open Data. </w:t>
      </w:r>
      <w:hyperlink r:id="rId20" w:tgtFrame="_new" w:history="1">
        <w:r w:rsidR="00224D79" w:rsidRPr="00A4370F">
          <w:rPr>
            <w:rStyle w:val="Hyperlink"/>
            <w:rFonts w:ascii="Times New Roman" w:hAnsi="Times New Roman" w:cs="Times New Roman"/>
            <w:sz w:val="22"/>
            <w:szCs w:val="22"/>
          </w:rPr>
          <w:t>https://data.worldbank.org/indicator/EG.ELC.ACCS.ZS?locations=EC</w:t>
        </w:r>
      </w:hyperlink>
    </w:p>
    <w:p w14:paraId="500B5843" w14:textId="32F21F7E" w:rsidR="006260CF" w:rsidRPr="00A4370F" w:rsidRDefault="00324796" w:rsidP="006260CF">
      <w:pPr>
        <w:rPr>
          <w:rFonts w:ascii="Times New Roman" w:hAnsi="Times New Roman" w:cs="Times New Roman"/>
          <w:sz w:val="22"/>
          <w:szCs w:val="22"/>
        </w:rPr>
      </w:pPr>
      <w:r>
        <w:rPr>
          <w:rFonts w:ascii="Times New Roman" w:hAnsi="Times New Roman" w:cs="Times New Roman"/>
          <w:sz w:val="22"/>
          <w:szCs w:val="22"/>
        </w:rPr>
        <w:t xml:space="preserve">[19] </w:t>
      </w:r>
      <w:r w:rsidR="00224D79" w:rsidRPr="00A4370F">
        <w:rPr>
          <w:rFonts w:ascii="Times New Roman" w:hAnsi="Times New Roman" w:cs="Times New Roman"/>
          <w:sz w:val="22"/>
          <w:szCs w:val="22"/>
        </w:rPr>
        <w:t xml:space="preserve">Oxford University Press. (n.d.). </w:t>
      </w:r>
      <w:r w:rsidR="00224D79" w:rsidRPr="00A4370F">
        <w:rPr>
          <w:rFonts w:ascii="Times New Roman" w:hAnsi="Times New Roman" w:cs="Times New Roman"/>
          <w:i/>
          <w:iCs/>
          <w:sz w:val="22"/>
          <w:szCs w:val="22"/>
        </w:rPr>
        <w:t>Health service utilization in Ecuador</w:t>
      </w:r>
      <w:r w:rsidR="00224D79" w:rsidRPr="00A4370F">
        <w:rPr>
          <w:rFonts w:ascii="Times New Roman" w:hAnsi="Times New Roman" w:cs="Times New Roman"/>
          <w:sz w:val="22"/>
          <w:szCs w:val="22"/>
        </w:rPr>
        <w:t xml:space="preserve">. </w:t>
      </w:r>
      <w:hyperlink r:id="rId21" w:tgtFrame="_new" w:history="1">
        <w:r w:rsidR="00224D79" w:rsidRPr="00A4370F">
          <w:rPr>
            <w:rStyle w:val="Hyperlink"/>
            <w:rFonts w:ascii="Times New Roman" w:hAnsi="Times New Roman" w:cs="Times New Roman"/>
            <w:sz w:val="22"/>
            <w:szCs w:val="22"/>
          </w:rPr>
          <w:t>https://academic.oup.com/heapol/article/25/3/209/599750</w:t>
        </w:r>
      </w:hyperlink>
    </w:p>
    <w:p w14:paraId="38EEA474" w14:textId="12E36001" w:rsidR="006260CF" w:rsidRPr="00A4370F" w:rsidRDefault="00324796" w:rsidP="006260CF">
      <w:pPr>
        <w:rPr>
          <w:rFonts w:ascii="Times New Roman" w:hAnsi="Times New Roman" w:cs="Times New Roman"/>
          <w:sz w:val="22"/>
          <w:szCs w:val="22"/>
        </w:rPr>
      </w:pPr>
      <w:r>
        <w:rPr>
          <w:rFonts w:ascii="Times New Roman" w:hAnsi="Times New Roman" w:cs="Times New Roman"/>
          <w:sz w:val="22"/>
          <w:szCs w:val="22"/>
        </w:rPr>
        <w:t xml:space="preserve">[20] </w:t>
      </w:r>
      <w:r w:rsidR="00224D79" w:rsidRPr="00A4370F">
        <w:rPr>
          <w:rFonts w:ascii="Times New Roman" w:hAnsi="Times New Roman" w:cs="Times New Roman"/>
          <w:sz w:val="22"/>
          <w:szCs w:val="22"/>
        </w:rPr>
        <w:t xml:space="preserve">Rainforest Alliance. (2024, March 26). </w:t>
      </w:r>
      <w:r w:rsidR="00224D79" w:rsidRPr="00A4370F">
        <w:rPr>
          <w:rFonts w:ascii="Times New Roman" w:hAnsi="Times New Roman" w:cs="Times New Roman"/>
          <w:i/>
          <w:iCs/>
          <w:sz w:val="22"/>
          <w:szCs w:val="22"/>
        </w:rPr>
        <w:t>Home</w:t>
      </w:r>
      <w:r w:rsidR="00224D79" w:rsidRPr="00A4370F">
        <w:rPr>
          <w:rFonts w:ascii="Times New Roman" w:hAnsi="Times New Roman" w:cs="Times New Roman"/>
          <w:sz w:val="22"/>
          <w:szCs w:val="22"/>
        </w:rPr>
        <w:t xml:space="preserve">. </w:t>
      </w:r>
      <w:hyperlink r:id="rId22" w:tgtFrame="_new" w:history="1">
        <w:r w:rsidR="00224D79" w:rsidRPr="00A4370F">
          <w:rPr>
            <w:rStyle w:val="Hyperlink"/>
            <w:rFonts w:ascii="Times New Roman" w:hAnsi="Times New Roman" w:cs="Times New Roman"/>
            <w:sz w:val="22"/>
            <w:szCs w:val="22"/>
          </w:rPr>
          <w:t>https://www.rainforest-alliance.org/</w:t>
        </w:r>
      </w:hyperlink>
    </w:p>
    <w:p w14:paraId="2EB37541" w14:textId="1B5546F5" w:rsidR="006260CF" w:rsidRPr="00A4370F" w:rsidRDefault="009B4DA5" w:rsidP="006260CF">
      <w:pPr>
        <w:rPr>
          <w:rFonts w:ascii="Times New Roman" w:hAnsi="Times New Roman" w:cs="Times New Roman"/>
          <w:sz w:val="22"/>
          <w:szCs w:val="22"/>
        </w:rPr>
      </w:pPr>
      <w:r>
        <w:rPr>
          <w:rFonts w:ascii="Times New Roman" w:hAnsi="Times New Roman" w:cs="Times New Roman"/>
          <w:sz w:val="22"/>
          <w:szCs w:val="22"/>
        </w:rPr>
        <w:t xml:space="preserve">[21] </w:t>
      </w:r>
      <w:r w:rsidR="00224D79" w:rsidRPr="00A4370F">
        <w:rPr>
          <w:rFonts w:ascii="Times New Roman" w:hAnsi="Times New Roman" w:cs="Times New Roman"/>
          <w:sz w:val="22"/>
          <w:szCs w:val="22"/>
        </w:rPr>
        <w:t xml:space="preserve">WWF. (n.d.). </w:t>
      </w:r>
      <w:r w:rsidR="00224D79" w:rsidRPr="00A4370F">
        <w:rPr>
          <w:rFonts w:ascii="Times New Roman" w:hAnsi="Times New Roman" w:cs="Times New Roman"/>
          <w:i/>
          <w:iCs/>
          <w:sz w:val="22"/>
          <w:szCs w:val="22"/>
        </w:rPr>
        <w:t>Mechanized agriculture: Amazon threats</w:t>
      </w:r>
      <w:r w:rsidR="00224D79" w:rsidRPr="00A4370F">
        <w:rPr>
          <w:rFonts w:ascii="Times New Roman" w:hAnsi="Times New Roman" w:cs="Times New Roman"/>
          <w:sz w:val="22"/>
          <w:szCs w:val="22"/>
        </w:rPr>
        <w:t xml:space="preserve">. </w:t>
      </w:r>
      <w:hyperlink r:id="rId23" w:tgtFrame="_new" w:history="1">
        <w:r w:rsidR="00224D79" w:rsidRPr="00A4370F">
          <w:rPr>
            <w:rStyle w:val="Hyperlink"/>
            <w:rFonts w:ascii="Times New Roman" w:hAnsi="Times New Roman" w:cs="Times New Roman"/>
            <w:sz w:val="22"/>
            <w:szCs w:val="22"/>
          </w:rPr>
          <w:t>https://wwf.panda.org/discover/knowledge_hub/where_we_work/amazon/amazon_threats/mechanized_agriculture/</w:t>
        </w:r>
      </w:hyperlink>
    </w:p>
    <w:p w14:paraId="409A6516" w14:textId="3DA8ED9B" w:rsidR="006260CF" w:rsidRPr="00A4370F" w:rsidRDefault="00047D58" w:rsidP="006260CF">
      <w:pPr>
        <w:rPr>
          <w:rFonts w:ascii="Times New Roman" w:hAnsi="Times New Roman" w:cs="Times New Roman"/>
          <w:sz w:val="22"/>
          <w:szCs w:val="22"/>
        </w:rPr>
      </w:pPr>
      <w:r>
        <w:rPr>
          <w:rFonts w:ascii="Times New Roman" w:hAnsi="Times New Roman" w:cs="Times New Roman"/>
          <w:sz w:val="22"/>
          <w:szCs w:val="22"/>
        </w:rPr>
        <w:t xml:space="preserve">[22] </w:t>
      </w:r>
      <w:r w:rsidR="00224D79" w:rsidRPr="00A4370F">
        <w:rPr>
          <w:rFonts w:ascii="Times New Roman" w:hAnsi="Times New Roman" w:cs="Times New Roman"/>
          <w:sz w:val="22"/>
          <w:szCs w:val="22"/>
        </w:rPr>
        <w:t xml:space="preserve">Lothaire, F., &amp; France 24. (2021, December 3). </w:t>
      </w:r>
      <w:r w:rsidR="00224D79" w:rsidRPr="00A4370F">
        <w:rPr>
          <w:rFonts w:ascii="Times New Roman" w:hAnsi="Times New Roman" w:cs="Times New Roman"/>
          <w:i/>
          <w:iCs/>
          <w:sz w:val="22"/>
          <w:szCs w:val="22"/>
        </w:rPr>
        <w:t>The ‘agricultural mafia’ taking over Brazil’s Amazon rainforest</w:t>
      </w:r>
      <w:r w:rsidR="00224D79" w:rsidRPr="00A4370F">
        <w:rPr>
          <w:rFonts w:ascii="Times New Roman" w:hAnsi="Times New Roman" w:cs="Times New Roman"/>
          <w:sz w:val="22"/>
          <w:szCs w:val="22"/>
        </w:rPr>
        <w:t xml:space="preserve">. </w:t>
      </w:r>
      <w:hyperlink r:id="rId24" w:tgtFrame="_new" w:history="1">
        <w:r w:rsidR="00224D79" w:rsidRPr="00A4370F">
          <w:rPr>
            <w:rStyle w:val="Hyperlink"/>
            <w:rFonts w:ascii="Times New Roman" w:hAnsi="Times New Roman" w:cs="Times New Roman"/>
            <w:sz w:val="22"/>
            <w:szCs w:val="22"/>
          </w:rPr>
          <w:t>https://www.france24.com/en/tv-shows/reporters/20211203-the-agricultural-mafia-taking-over-brazil-s-amazon-rainforest</w:t>
        </w:r>
      </w:hyperlink>
    </w:p>
    <w:p w14:paraId="26363DB8" w14:textId="26B4FB92" w:rsidR="00224D79" w:rsidRPr="00224D79" w:rsidRDefault="00047D58" w:rsidP="00224D79">
      <w:pPr>
        <w:rPr>
          <w:rFonts w:ascii="Times New Roman" w:hAnsi="Times New Roman" w:cs="Times New Roman"/>
          <w:sz w:val="22"/>
          <w:szCs w:val="22"/>
        </w:rPr>
      </w:pPr>
      <w:r>
        <w:rPr>
          <w:rFonts w:ascii="Times New Roman" w:hAnsi="Times New Roman" w:cs="Times New Roman"/>
          <w:sz w:val="22"/>
          <w:szCs w:val="22"/>
        </w:rPr>
        <w:t xml:space="preserve">[23] </w:t>
      </w:r>
      <w:r w:rsidR="00224D79" w:rsidRPr="00224D79">
        <w:rPr>
          <w:rFonts w:ascii="Times New Roman" w:hAnsi="Times New Roman" w:cs="Times New Roman"/>
          <w:sz w:val="22"/>
          <w:szCs w:val="22"/>
        </w:rPr>
        <w:t xml:space="preserve">Mongabay. (2020, June 2). </w:t>
      </w:r>
      <w:r w:rsidR="00224D79" w:rsidRPr="00224D79">
        <w:rPr>
          <w:rFonts w:ascii="Times New Roman" w:hAnsi="Times New Roman" w:cs="Times New Roman"/>
          <w:i/>
          <w:iCs/>
          <w:sz w:val="22"/>
          <w:szCs w:val="22"/>
        </w:rPr>
        <w:t xml:space="preserve">Ecuador’s </w:t>
      </w:r>
      <w:proofErr w:type="spellStart"/>
      <w:r w:rsidR="00224D79" w:rsidRPr="00224D79">
        <w:rPr>
          <w:rFonts w:ascii="Times New Roman" w:hAnsi="Times New Roman" w:cs="Times New Roman"/>
          <w:i/>
          <w:iCs/>
          <w:sz w:val="22"/>
          <w:szCs w:val="22"/>
        </w:rPr>
        <w:t>Kichwa</w:t>
      </w:r>
      <w:proofErr w:type="spellEnd"/>
      <w:r w:rsidR="00224D79" w:rsidRPr="00224D79">
        <w:rPr>
          <w:rFonts w:ascii="Times New Roman" w:hAnsi="Times New Roman" w:cs="Times New Roman"/>
          <w:i/>
          <w:iCs/>
          <w:sz w:val="22"/>
          <w:szCs w:val="22"/>
        </w:rPr>
        <w:t xml:space="preserve"> implement innovative approach to rainforest conservation</w:t>
      </w:r>
      <w:r w:rsidR="00224D79" w:rsidRPr="00224D79">
        <w:rPr>
          <w:rFonts w:ascii="Times New Roman" w:hAnsi="Times New Roman" w:cs="Times New Roman"/>
          <w:sz w:val="22"/>
          <w:szCs w:val="22"/>
        </w:rPr>
        <w:t xml:space="preserve">. Mongabay Environmental News. </w:t>
      </w:r>
      <w:hyperlink r:id="rId25" w:tgtFrame="_new" w:history="1">
        <w:r w:rsidR="00224D79" w:rsidRPr="00224D79">
          <w:rPr>
            <w:rStyle w:val="Hyperlink"/>
            <w:rFonts w:ascii="Times New Roman" w:hAnsi="Times New Roman" w:cs="Times New Roman"/>
            <w:sz w:val="22"/>
            <w:szCs w:val="22"/>
          </w:rPr>
          <w:t>https://news.mongabay.com/2020/05/ecuadors-kichwa-implement-innovative-approach-to-rainforest-conservation/</w:t>
        </w:r>
      </w:hyperlink>
    </w:p>
    <w:p w14:paraId="50CD6BBE" w14:textId="71820DD7" w:rsidR="005F2C90" w:rsidRDefault="00047D58" w:rsidP="00224D79">
      <w:pPr>
        <w:rPr>
          <w:rFonts w:ascii="Times New Roman" w:hAnsi="Times New Roman" w:cs="Times New Roman"/>
          <w:sz w:val="22"/>
          <w:szCs w:val="22"/>
        </w:rPr>
      </w:pPr>
      <w:r>
        <w:rPr>
          <w:rFonts w:ascii="Times New Roman" w:hAnsi="Times New Roman" w:cs="Times New Roman"/>
          <w:sz w:val="22"/>
          <w:szCs w:val="22"/>
        </w:rPr>
        <w:t>[24]</w:t>
      </w:r>
      <w:r w:rsidR="005B1205">
        <w:rPr>
          <w:rFonts w:ascii="Times New Roman" w:hAnsi="Times New Roman" w:cs="Times New Roman"/>
          <w:sz w:val="22"/>
          <w:szCs w:val="22"/>
        </w:rPr>
        <w:t xml:space="preserve"> </w:t>
      </w:r>
      <w:r w:rsidR="00924B10" w:rsidRPr="00924B10">
        <w:rPr>
          <w:rFonts w:ascii="Times New Roman" w:hAnsi="Times New Roman" w:cs="Times New Roman"/>
          <w:sz w:val="22"/>
          <w:szCs w:val="22"/>
        </w:rPr>
        <w:t xml:space="preserve">Zippel, K. C., Johnson, K., Gagliardo, R., Gibson, R., McFadden, M., Browne, R., Martinez, C., &amp; Townsend, E. (2011). The amphibian ark: A global community for ex situ conservation of amphibians. </w:t>
      </w:r>
      <w:r w:rsidR="00924B10" w:rsidRPr="00924B10">
        <w:rPr>
          <w:rFonts w:ascii="Times New Roman" w:hAnsi="Times New Roman" w:cs="Times New Roman"/>
          <w:i/>
          <w:iCs/>
          <w:sz w:val="22"/>
          <w:szCs w:val="22"/>
        </w:rPr>
        <w:t>Herpetological Conservation and Biology, 6</w:t>
      </w:r>
      <w:r w:rsidR="00924B10" w:rsidRPr="00924B10">
        <w:rPr>
          <w:rFonts w:ascii="Times New Roman" w:hAnsi="Times New Roman" w:cs="Times New Roman"/>
          <w:sz w:val="22"/>
          <w:szCs w:val="22"/>
        </w:rPr>
        <w:t xml:space="preserve">(3), 340-352. Available at: </w:t>
      </w:r>
      <w:hyperlink r:id="rId26" w:history="1">
        <w:r w:rsidR="00924B10" w:rsidRPr="00E15E0D">
          <w:rPr>
            <w:rStyle w:val="Hyperlink"/>
            <w:rFonts w:ascii="Times New Roman" w:hAnsi="Times New Roman" w:cs="Times New Roman"/>
            <w:sz w:val="22"/>
            <w:szCs w:val="22"/>
          </w:rPr>
          <w:t>https://www.amphibianark.org/wp-content/uploads/2018/07/Zippel-et-al-2011-Amphibian-Ark.pdf</w:t>
        </w:r>
      </w:hyperlink>
    </w:p>
    <w:p w14:paraId="78F03AD0" w14:textId="3308BE87" w:rsidR="00924B10" w:rsidRDefault="00047D58" w:rsidP="00224D79">
      <w:pPr>
        <w:rPr>
          <w:rFonts w:ascii="Times New Roman" w:hAnsi="Times New Roman" w:cs="Times New Roman"/>
          <w:sz w:val="22"/>
          <w:szCs w:val="22"/>
        </w:rPr>
      </w:pPr>
      <w:r>
        <w:rPr>
          <w:rFonts w:ascii="Times New Roman" w:hAnsi="Times New Roman" w:cs="Times New Roman"/>
          <w:sz w:val="22"/>
          <w:szCs w:val="22"/>
        </w:rPr>
        <w:t>[</w:t>
      </w:r>
      <w:r w:rsidR="005B1205">
        <w:rPr>
          <w:rFonts w:ascii="Times New Roman" w:hAnsi="Times New Roman" w:cs="Times New Roman"/>
          <w:sz w:val="22"/>
          <w:szCs w:val="22"/>
        </w:rPr>
        <w:t xml:space="preserve">25] </w:t>
      </w:r>
      <w:proofErr w:type="spellStart"/>
      <w:r w:rsidR="009A3990" w:rsidRPr="009A3990">
        <w:rPr>
          <w:rFonts w:ascii="Times New Roman" w:hAnsi="Times New Roman" w:cs="Times New Roman"/>
          <w:sz w:val="22"/>
          <w:szCs w:val="22"/>
        </w:rPr>
        <w:t>Ol</w:t>
      </w:r>
      <w:proofErr w:type="spellEnd"/>
      <w:r w:rsidR="009A3990" w:rsidRPr="009A3990">
        <w:rPr>
          <w:rFonts w:ascii="Times New Roman" w:hAnsi="Times New Roman" w:cs="Times New Roman"/>
          <w:sz w:val="22"/>
          <w:szCs w:val="22"/>
        </w:rPr>
        <w:t xml:space="preserve"> Pejeta Conservancy. (2020). </w:t>
      </w:r>
      <w:r w:rsidR="009A3990" w:rsidRPr="009A3990">
        <w:rPr>
          <w:rFonts w:ascii="Times New Roman" w:hAnsi="Times New Roman" w:cs="Times New Roman"/>
          <w:i/>
          <w:iCs/>
          <w:sz w:val="22"/>
          <w:szCs w:val="22"/>
        </w:rPr>
        <w:t>Conservation and community</w:t>
      </w:r>
      <w:r w:rsidR="009A3990" w:rsidRPr="009A3990">
        <w:rPr>
          <w:rFonts w:ascii="Times New Roman" w:hAnsi="Times New Roman" w:cs="Times New Roman"/>
          <w:sz w:val="22"/>
          <w:szCs w:val="22"/>
        </w:rPr>
        <w:t xml:space="preserve">. Retrieved from </w:t>
      </w:r>
      <w:hyperlink r:id="rId27" w:tgtFrame="_new" w:history="1">
        <w:r w:rsidR="009A3990" w:rsidRPr="009A3990">
          <w:rPr>
            <w:rStyle w:val="Hyperlink"/>
            <w:rFonts w:ascii="Times New Roman" w:hAnsi="Times New Roman" w:cs="Times New Roman"/>
            <w:sz w:val="22"/>
            <w:szCs w:val="22"/>
          </w:rPr>
          <w:t>https://www.olpejetaconservancy.org/</w:t>
        </w:r>
      </w:hyperlink>
    </w:p>
    <w:p w14:paraId="2A91C98C" w14:textId="70A75682" w:rsidR="00C93F11" w:rsidRDefault="005B1205" w:rsidP="00224D79">
      <w:pPr>
        <w:rPr>
          <w:rFonts w:ascii="Times New Roman" w:hAnsi="Times New Roman" w:cs="Times New Roman"/>
          <w:sz w:val="22"/>
          <w:szCs w:val="22"/>
        </w:rPr>
      </w:pPr>
      <w:r>
        <w:rPr>
          <w:rFonts w:ascii="Times New Roman" w:hAnsi="Times New Roman" w:cs="Times New Roman"/>
          <w:sz w:val="22"/>
          <w:szCs w:val="22"/>
        </w:rPr>
        <w:t xml:space="preserve">[26] </w:t>
      </w:r>
      <w:r w:rsidR="00C93F11" w:rsidRPr="00C93F11">
        <w:rPr>
          <w:rFonts w:ascii="Times New Roman" w:hAnsi="Times New Roman" w:cs="Times New Roman"/>
          <w:sz w:val="22"/>
          <w:szCs w:val="22"/>
        </w:rPr>
        <w:t xml:space="preserve">Jansen, P. A., Hirsch, B. T., </w:t>
      </w:r>
      <w:proofErr w:type="spellStart"/>
      <w:r w:rsidR="00C93F11" w:rsidRPr="00C93F11">
        <w:rPr>
          <w:rFonts w:ascii="Times New Roman" w:hAnsi="Times New Roman" w:cs="Times New Roman"/>
          <w:sz w:val="22"/>
          <w:szCs w:val="22"/>
        </w:rPr>
        <w:t>Emsens</w:t>
      </w:r>
      <w:proofErr w:type="spellEnd"/>
      <w:r w:rsidR="00C93F11" w:rsidRPr="00C93F11">
        <w:rPr>
          <w:rFonts w:ascii="Times New Roman" w:hAnsi="Times New Roman" w:cs="Times New Roman"/>
          <w:sz w:val="22"/>
          <w:szCs w:val="22"/>
        </w:rPr>
        <w:t xml:space="preserve">, W.-J., Zamora-Gutierrez, V., </w:t>
      </w:r>
      <w:proofErr w:type="spellStart"/>
      <w:r w:rsidR="00C93F11" w:rsidRPr="00C93F11">
        <w:rPr>
          <w:rFonts w:ascii="Times New Roman" w:hAnsi="Times New Roman" w:cs="Times New Roman"/>
          <w:sz w:val="22"/>
          <w:szCs w:val="22"/>
        </w:rPr>
        <w:t>Wikelski</w:t>
      </w:r>
      <w:proofErr w:type="spellEnd"/>
      <w:r w:rsidR="00C93F11" w:rsidRPr="00C93F11">
        <w:rPr>
          <w:rFonts w:ascii="Times New Roman" w:hAnsi="Times New Roman" w:cs="Times New Roman"/>
          <w:sz w:val="22"/>
          <w:szCs w:val="22"/>
        </w:rPr>
        <w:t xml:space="preserve">, M., &amp; Kays, R. (2012). Thieving rodents as substitute dispersers of megafaunal seeds. </w:t>
      </w:r>
      <w:r w:rsidR="00C93F11" w:rsidRPr="00C93F11">
        <w:rPr>
          <w:rFonts w:ascii="Times New Roman" w:hAnsi="Times New Roman" w:cs="Times New Roman"/>
          <w:i/>
          <w:iCs/>
          <w:sz w:val="22"/>
          <w:szCs w:val="22"/>
        </w:rPr>
        <w:t>Proceedings of the National Academy of Sciences, 109</w:t>
      </w:r>
      <w:r w:rsidR="00C93F11" w:rsidRPr="00C93F11">
        <w:rPr>
          <w:rFonts w:ascii="Times New Roman" w:hAnsi="Times New Roman" w:cs="Times New Roman"/>
          <w:sz w:val="22"/>
          <w:szCs w:val="22"/>
        </w:rPr>
        <w:t>(31), 12610-12615.</w:t>
      </w:r>
      <w:r w:rsidR="006B5303">
        <w:rPr>
          <w:rFonts w:ascii="Times New Roman" w:hAnsi="Times New Roman" w:cs="Times New Roman"/>
          <w:sz w:val="22"/>
          <w:szCs w:val="22"/>
        </w:rPr>
        <w:t>b</w:t>
      </w:r>
    </w:p>
    <w:p w14:paraId="0A15E9A4" w14:textId="4D206868" w:rsidR="00432132" w:rsidRDefault="005B1205" w:rsidP="00224D79">
      <w:pPr>
        <w:rPr>
          <w:rFonts w:ascii="Times New Roman" w:hAnsi="Times New Roman" w:cs="Times New Roman"/>
          <w:sz w:val="22"/>
          <w:szCs w:val="22"/>
        </w:rPr>
      </w:pPr>
      <w:r>
        <w:rPr>
          <w:rFonts w:ascii="Times New Roman" w:hAnsi="Times New Roman" w:cs="Times New Roman"/>
          <w:sz w:val="22"/>
          <w:szCs w:val="22"/>
        </w:rPr>
        <w:t xml:space="preserve">[27] </w:t>
      </w:r>
      <w:r w:rsidR="00432132" w:rsidRPr="00432132">
        <w:rPr>
          <w:rFonts w:ascii="Times New Roman" w:hAnsi="Times New Roman" w:cs="Times New Roman"/>
          <w:sz w:val="22"/>
          <w:szCs w:val="22"/>
        </w:rPr>
        <w:t xml:space="preserve">Perfecto, I., &amp; Vandermeer, J. (2015). </w:t>
      </w:r>
      <w:r w:rsidR="00432132" w:rsidRPr="00432132">
        <w:rPr>
          <w:rFonts w:ascii="Times New Roman" w:hAnsi="Times New Roman" w:cs="Times New Roman"/>
          <w:i/>
          <w:iCs/>
          <w:sz w:val="22"/>
          <w:szCs w:val="22"/>
        </w:rPr>
        <w:t>Coffee agroecology: A new approach to understanding agricultural biodiversity, ecosystem services and sustainable development</w:t>
      </w:r>
      <w:r w:rsidR="00432132" w:rsidRPr="00432132">
        <w:rPr>
          <w:rFonts w:ascii="Times New Roman" w:hAnsi="Times New Roman" w:cs="Times New Roman"/>
          <w:sz w:val="22"/>
          <w:szCs w:val="22"/>
        </w:rPr>
        <w:t>.</w:t>
      </w:r>
    </w:p>
    <w:p w14:paraId="3BCE3550" w14:textId="54E8C994" w:rsidR="00380CB5" w:rsidRDefault="005B1205" w:rsidP="00224D79">
      <w:pPr>
        <w:rPr>
          <w:rFonts w:ascii="Times New Roman" w:hAnsi="Times New Roman" w:cs="Times New Roman"/>
          <w:sz w:val="22"/>
          <w:szCs w:val="22"/>
        </w:rPr>
      </w:pPr>
      <w:r>
        <w:rPr>
          <w:rFonts w:ascii="Times New Roman" w:hAnsi="Times New Roman" w:cs="Times New Roman"/>
          <w:sz w:val="22"/>
          <w:szCs w:val="22"/>
        </w:rPr>
        <w:t xml:space="preserve">[28] </w:t>
      </w:r>
      <w:r w:rsidR="00380CB5" w:rsidRPr="00380CB5">
        <w:rPr>
          <w:rFonts w:ascii="Times New Roman" w:hAnsi="Times New Roman" w:cs="Times New Roman"/>
          <w:sz w:val="22"/>
          <w:szCs w:val="22"/>
        </w:rPr>
        <w:t xml:space="preserve">Russell, J. C., Innes, J. G., Brown, P. H., &amp; Byrom, A. E. (2015). Predator-Free New Zealand: Conservation country. </w:t>
      </w:r>
      <w:proofErr w:type="spellStart"/>
      <w:r w:rsidR="00380CB5" w:rsidRPr="00380CB5">
        <w:rPr>
          <w:rFonts w:ascii="Times New Roman" w:hAnsi="Times New Roman" w:cs="Times New Roman"/>
          <w:i/>
          <w:iCs/>
          <w:sz w:val="22"/>
          <w:szCs w:val="22"/>
        </w:rPr>
        <w:t>BioScience</w:t>
      </w:r>
      <w:proofErr w:type="spellEnd"/>
      <w:r w:rsidR="00380CB5" w:rsidRPr="00380CB5">
        <w:rPr>
          <w:rFonts w:ascii="Times New Roman" w:hAnsi="Times New Roman" w:cs="Times New Roman"/>
          <w:i/>
          <w:iCs/>
          <w:sz w:val="22"/>
          <w:szCs w:val="22"/>
        </w:rPr>
        <w:t>, 65</w:t>
      </w:r>
      <w:r w:rsidR="00380CB5" w:rsidRPr="00380CB5">
        <w:rPr>
          <w:rFonts w:ascii="Times New Roman" w:hAnsi="Times New Roman" w:cs="Times New Roman"/>
          <w:sz w:val="22"/>
          <w:szCs w:val="22"/>
        </w:rPr>
        <w:t>(5), 520-525.</w:t>
      </w:r>
    </w:p>
    <w:p w14:paraId="045218A1" w14:textId="4360E0E1" w:rsidR="00380CB5" w:rsidRDefault="005B1205" w:rsidP="00224D79">
      <w:pPr>
        <w:rPr>
          <w:rStyle w:val="Hyperlink"/>
          <w:rFonts w:ascii="Times New Roman" w:hAnsi="Times New Roman" w:cs="Times New Roman"/>
          <w:sz w:val="22"/>
          <w:szCs w:val="22"/>
        </w:rPr>
      </w:pPr>
      <w:r>
        <w:rPr>
          <w:rFonts w:ascii="Times New Roman" w:hAnsi="Times New Roman" w:cs="Times New Roman"/>
          <w:sz w:val="22"/>
          <w:szCs w:val="22"/>
        </w:rPr>
        <w:t xml:space="preserve">[29] </w:t>
      </w:r>
      <w:r w:rsidR="00853338" w:rsidRPr="00853338">
        <w:rPr>
          <w:rFonts w:ascii="Times New Roman" w:hAnsi="Times New Roman" w:cs="Times New Roman"/>
          <w:sz w:val="22"/>
          <w:szCs w:val="22"/>
        </w:rPr>
        <w:t xml:space="preserve">Riggall, J. (2023, November 22). The Black Mambas: South Africa’s all-female anti-poaching unit. </w:t>
      </w:r>
      <w:r w:rsidR="00853338" w:rsidRPr="00853338">
        <w:rPr>
          <w:rFonts w:ascii="Times New Roman" w:hAnsi="Times New Roman" w:cs="Times New Roman"/>
          <w:i/>
          <w:iCs/>
          <w:sz w:val="22"/>
          <w:szCs w:val="22"/>
        </w:rPr>
        <w:t>BBC News</w:t>
      </w:r>
      <w:r w:rsidR="00853338" w:rsidRPr="00853338">
        <w:rPr>
          <w:rFonts w:ascii="Times New Roman" w:hAnsi="Times New Roman" w:cs="Times New Roman"/>
          <w:sz w:val="22"/>
          <w:szCs w:val="22"/>
        </w:rPr>
        <w:t xml:space="preserve">. </w:t>
      </w:r>
      <w:hyperlink r:id="rId28" w:tgtFrame="_new" w:history="1">
        <w:r w:rsidR="00853338" w:rsidRPr="00853338">
          <w:rPr>
            <w:rStyle w:val="Hyperlink"/>
            <w:rFonts w:ascii="Times New Roman" w:hAnsi="Times New Roman" w:cs="Times New Roman"/>
            <w:sz w:val="22"/>
            <w:szCs w:val="22"/>
          </w:rPr>
          <w:t>https://www.bbc.com/future/article/20231120-the-black-mambas-south-africas-all-female-anti-poaching-unit</w:t>
        </w:r>
      </w:hyperlink>
    </w:p>
    <w:p w14:paraId="373D8528" w14:textId="459CAE2A" w:rsidR="00B17F37" w:rsidRDefault="00B17F37" w:rsidP="00224D79">
      <w:pPr>
        <w:rPr>
          <w:rFonts w:ascii="Times New Roman" w:hAnsi="Times New Roman" w:cs="Times New Roman"/>
          <w:sz w:val="22"/>
          <w:szCs w:val="22"/>
        </w:rPr>
      </w:pPr>
      <w:r>
        <w:rPr>
          <w:rFonts w:ascii="Times New Roman" w:hAnsi="Times New Roman" w:cs="Times New Roman"/>
          <w:sz w:val="22"/>
          <w:szCs w:val="22"/>
        </w:rPr>
        <w:t xml:space="preserve">[30] </w:t>
      </w:r>
      <w:r w:rsidRPr="00B17F37">
        <w:rPr>
          <w:rFonts w:ascii="Times New Roman" w:hAnsi="Times New Roman" w:cs="Times New Roman"/>
          <w:sz w:val="22"/>
          <w:szCs w:val="22"/>
        </w:rPr>
        <w:t xml:space="preserve">FAO (Food and Agriculture Organization of the United Nations). (2021). </w:t>
      </w:r>
      <w:r w:rsidRPr="00B17F37">
        <w:rPr>
          <w:rFonts w:ascii="Times New Roman" w:hAnsi="Times New Roman" w:cs="Times New Roman"/>
          <w:i/>
          <w:iCs/>
          <w:sz w:val="22"/>
          <w:szCs w:val="22"/>
        </w:rPr>
        <w:t>Indigenous Peoples and REDD+ in Ecuador</w:t>
      </w:r>
      <w:r w:rsidRPr="00B17F37">
        <w:rPr>
          <w:rFonts w:ascii="Times New Roman" w:hAnsi="Times New Roman" w:cs="Times New Roman"/>
          <w:sz w:val="22"/>
          <w:szCs w:val="22"/>
        </w:rPr>
        <w:t>.</w:t>
      </w:r>
    </w:p>
    <w:p w14:paraId="1CA1DDD6" w14:textId="6ECFA1D2" w:rsidR="0083310F" w:rsidRDefault="00B87788" w:rsidP="00224D79">
      <w:pPr>
        <w:rPr>
          <w:rFonts w:ascii="Times New Roman" w:hAnsi="Times New Roman" w:cs="Times New Roman"/>
          <w:sz w:val="22"/>
          <w:szCs w:val="22"/>
        </w:rPr>
      </w:pPr>
      <w:r>
        <w:rPr>
          <w:rFonts w:ascii="Times New Roman" w:hAnsi="Times New Roman" w:cs="Times New Roman"/>
          <w:sz w:val="22"/>
          <w:szCs w:val="22"/>
        </w:rPr>
        <w:t>[3</w:t>
      </w:r>
      <w:r w:rsidR="00B17F37">
        <w:rPr>
          <w:rFonts w:ascii="Times New Roman" w:hAnsi="Times New Roman" w:cs="Times New Roman"/>
          <w:sz w:val="22"/>
          <w:szCs w:val="22"/>
        </w:rPr>
        <w:t>1</w:t>
      </w:r>
      <w:r>
        <w:rPr>
          <w:rFonts w:ascii="Times New Roman" w:hAnsi="Times New Roman" w:cs="Times New Roman"/>
          <w:sz w:val="22"/>
          <w:szCs w:val="22"/>
        </w:rPr>
        <w:t xml:space="preserve">] </w:t>
      </w:r>
      <w:r w:rsidR="0083310F" w:rsidRPr="0083310F">
        <w:rPr>
          <w:rFonts w:ascii="Times New Roman" w:hAnsi="Times New Roman" w:cs="Times New Roman"/>
          <w:sz w:val="22"/>
          <w:szCs w:val="22"/>
        </w:rPr>
        <w:t xml:space="preserve">Chazdon, R. L., &amp; </w:t>
      </w:r>
      <w:proofErr w:type="spellStart"/>
      <w:r w:rsidR="0083310F" w:rsidRPr="0083310F">
        <w:rPr>
          <w:rFonts w:ascii="Times New Roman" w:hAnsi="Times New Roman" w:cs="Times New Roman"/>
          <w:sz w:val="22"/>
          <w:szCs w:val="22"/>
        </w:rPr>
        <w:t>Guariguata</w:t>
      </w:r>
      <w:proofErr w:type="spellEnd"/>
      <w:r w:rsidR="0083310F" w:rsidRPr="0083310F">
        <w:rPr>
          <w:rFonts w:ascii="Times New Roman" w:hAnsi="Times New Roman" w:cs="Times New Roman"/>
          <w:sz w:val="22"/>
          <w:szCs w:val="22"/>
        </w:rPr>
        <w:t xml:space="preserve">, M. R. (2018). Decision support tools for forest landscape restoration: </w:t>
      </w:r>
      <w:proofErr w:type="gramStart"/>
      <w:r w:rsidR="0083310F" w:rsidRPr="0083310F">
        <w:rPr>
          <w:rFonts w:ascii="Times New Roman" w:hAnsi="Times New Roman" w:cs="Times New Roman"/>
          <w:sz w:val="22"/>
          <w:szCs w:val="22"/>
        </w:rPr>
        <w:t>Current status</w:t>
      </w:r>
      <w:proofErr w:type="gramEnd"/>
      <w:r w:rsidR="0083310F" w:rsidRPr="0083310F">
        <w:rPr>
          <w:rFonts w:ascii="Times New Roman" w:hAnsi="Times New Roman" w:cs="Times New Roman"/>
          <w:sz w:val="22"/>
          <w:szCs w:val="22"/>
        </w:rPr>
        <w:t xml:space="preserve"> and future outlook. </w:t>
      </w:r>
      <w:r w:rsidR="0083310F" w:rsidRPr="0083310F">
        <w:rPr>
          <w:rFonts w:ascii="Times New Roman" w:hAnsi="Times New Roman" w:cs="Times New Roman"/>
          <w:i/>
          <w:iCs/>
          <w:sz w:val="22"/>
          <w:szCs w:val="22"/>
        </w:rPr>
        <w:t>Center for International Forestry Research (CIFOR)</w:t>
      </w:r>
      <w:r w:rsidR="0083310F" w:rsidRPr="0083310F">
        <w:rPr>
          <w:rFonts w:ascii="Times New Roman" w:hAnsi="Times New Roman" w:cs="Times New Roman"/>
          <w:sz w:val="22"/>
          <w:szCs w:val="22"/>
        </w:rPr>
        <w:t>.</w:t>
      </w:r>
    </w:p>
    <w:p w14:paraId="497AB8A5" w14:textId="77777777" w:rsidR="009A3990" w:rsidRDefault="009A3990" w:rsidP="00224D79">
      <w:pPr>
        <w:rPr>
          <w:rFonts w:ascii="Times New Roman" w:hAnsi="Times New Roman" w:cs="Times New Roman"/>
          <w:sz w:val="22"/>
          <w:szCs w:val="22"/>
        </w:rPr>
      </w:pPr>
    </w:p>
    <w:p w14:paraId="1D93B7D1" w14:textId="77777777" w:rsidR="009A3990" w:rsidRPr="00A4370F" w:rsidRDefault="009A3990" w:rsidP="00224D79">
      <w:pPr>
        <w:rPr>
          <w:rFonts w:ascii="Times New Roman" w:hAnsi="Times New Roman" w:cs="Times New Roman"/>
          <w:sz w:val="22"/>
          <w:szCs w:val="22"/>
        </w:rPr>
      </w:pPr>
    </w:p>
    <w:sectPr w:rsidR="009A3990" w:rsidRPr="00A43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FEC"/>
    <w:multiLevelType w:val="hybridMultilevel"/>
    <w:tmpl w:val="0E0A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01E2B"/>
    <w:multiLevelType w:val="multilevel"/>
    <w:tmpl w:val="4F083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22441"/>
    <w:multiLevelType w:val="multilevel"/>
    <w:tmpl w:val="0C3A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B1477"/>
    <w:multiLevelType w:val="multilevel"/>
    <w:tmpl w:val="BE68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80541"/>
    <w:multiLevelType w:val="hybridMultilevel"/>
    <w:tmpl w:val="84BC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A08FF"/>
    <w:multiLevelType w:val="hybridMultilevel"/>
    <w:tmpl w:val="AC1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9208F"/>
    <w:multiLevelType w:val="multilevel"/>
    <w:tmpl w:val="774C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578350">
    <w:abstractNumId w:val="1"/>
  </w:num>
  <w:num w:numId="2" w16cid:durableId="329912051">
    <w:abstractNumId w:val="6"/>
  </w:num>
  <w:num w:numId="3" w16cid:durableId="1073115883">
    <w:abstractNumId w:val="2"/>
  </w:num>
  <w:num w:numId="4" w16cid:durableId="1478916628">
    <w:abstractNumId w:val="3"/>
  </w:num>
  <w:num w:numId="5" w16cid:durableId="1544635459">
    <w:abstractNumId w:val="5"/>
  </w:num>
  <w:num w:numId="6" w16cid:durableId="256524024">
    <w:abstractNumId w:val="4"/>
  </w:num>
  <w:num w:numId="7" w16cid:durableId="143224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81"/>
    <w:rsid w:val="00005023"/>
    <w:rsid w:val="00011CF4"/>
    <w:rsid w:val="00047344"/>
    <w:rsid w:val="00047D58"/>
    <w:rsid w:val="0009159D"/>
    <w:rsid w:val="000A5FB4"/>
    <w:rsid w:val="000B4E2F"/>
    <w:rsid w:val="000D2059"/>
    <w:rsid w:val="000F21F3"/>
    <w:rsid w:val="00106F43"/>
    <w:rsid w:val="00116DA4"/>
    <w:rsid w:val="00130026"/>
    <w:rsid w:val="00147DE1"/>
    <w:rsid w:val="00151F16"/>
    <w:rsid w:val="00184E13"/>
    <w:rsid w:val="00186C81"/>
    <w:rsid w:val="001C4FEE"/>
    <w:rsid w:val="001C59A7"/>
    <w:rsid w:val="001D29E1"/>
    <w:rsid w:val="001D7C5B"/>
    <w:rsid w:val="001F129B"/>
    <w:rsid w:val="00217E24"/>
    <w:rsid w:val="00224D79"/>
    <w:rsid w:val="002677A6"/>
    <w:rsid w:val="00287310"/>
    <w:rsid w:val="002B467B"/>
    <w:rsid w:val="002F49E0"/>
    <w:rsid w:val="002F6B6F"/>
    <w:rsid w:val="003027C9"/>
    <w:rsid w:val="00316E34"/>
    <w:rsid w:val="003226A7"/>
    <w:rsid w:val="00324796"/>
    <w:rsid w:val="00380CB5"/>
    <w:rsid w:val="00391F71"/>
    <w:rsid w:val="00393DB8"/>
    <w:rsid w:val="003A2408"/>
    <w:rsid w:val="003A5657"/>
    <w:rsid w:val="003A7D75"/>
    <w:rsid w:val="003C7DB8"/>
    <w:rsid w:val="003D3ED2"/>
    <w:rsid w:val="003E29A3"/>
    <w:rsid w:val="003E2EF7"/>
    <w:rsid w:val="00432132"/>
    <w:rsid w:val="004726A8"/>
    <w:rsid w:val="00474C2D"/>
    <w:rsid w:val="00480A2B"/>
    <w:rsid w:val="00487CAE"/>
    <w:rsid w:val="004D6040"/>
    <w:rsid w:val="00500FF7"/>
    <w:rsid w:val="005179FE"/>
    <w:rsid w:val="005329C5"/>
    <w:rsid w:val="00541238"/>
    <w:rsid w:val="005600CB"/>
    <w:rsid w:val="00560822"/>
    <w:rsid w:val="00571131"/>
    <w:rsid w:val="00587CB4"/>
    <w:rsid w:val="005B1205"/>
    <w:rsid w:val="005B3437"/>
    <w:rsid w:val="005D3E4E"/>
    <w:rsid w:val="005E49FF"/>
    <w:rsid w:val="005F2C90"/>
    <w:rsid w:val="005F5DC0"/>
    <w:rsid w:val="00601889"/>
    <w:rsid w:val="00601A73"/>
    <w:rsid w:val="00614BAD"/>
    <w:rsid w:val="00615AB8"/>
    <w:rsid w:val="006260CF"/>
    <w:rsid w:val="0064210E"/>
    <w:rsid w:val="0064243E"/>
    <w:rsid w:val="006424E2"/>
    <w:rsid w:val="006456B5"/>
    <w:rsid w:val="00664DDA"/>
    <w:rsid w:val="006767AF"/>
    <w:rsid w:val="00684EA6"/>
    <w:rsid w:val="006918B5"/>
    <w:rsid w:val="00694E9C"/>
    <w:rsid w:val="006A0912"/>
    <w:rsid w:val="006A7438"/>
    <w:rsid w:val="006B5303"/>
    <w:rsid w:val="006C6D89"/>
    <w:rsid w:val="006C786C"/>
    <w:rsid w:val="006E6091"/>
    <w:rsid w:val="006E7B83"/>
    <w:rsid w:val="006F23C2"/>
    <w:rsid w:val="00721B6E"/>
    <w:rsid w:val="00722419"/>
    <w:rsid w:val="00726191"/>
    <w:rsid w:val="00733FB5"/>
    <w:rsid w:val="00746942"/>
    <w:rsid w:val="00750970"/>
    <w:rsid w:val="007552F5"/>
    <w:rsid w:val="007774EB"/>
    <w:rsid w:val="00795517"/>
    <w:rsid w:val="007B02ED"/>
    <w:rsid w:val="007B3A98"/>
    <w:rsid w:val="007D4CB9"/>
    <w:rsid w:val="007E784B"/>
    <w:rsid w:val="007F2CA3"/>
    <w:rsid w:val="00805996"/>
    <w:rsid w:val="00813DE8"/>
    <w:rsid w:val="0083310F"/>
    <w:rsid w:val="00833E39"/>
    <w:rsid w:val="008461EA"/>
    <w:rsid w:val="00853338"/>
    <w:rsid w:val="00856A20"/>
    <w:rsid w:val="00860476"/>
    <w:rsid w:val="00880FFE"/>
    <w:rsid w:val="00887C4C"/>
    <w:rsid w:val="008B53DE"/>
    <w:rsid w:val="008E6232"/>
    <w:rsid w:val="0091011E"/>
    <w:rsid w:val="00924B10"/>
    <w:rsid w:val="0095707F"/>
    <w:rsid w:val="0097360F"/>
    <w:rsid w:val="00980128"/>
    <w:rsid w:val="0098671E"/>
    <w:rsid w:val="0099109A"/>
    <w:rsid w:val="009A183A"/>
    <w:rsid w:val="009A3990"/>
    <w:rsid w:val="009A42F6"/>
    <w:rsid w:val="009A7FA1"/>
    <w:rsid w:val="009B4DA5"/>
    <w:rsid w:val="009C55DD"/>
    <w:rsid w:val="009D2AF2"/>
    <w:rsid w:val="009E39D2"/>
    <w:rsid w:val="00A13F1A"/>
    <w:rsid w:val="00A15C8F"/>
    <w:rsid w:val="00A4370F"/>
    <w:rsid w:val="00A47136"/>
    <w:rsid w:val="00A6371E"/>
    <w:rsid w:val="00A8548B"/>
    <w:rsid w:val="00AA1BFB"/>
    <w:rsid w:val="00AC39E6"/>
    <w:rsid w:val="00AD521A"/>
    <w:rsid w:val="00AE1B7B"/>
    <w:rsid w:val="00AE36D3"/>
    <w:rsid w:val="00AE6FAF"/>
    <w:rsid w:val="00B042EB"/>
    <w:rsid w:val="00B10196"/>
    <w:rsid w:val="00B17F37"/>
    <w:rsid w:val="00B25AF9"/>
    <w:rsid w:val="00B53E57"/>
    <w:rsid w:val="00B7456A"/>
    <w:rsid w:val="00B82CFE"/>
    <w:rsid w:val="00B835B4"/>
    <w:rsid w:val="00B86E27"/>
    <w:rsid w:val="00B87788"/>
    <w:rsid w:val="00B95A9E"/>
    <w:rsid w:val="00BB0F06"/>
    <w:rsid w:val="00BD10F8"/>
    <w:rsid w:val="00BF00FF"/>
    <w:rsid w:val="00C224DC"/>
    <w:rsid w:val="00C31E97"/>
    <w:rsid w:val="00C60A41"/>
    <w:rsid w:val="00C772D4"/>
    <w:rsid w:val="00C877AD"/>
    <w:rsid w:val="00C93F11"/>
    <w:rsid w:val="00C976AF"/>
    <w:rsid w:val="00CA63BA"/>
    <w:rsid w:val="00CD72F1"/>
    <w:rsid w:val="00CF6169"/>
    <w:rsid w:val="00CF7FF1"/>
    <w:rsid w:val="00D0415B"/>
    <w:rsid w:val="00D3102B"/>
    <w:rsid w:val="00D45E2E"/>
    <w:rsid w:val="00D4779F"/>
    <w:rsid w:val="00D709C1"/>
    <w:rsid w:val="00D94482"/>
    <w:rsid w:val="00DB5B56"/>
    <w:rsid w:val="00DC1D7A"/>
    <w:rsid w:val="00DE2685"/>
    <w:rsid w:val="00E21FFD"/>
    <w:rsid w:val="00E255C3"/>
    <w:rsid w:val="00E36CDB"/>
    <w:rsid w:val="00E76EDE"/>
    <w:rsid w:val="00E8632F"/>
    <w:rsid w:val="00EA684D"/>
    <w:rsid w:val="00EB0BA9"/>
    <w:rsid w:val="00EC2C55"/>
    <w:rsid w:val="00ED232E"/>
    <w:rsid w:val="00EF037C"/>
    <w:rsid w:val="00EF2806"/>
    <w:rsid w:val="00F17A5B"/>
    <w:rsid w:val="00F25C80"/>
    <w:rsid w:val="00F3548C"/>
    <w:rsid w:val="00F516FE"/>
    <w:rsid w:val="00F52356"/>
    <w:rsid w:val="00F56538"/>
    <w:rsid w:val="00F576CC"/>
    <w:rsid w:val="00F60B4C"/>
    <w:rsid w:val="00F90EF6"/>
    <w:rsid w:val="00FC685D"/>
    <w:rsid w:val="00FD5D54"/>
    <w:rsid w:val="00FE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4654"/>
  <w15:chartTrackingRefBased/>
  <w15:docId w15:val="{27C42538-A9B1-47C1-B7A0-6B9D6637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C81"/>
    <w:rPr>
      <w:rFonts w:eastAsiaTheme="majorEastAsia" w:cstheme="majorBidi"/>
      <w:color w:val="272727" w:themeColor="text1" w:themeTint="D8"/>
    </w:rPr>
  </w:style>
  <w:style w:type="paragraph" w:styleId="Title">
    <w:name w:val="Title"/>
    <w:basedOn w:val="Normal"/>
    <w:next w:val="Normal"/>
    <w:link w:val="TitleChar"/>
    <w:uiPriority w:val="10"/>
    <w:qFormat/>
    <w:rsid w:val="00186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C81"/>
    <w:pPr>
      <w:spacing w:before="160"/>
      <w:jc w:val="center"/>
    </w:pPr>
    <w:rPr>
      <w:i/>
      <w:iCs/>
      <w:color w:val="404040" w:themeColor="text1" w:themeTint="BF"/>
    </w:rPr>
  </w:style>
  <w:style w:type="character" w:customStyle="1" w:styleId="QuoteChar">
    <w:name w:val="Quote Char"/>
    <w:basedOn w:val="DefaultParagraphFont"/>
    <w:link w:val="Quote"/>
    <w:uiPriority w:val="29"/>
    <w:rsid w:val="00186C81"/>
    <w:rPr>
      <w:i/>
      <w:iCs/>
      <w:color w:val="404040" w:themeColor="text1" w:themeTint="BF"/>
    </w:rPr>
  </w:style>
  <w:style w:type="paragraph" w:styleId="ListParagraph">
    <w:name w:val="List Paragraph"/>
    <w:basedOn w:val="Normal"/>
    <w:uiPriority w:val="34"/>
    <w:qFormat/>
    <w:rsid w:val="00186C81"/>
    <w:pPr>
      <w:ind w:left="720"/>
      <w:contextualSpacing/>
    </w:pPr>
  </w:style>
  <w:style w:type="character" w:styleId="IntenseEmphasis">
    <w:name w:val="Intense Emphasis"/>
    <w:basedOn w:val="DefaultParagraphFont"/>
    <w:uiPriority w:val="21"/>
    <w:qFormat/>
    <w:rsid w:val="00186C81"/>
    <w:rPr>
      <w:i/>
      <w:iCs/>
      <w:color w:val="0F4761" w:themeColor="accent1" w:themeShade="BF"/>
    </w:rPr>
  </w:style>
  <w:style w:type="paragraph" w:styleId="IntenseQuote">
    <w:name w:val="Intense Quote"/>
    <w:basedOn w:val="Normal"/>
    <w:next w:val="Normal"/>
    <w:link w:val="IntenseQuoteChar"/>
    <w:uiPriority w:val="30"/>
    <w:qFormat/>
    <w:rsid w:val="00186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C81"/>
    <w:rPr>
      <w:i/>
      <w:iCs/>
      <w:color w:val="0F4761" w:themeColor="accent1" w:themeShade="BF"/>
    </w:rPr>
  </w:style>
  <w:style w:type="character" w:styleId="IntenseReference">
    <w:name w:val="Intense Reference"/>
    <w:basedOn w:val="DefaultParagraphFont"/>
    <w:uiPriority w:val="32"/>
    <w:qFormat/>
    <w:rsid w:val="00186C81"/>
    <w:rPr>
      <w:b/>
      <w:bCs/>
      <w:smallCaps/>
      <w:color w:val="0F4761" w:themeColor="accent1" w:themeShade="BF"/>
      <w:spacing w:val="5"/>
    </w:rPr>
  </w:style>
  <w:style w:type="character" w:styleId="Hyperlink">
    <w:name w:val="Hyperlink"/>
    <w:basedOn w:val="DefaultParagraphFont"/>
    <w:uiPriority w:val="99"/>
    <w:unhideWhenUsed/>
    <w:rsid w:val="00186C81"/>
    <w:rPr>
      <w:color w:val="0000FF"/>
      <w:u w:val="single"/>
    </w:rPr>
  </w:style>
  <w:style w:type="paragraph" w:styleId="NormalWeb">
    <w:name w:val="Normal (Web)"/>
    <w:basedOn w:val="Normal"/>
    <w:uiPriority w:val="99"/>
    <w:unhideWhenUsed/>
    <w:rsid w:val="00186C8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224D79"/>
    <w:rPr>
      <w:color w:val="605E5C"/>
      <w:shd w:val="clear" w:color="auto" w:fill="E1DFDD"/>
    </w:rPr>
  </w:style>
  <w:style w:type="character" w:styleId="FollowedHyperlink">
    <w:name w:val="FollowedHyperlink"/>
    <w:basedOn w:val="DefaultParagraphFont"/>
    <w:uiPriority w:val="99"/>
    <w:semiHidden/>
    <w:unhideWhenUsed/>
    <w:rsid w:val="00224D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729620">
      <w:bodyDiv w:val="1"/>
      <w:marLeft w:val="0"/>
      <w:marRight w:val="0"/>
      <w:marTop w:val="0"/>
      <w:marBottom w:val="0"/>
      <w:divBdr>
        <w:top w:val="none" w:sz="0" w:space="0" w:color="auto"/>
        <w:left w:val="none" w:sz="0" w:space="0" w:color="auto"/>
        <w:bottom w:val="none" w:sz="0" w:space="0" w:color="auto"/>
        <w:right w:val="none" w:sz="0" w:space="0" w:color="auto"/>
      </w:divBdr>
    </w:div>
    <w:div w:id="1313680348">
      <w:bodyDiv w:val="1"/>
      <w:marLeft w:val="0"/>
      <w:marRight w:val="0"/>
      <w:marTop w:val="0"/>
      <w:marBottom w:val="0"/>
      <w:divBdr>
        <w:top w:val="none" w:sz="0" w:space="0" w:color="auto"/>
        <w:left w:val="none" w:sz="0" w:space="0" w:color="auto"/>
        <w:bottom w:val="none" w:sz="0" w:space="0" w:color="auto"/>
        <w:right w:val="none" w:sz="0" w:space="0" w:color="auto"/>
      </w:divBdr>
    </w:div>
    <w:div w:id="1761025753">
      <w:bodyDiv w:val="1"/>
      <w:marLeft w:val="0"/>
      <w:marRight w:val="0"/>
      <w:marTop w:val="0"/>
      <w:marBottom w:val="0"/>
      <w:divBdr>
        <w:top w:val="none" w:sz="0" w:space="0" w:color="auto"/>
        <w:left w:val="none" w:sz="0" w:space="0" w:color="auto"/>
        <w:bottom w:val="none" w:sz="0" w:space="0" w:color="auto"/>
        <w:right w:val="none" w:sz="0" w:space="0" w:color="auto"/>
      </w:divBdr>
    </w:div>
    <w:div w:id="195494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Ecuador/Agriculture-forestry-and-fishing" TargetMode="External"/><Relationship Id="rId13" Type="http://schemas.openxmlformats.org/officeDocument/2006/relationships/hyperlink" Target="https://mintsalary.com/ecuador/average-salary-overview" TargetMode="External"/><Relationship Id="rId18" Type="http://schemas.openxmlformats.org/officeDocument/2006/relationships/hyperlink" Target="https://countrystudies.us/ecuador/" TargetMode="External"/><Relationship Id="rId26" Type="http://schemas.openxmlformats.org/officeDocument/2006/relationships/hyperlink" Target="https://www.amphibianark.org/wp-content/uploads/2018/07/Zippel-et-al-2011-Amphibian-Ark.pdf" TargetMode="External"/><Relationship Id="rId3" Type="http://schemas.openxmlformats.org/officeDocument/2006/relationships/settings" Target="settings.xml"/><Relationship Id="rId21" Type="http://schemas.openxmlformats.org/officeDocument/2006/relationships/hyperlink" Target="https://academic.oup.com/heapol/article/25/3/209/599750" TargetMode="External"/><Relationship Id="rId7" Type="http://schemas.openxmlformats.org/officeDocument/2006/relationships/hyperlink" Target="https://www.countryreports.org/country/Ecuador/government.htm" TargetMode="External"/><Relationship Id="rId12" Type="http://schemas.openxmlformats.org/officeDocument/2006/relationships/hyperlink" Target="https://www.britannica.com/place/Ecuador/Climate" TargetMode="External"/><Relationship Id="rId17" Type="http://schemas.openxmlformats.org/officeDocument/2006/relationships/hyperlink" Target="https://medicalaid.org/global-initiatives/ecuador/" TargetMode="External"/><Relationship Id="rId25" Type="http://schemas.openxmlformats.org/officeDocument/2006/relationships/hyperlink" Target="https://news.mongabay.com/2020/05/ecuadors-kichwa-implement-innovative-approach-to-rainforest-conservation/" TargetMode="External"/><Relationship Id="rId2" Type="http://schemas.openxmlformats.org/officeDocument/2006/relationships/styles" Target="styles.xml"/><Relationship Id="rId16" Type="http://schemas.openxmlformats.org/officeDocument/2006/relationships/hyperlink" Target="https://borgenproject.org/the-state-of-health-and-healthcare-in-ecuador/" TargetMode="External"/><Relationship Id="rId20" Type="http://schemas.openxmlformats.org/officeDocument/2006/relationships/hyperlink" Target="https://data.worldbank.org/indicator/EG.ELC.ACCS.ZS?locations=E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ia.gov/the-world-factbook/countries/ecuador/" TargetMode="External"/><Relationship Id="rId11" Type="http://schemas.openxmlformats.org/officeDocument/2006/relationships/hyperlink" Target="https://ees.kuleuven.be/eng/klimos/toolkit/documents/652_Ecuador-English.pdf" TargetMode="External"/><Relationship Id="rId24" Type="http://schemas.openxmlformats.org/officeDocument/2006/relationships/hyperlink" Target="https://www.france24.com/en/tv-shows/reporters/20211203-the-agricultural-mafia-taking-over-brazil-s-amazon-rainforest" TargetMode="External"/><Relationship Id="rId5" Type="http://schemas.openxmlformats.org/officeDocument/2006/relationships/hyperlink" Target="https://www.youtube.com/watch?v=jROV_boobKI" TargetMode="External"/><Relationship Id="rId15" Type="http://schemas.openxmlformats.org/officeDocument/2006/relationships/hyperlink" Target="https://www.remoti.io/blog/average-salary-in-ecuador" TargetMode="External"/><Relationship Id="rId23" Type="http://schemas.openxmlformats.org/officeDocument/2006/relationships/hyperlink" Target="https://wwf.panda.org/discover/knowledge_hub/where_we_work/amazon/amazon_threats/mechanized_agriculture/" TargetMode="External"/><Relationship Id="rId28" Type="http://schemas.openxmlformats.org/officeDocument/2006/relationships/hyperlink" Target="https://www.bbc.com/future/article/20231120-the-black-mambas-south-africas-all-female-anti-poaching-unit" TargetMode="External"/><Relationship Id="rId10" Type="http://schemas.openxmlformats.org/officeDocument/2006/relationships/hyperlink" Target="https://data.worldbank.org/country/ecuador" TargetMode="External"/><Relationship Id="rId19" Type="http://schemas.openxmlformats.org/officeDocument/2006/relationships/hyperlink" Target="https://rainforests.mongabay.com/deforestation/archive/Ecuador.htm" TargetMode="External"/><Relationship Id="rId4" Type="http://schemas.openxmlformats.org/officeDocument/2006/relationships/webSettings" Target="webSettings.xml"/><Relationship Id="rId9" Type="http://schemas.openxmlformats.org/officeDocument/2006/relationships/hyperlink" Target="https://www.fao.org/3/cb4477en/cb4477en.pdf" TargetMode="External"/><Relationship Id="rId14" Type="http://schemas.openxmlformats.org/officeDocument/2006/relationships/hyperlink" Target="https://www.france24.com/en/tv-shows/reporters/20211203-the-agricultural-mafia-taking-over-brazil-s-amazon-rainforest" TargetMode="External"/><Relationship Id="rId22" Type="http://schemas.openxmlformats.org/officeDocument/2006/relationships/hyperlink" Target="https://www.rainforest-alliance.org/" TargetMode="External"/><Relationship Id="rId27" Type="http://schemas.openxmlformats.org/officeDocument/2006/relationships/hyperlink" Target="https://www.olpejetaconservancy.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6605</Words>
  <Characters>37655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Melam</dc:creator>
  <cp:keywords/>
  <dc:description/>
  <cp:lastModifiedBy>Kumar Melam</cp:lastModifiedBy>
  <cp:revision>2</cp:revision>
  <dcterms:created xsi:type="dcterms:W3CDTF">2024-09-02T00:46:00Z</dcterms:created>
  <dcterms:modified xsi:type="dcterms:W3CDTF">2024-09-02T00:46:00Z</dcterms:modified>
</cp:coreProperties>
</file>